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EBD8B" w14:textId="77777777" w:rsidR="00BD14A8" w:rsidRPr="0021140B" w:rsidRDefault="00BD14A8" w:rsidP="007E22B5">
      <w:pPr>
        <w:tabs>
          <w:tab w:val="left" w:pos="990"/>
        </w:tabs>
        <w:spacing w:after="0" w:line="240" w:lineRule="auto"/>
        <w:rPr>
          <w:rFonts w:ascii="Times New Roman" w:hAnsi="Times New Roman"/>
          <w:b/>
          <w:sz w:val="28"/>
          <w:szCs w:val="28"/>
          <w:lang w:val="sr-Cyrl-BA"/>
        </w:rPr>
      </w:pPr>
      <w:r w:rsidRPr="0021140B">
        <w:rPr>
          <w:rFonts w:ascii="Times New Roman" w:hAnsi="Times New Roman"/>
          <w:b/>
          <w:sz w:val="28"/>
          <w:szCs w:val="28"/>
          <w:lang w:val="sr-Cyrl-BA"/>
        </w:rPr>
        <w:t>РЕПУБЛИКА СРПСКА</w:t>
      </w:r>
    </w:p>
    <w:p w14:paraId="3361FB95" w14:textId="3C687453" w:rsidR="00344EAB" w:rsidRPr="0021140B" w:rsidRDefault="0021140B" w:rsidP="00EF421C">
      <w:pPr>
        <w:spacing w:after="0" w:line="240" w:lineRule="auto"/>
        <w:rPr>
          <w:rFonts w:ascii="Times New Roman" w:hAnsi="Times New Roman"/>
          <w:b/>
          <w:sz w:val="28"/>
          <w:szCs w:val="28"/>
          <w:lang w:val="sr-Cyrl-BA"/>
        </w:rPr>
      </w:pPr>
      <w:r w:rsidRPr="0021140B">
        <w:rPr>
          <w:rFonts w:ascii="Times New Roman" w:hAnsi="Times New Roman"/>
          <w:b/>
          <w:sz w:val="28"/>
          <w:szCs w:val="28"/>
          <w:lang w:val="sr-Cyrl-BA"/>
        </w:rPr>
        <w:t>ВЛАДА</w:t>
      </w:r>
    </w:p>
    <w:p w14:paraId="180B83CF" w14:textId="77777777" w:rsidR="00F13871" w:rsidRPr="0021140B" w:rsidRDefault="00F13871" w:rsidP="006945AA">
      <w:pPr>
        <w:tabs>
          <w:tab w:val="center" w:pos="7938"/>
        </w:tabs>
        <w:spacing w:after="0" w:line="240" w:lineRule="auto"/>
        <w:rPr>
          <w:rFonts w:ascii="Times New Roman" w:hAnsi="Times New Roman"/>
          <w:b/>
          <w:sz w:val="28"/>
          <w:szCs w:val="28"/>
          <w:lang w:val="sr-Cyrl-BA"/>
        </w:rPr>
      </w:pPr>
    </w:p>
    <w:p w14:paraId="203E064A" w14:textId="074FB626" w:rsidR="00344EAB" w:rsidRPr="0021140B" w:rsidRDefault="006945AA" w:rsidP="006945AA">
      <w:pPr>
        <w:tabs>
          <w:tab w:val="center" w:pos="7938"/>
        </w:tabs>
        <w:spacing w:after="0" w:line="240" w:lineRule="auto"/>
        <w:rPr>
          <w:rFonts w:ascii="Times New Roman" w:hAnsi="Times New Roman"/>
          <w:b/>
          <w:sz w:val="28"/>
          <w:szCs w:val="28"/>
          <w:lang w:val="sr-Cyrl-BA"/>
        </w:rPr>
      </w:pPr>
      <w:r w:rsidRPr="0021140B">
        <w:rPr>
          <w:rFonts w:ascii="Times New Roman" w:hAnsi="Times New Roman"/>
          <w:b/>
          <w:sz w:val="28"/>
          <w:szCs w:val="28"/>
          <w:lang w:val="sr-Cyrl-BA"/>
        </w:rPr>
        <w:tab/>
      </w:r>
      <w:r w:rsidR="00344EAB" w:rsidRPr="0021140B">
        <w:rPr>
          <w:rFonts w:ascii="Times New Roman" w:hAnsi="Times New Roman"/>
          <w:b/>
          <w:sz w:val="28"/>
          <w:szCs w:val="28"/>
          <w:lang w:val="sr-Cyrl-BA"/>
        </w:rPr>
        <w:t>Е</w:t>
      </w:r>
    </w:p>
    <w:p w14:paraId="06840566" w14:textId="36F54BB3" w:rsidR="00BD14A8" w:rsidRPr="0021140B" w:rsidRDefault="006945AA" w:rsidP="00BD14A8">
      <w:pPr>
        <w:tabs>
          <w:tab w:val="center" w:pos="7920"/>
        </w:tabs>
        <w:spacing w:after="0" w:line="240" w:lineRule="auto"/>
        <w:rPr>
          <w:rFonts w:ascii="Times New Roman" w:hAnsi="Times New Roman"/>
          <w:b/>
          <w:sz w:val="28"/>
          <w:szCs w:val="28"/>
          <w:lang w:val="sr-Cyrl-BA"/>
        </w:rPr>
      </w:pPr>
      <w:r w:rsidRPr="0021140B">
        <w:rPr>
          <w:rFonts w:ascii="Times New Roman" w:hAnsi="Times New Roman"/>
          <w:b/>
          <w:sz w:val="28"/>
          <w:szCs w:val="28"/>
          <w:lang w:val="sr-Cyrl-BA"/>
        </w:rPr>
        <w:tab/>
      </w:r>
      <w:r w:rsidR="00290E71" w:rsidRPr="0021140B">
        <w:rPr>
          <w:rFonts w:ascii="Times New Roman" w:hAnsi="Times New Roman"/>
          <w:b/>
          <w:sz w:val="28"/>
          <w:szCs w:val="28"/>
          <w:lang w:val="sr-Cyrl-BA"/>
        </w:rPr>
        <w:t>ПРИЈЕДЛОГ</w:t>
      </w:r>
    </w:p>
    <w:p w14:paraId="11CFDC98" w14:textId="77777777" w:rsidR="00BD14A8" w:rsidRPr="0021140B" w:rsidRDefault="00BD14A8" w:rsidP="00BD14A8">
      <w:pPr>
        <w:spacing w:after="0" w:line="240" w:lineRule="auto"/>
        <w:rPr>
          <w:rFonts w:ascii="Times New Roman" w:hAnsi="Times New Roman"/>
          <w:b/>
          <w:sz w:val="28"/>
          <w:szCs w:val="28"/>
          <w:lang w:val="sr-Cyrl-BA"/>
        </w:rPr>
      </w:pPr>
    </w:p>
    <w:p w14:paraId="6E4E7215" w14:textId="77777777" w:rsidR="00BD14A8" w:rsidRPr="0021140B" w:rsidRDefault="00BD14A8" w:rsidP="00BD14A8">
      <w:pPr>
        <w:spacing w:after="0" w:line="240" w:lineRule="auto"/>
        <w:rPr>
          <w:rFonts w:ascii="Times New Roman" w:hAnsi="Times New Roman"/>
          <w:b/>
          <w:sz w:val="28"/>
          <w:szCs w:val="28"/>
          <w:lang w:val="sr-Cyrl-BA"/>
        </w:rPr>
      </w:pPr>
    </w:p>
    <w:p w14:paraId="527B78AD" w14:textId="77777777" w:rsidR="00BD14A8" w:rsidRPr="0021140B" w:rsidRDefault="00BD14A8" w:rsidP="00BD14A8">
      <w:pPr>
        <w:spacing w:after="0" w:line="240" w:lineRule="auto"/>
        <w:rPr>
          <w:rFonts w:ascii="Times New Roman" w:hAnsi="Times New Roman"/>
          <w:b/>
          <w:sz w:val="28"/>
          <w:szCs w:val="28"/>
          <w:lang w:val="sr-Cyrl-BA"/>
        </w:rPr>
      </w:pPr>
    </w:p>
    <w:p w14:paraId="65D17829" w14:textId="77777777" w:rsidR="00BD14A8" w:rsidRPr="0021140B" w:rsidRDefault="00BD14A8" w:rsidP="00BD14A8">
      <w:pPr>
        <w:spacing w:after="0" w:line="240" w:lineRule="auto"/>
        <w:rPr>
          <w:rFonts w:ascii="Times New Roman" w:hAnsi="Times New Roman"/>
          <w:b/>
          <w:sz w:val="28"/>
          <w:szCs w:val="28"/>
          <w:lang w:val="sr-Cyrl-BA"/>
        </w:rPr>
      </w:pPr>
    </w:p>
    <w:p w14:paraId="78F975D7" w14:textId="156FADA5" w:rsidR="00EF421C" w:rsidRPr="0021140B" w:rsidRDefault="00EF421C" w:rsidP="00BD14A8">
      <w:pPr>
        <w:spacing w:after="0" w:line="240" w:lineRule="auto"/>
        <w:rPr>
          <w:rFonts w:ascii="Times New Roman" w:hAnsi="Times New Roman"/>
          <w:b/>
          <w:sz w:val="28"/>
          <w:szCs w:val="28"/>
          <w:lang w:val="sr-Cyrl-BA"/>
        </w:rPr>
      </w:pPr>
    </w:p>
    <w:p w14:paraId="78653D6C" w14:textId="77777777" w:rsidR="00F13871" w:rsidRPr="0021140B" w:rsidRDefault="00F13871" w:rsidP="00BD14A8">
      <w:pPr>
        <w:spacing w:after="0" w:line="240" w:lineRule="auto"/>
        <w:rPr>
          <w:rFonts w:ascii="Times New Roman" w:hAnsi="Times New Roman"/>
          <w:b/>
          <w:sz w:val="28"/>
          <w:szCs w:val="28"/>
          <w:lang w:val="sr-Cyrl-BA"/>
        </w:rPr>
      </w:pPr>
    </w:p>
    <w:p w14:paraId="152ABA23" w14:textId="01159360" w:rsidR="00BD14A8" w:rsidRPr="0021140B" w:rsidRDefault="00BD14A8" w:rsidP="00BD14A8">
      <w:pPr>
        <w:spacing w:after="0" w:line="240" w:lineRule="auto"/>
        <w:rPr>
          <w:rFonts w:ascii="Times New Roman" w:hAnsi="Times New Roman"/>
          <w:b/>
          <w:sz w:val="28"/>
          <w:szCs w:val="28"/>
          <w:lang w:val="sr-Cyrl-BA"/>
        </w:rPr>
      </w:pPr>
    </w:p>
    <w:p w14:paraId="33C37868" w14:textId="6CEEFFE7" w:rsidR="006945AA" w:rsidRPr="0021140B" w:rsidRDefault="006945AA" w:rsidP="00BD14A8">
      <w:pPr>
        <w:spacing w:after="0" w:line="240" w:lineRule="auto"/>
        <w:rPr>
          <w:rFonts w:ascii="Times New Roman" w:hAnsi="Times New Roman"/>
          <w:b/>
          <w:sz w:val="28"/>
          <w:szCs w:val="28"/>
          <w:lang w:val="sr-Cyrl-BA"/>
        </w:rPr>
      </w:pPr>
    </w:p>
    <w:p w14:paraId="27DC2942" w14:textId="44278D3C" w:rsidR="006945AA" w:rsidRPr="0021140B" w:rsidRDefault="006945AA" w:rsidP="00BD14A8">
      <w:pPr>
        <w:spacing w:after="0" w:line="240" w:lineRule="auto"/>
        <w:rPr>
          <w:rFonts w:ascii="Times New Roman" w:hAnsi="Times New Roman"/>
          <w:b/>
          <w:sz w:val="28"/>
          <w:szCs w:val="28"/>
          <w:lang w:val="sr-Cyrl-BA"/>
        </w:rPr>
      </w:pPr>
    </w:p>
    <w:p w14:paraId="3C6222D8" w14:textId="77777777" w:rsidR="006945AA" w:rsidRPr="0021140B" w:rsidRDefault="006945AA" w:rsidP="00BD14A8">
      <w:pPr>
        <w:spacing w:after="0" w:line="240" w:lineRule="auto"/>
        <w:rPr>
          <w:rFonts w:ascii="Times New Roman" w:hAnsi="Times New Roman"/>
          <w:b/>
          <w:sz w:val="28"/>
          <w:szCs w:val="28"/>
          <w:lang w:val="sr-Cyrl-BA"/>
        </w:rPr>
      </w:pPr>
    </w:p>
    <w:p w14:paraId="23337C1A" w14:textId="77777777" w:rsidR="00BD14A8" w:rsidRPr="0021140B" w:rsidRDefault="00BD14A8" w:rsidP="00BD14A8">
      <w:pPr>
        <w:spacing w:after="0" w:line="240" w:lineRule="auto"/>
        <w:rPr>
          <w:rFonts w:ascii="Times New Roman" w:hAnsi="Times New Roman"/>
          <w:b/>
          <w:sz w:val="28"/>
          <w:szCs w:val="28"/>
          <w:lang w:val="sr-Cyrl-BA"/>
        </w:rPr>
      </w:pPr>
    </w:p>
    <w:p w14:paraId="092CAB72" w14:textId="77777777" w:rsidR="00BD14A8" w:rsidRPr="0021140B" w:rsidRDefault="00D87F8B" w:rsidP="006945AA">
      <w:pPr>
        <w:spacing w:after="0" w:line="240" w:lineRule="auto"/>
        <w:jc w:val="center"/>
        <w:rPr>
          <w:rFonts w:ascii="Times New Roman" w:hAnsi="Times New Roman"/>
          <w:b/>
          <w:sz w:val="28"/>
          <w:szCs w:val="28"/>
          <w:lang w:val="sr-Cyrl-BA"/>
        </w:rPr>
      </w:pPr>
      <w:r w:rsidRPr="0021140B">
        <w:rPr>
          <w:rFonts w:ascii="Times New Roman" w:hAnsi="Times New Roman"/>
          <w:b/>
          <w:sz w:val="28"/>
          <w:szCs w:val="28"/>
          <w:lang w:val="sr-Cyrl-BA"/>
        </w:rPr>
        <w:t>ЗАКОН</w:t>
      </w:r>
    </w:p>
    <w:p w14:paraId="11B9D828" w14:textId="1C4C7DB3" w:rsidR="00D87F8B" w:rsidRPr="0021140B" w:rsidRDefault="00D87F8B" w:rsidP="006945AA">
      <w:pPr>
        <w:spacing w:after="0" w:line="240" w:lineRule="auto"/>
        <w:jc w:val="center"/>
        <w:rPr>
          <w:rFonts w:ascii="Times New Roman" w:hAnsi="Times New Roman"/>
          <w:b/>
          <w:sz w:val="28"/>
          <w:szCs w:val="28"/>
          <w:lang w:val="sr-Cyrl-BA"/>
        </w:rPr>
      </w:pPr>
      <w:r w:rsidRPr="0021140B">
        <w:rPr>
          <w:rFonts w:ascii="Times New Roman" w:hAnsi="Times New Roman"/>
          <w:b/>
          <w:sz w:val="28"/>
          <w:szCs w:val="28"/>
          <w:lang w:val="sr-Cyrl-BA"/>
        </w:rPr>
        <w:t>О ИЗМЈЕНАМА И ДОПУНАМА ЗАКОНА</w:t>
      </w:r>
    </w:p>
    <w:p w14:paraId="21A642A9" w14:textId="77777777" w:rsidR="00D87F8B" w:rsidRPr="0021140B" w:rsidRDefault="00D87F8B" w:rsidP="006945AA">
      <w:pPr>
        <w:spacing w:after="0" w:line="240" w:lineRule="auto"/>
        <w:jc w:val="center"/>
        <w:rPr>
          <w:rFonts w:ascii="Times New Roman" w:hAnsi="Times New Roman"/>
          <w:b/>
          <w:sz w:val="28"/>
          <w:szCs w:val="28"/>
          <w:lang w:val="sr-Cyrl-BA"/>
        </w:rPr>
      </w:pPr>
      <w:r w:rsidRPr="0021140B">
        <w:rPr>
          <w:rFonts w:ascii="Times New Roman" w:hAnsi="Times New Roman"/>
          <w:b/>
          <w:sz w:val="28"/>
          <w:szCs w:val="28"/>
          <w:lang w:val="sr-Cyrl-BA"/>
        </w:rPr>
        <w:t>О БАНКАМА РЕПУБЛИКЕ СРПСКЕ</w:t>
      </w:r>
    </w:p>
    <w:p w14:paraId="025815DB" w14:textId="77777777" w:rsidR="00BD14A8" w:rsidRPr="0021140B" w:rsidRDefault="00BD14A8" w:rsidP="00BD14A8">
      <w:pPr>
        <w:spacing w:after="0" w:line="240" w:lineRule="auto"/>
        <w:rPr>
          <w:rFonts w:ascii="Times New Roman" w:hAnsi="Times New Roman"/>
          <w:b/>
          <w:sz w:val="28"/>
          <w:szCs w:val="28"/>
          <w:lang w:val="sr-Cyrl-BA"/>
        </w:rPr>
      </w:pPr>
    </w:p>
    <w:p w14:paraId="084B187A" w14:textId="77777777" w:rsidR="00BD14A8" w:rsidRPr="0021140B" w:rsidRDefault="00BD14A8" w:rsidP="00BD14A8">
      <w:pPr>
        <w:spacing w:after="0" w:line="240" w:lineRule="auto"/>
        <w:rPr>
          <w:rFonts w:ascii="Times New Roman" w:hAnsi="Times New Roman"/>
          <w:b/>
          <w:sz w:val="28"/>
          <w:szCs w:val="28"/>
          <w:lang w:val="sr-Cyrl-BA"/>
        </w:rPr>
      </w:pPr>
    </w:p>
    <w:p w14:paraId="43F6B05A" w14:textId="77777777" w:rsidR="00BD14A8" w:rsidRPr="0021140B" w:rsidRDefault="00BD14A8" w:rsidP="00BD14A8">
      <w:pPr>
        <w:spacing w:after="0" w:line="240" w:lineRule="auto"/>
        <w:rPr>
          <w:rFonts w:ascii="Times New Roman" w:hAnsi="Times New Roman"/>
          <w:b/>
          <w:sz w:val="28"/>
          <w:szCs w:val="28"/>
          <w:lang w:val="sr-Cyrl-BA"/>
        </w:rPr>
      </w:pPr>
    </w:p>
    <w:p w14:paraId="69D847B9" w14:textId="77777777" w:rsidR="00BD14A8" w:rsidRPr="0021140B" w:rsidRDefault="00BD14A8" w:rsidP="00BD14A8">
      <w:pPr>
        <w:spacing w:after="0" w:line="240" w:lineRule="auto"/>
        <w:rPr>
          <w:rFonts w:ascii="Times New Roman" w:hAnsi="Times New Roman"/>
          <w:b/>
          <w:sz w:val="26"/>
          <w:szCs w:val="26"/>
          <w:lang w:val="sr-Cyrl-BA"/>
        </w:rPr>
      </w:pPr>
    </w:p>
    <w:p w14:paraId="2944695D" w14:textId="77777777" w:rsidR="00BD14A8" w:rsidRPr="0021140B" w:rsidRDefault="00BD14A8" w:rsidP="00BD14A8">
      <w:pPr>
        <w:spacing w:after="0" w:line="240" w:lineRule="auto"/>
        <w:rPr>
          <w:rFonts w:ascii="Times New Roman" w:hAnsi="Times New Roman"/>
          <w:b/>
          <w:sz w:val="26"/>
          <w:szCs w:val="26"/>
          <w:lang w:val="sr-Cyrl-BA"/>
        </w:rPr>
      </w:pPr>
    </w:p>
    <w:p w14:paraId="408AD081" w14:textId="77777777" w:rsidR="00BD14A8" w:rsidRPr="0021140B" w:rsidRDefault="00BD14A8" w:rsidP="00BD14A8">
      <w:pPr>
        <w:spacing w:after="0" w:line="240" w:lineRule="auto"/>
        <w:rPr>
          <w:rFonts w:ascii="Times New Roman" w:hAnsi="Times New Roman"/>
          <w:b/>
          <w:sz w:val="26"/>
          <w:szCs w:val="26"/>
          <w:lang w:val="sr-Cyrl-BA"/>
        </w:rPr>
      </w:pPr>
    </w:p>
    <w:p w14:paraId="286DB5CA" w14:textId="77777777" w:rsidR="00BD14A8" w:rsidRPr="0021140B" w:rsidRDefault="00BD14A8" w:rsidP="00BD14A8">
      <w:pPr>
        <w:spacing w:after="0" w:line="240" w:lineRule="auto"/>
        <w:rPr>
          <w:rFonts w:ascii="Times New Roman" w:hAnsi="Times New Roman"/>
          <w:b/>
          <w:sz w:val="26"/>
          <w:szCs w:val="26"/>
          <w:lang w:val="sr-Cyrl-BA"/>
        </w:rPr>
      </w:pPr>
    </w:p>
    <w:p w14:paraId="13E3C075" w14:textId="77777777" w:rsidR="00BD14A8" w:rsidRPr="0021140B" w:rsidRDefault="00BD14A8" w:rsidP="00BD14A8">
      <w:pPr>
        <w:spacing w:after="0" w:line="240" w:lineRule="auto"/>
        <w:rPr>
          <w:rFonts w:ascii="Times New Roman" w:hAnsi="Times New Roman"/>
          <w:b/>
          <w:sz w:val="26"/>
          <w:szCs w:val="26"/>
          <w:lang w:val="sr-Cyrl-BA"/>
        </w:rPr>
      </w:pPr>
    </w:p>
    <w:p w14:paraId="235AF337" w14:textId="77777777" w:rsidR="00BD14A8" w:rsidRPr="0021140B" w:rsidRDefault="00BD14A8" w:rsidP="00BD14A8">
      <w:pPr>
        <w:spacing w:after="0" w:line="240" w:lineRule="auto"/>
        <w:rPr>
          <w:rFonts w:ascii="Times New Roman" w:hAnsi="Times New Roman"/>
          <w:b/>
          <w:sz w:val="26"/>
          <w:szCs w:val="26"/>
          <w:lang w:val="sr-Cyrl-BA"/>
        </w:rPr>
      </w:pPr>
    </w:p>
    <w:p w14:paraId="73314CFC" w14:textId="77777777" w:rsidR="00BD14A8" w:rsidRPr="0021140B" w:rsidRDefault="00BD14A8" w:rsidP="00BD14A8">
      <w:pPr>
        <w:spacing w:after="0" w:line="240" w:lineRule="auto"/>
        <w:rPr>
          <w:rFonts w:ascii="Times New Roman" w:hAnsi="Times New Roman"/>
          <w:b/>
          <w:sz w:val="26"/>
          <w:szCs w:val="26"/>
          <w:lang w:val="sr-Cyrl-BA"/>
        </w:rPr>
      </w:pPr>
    </w:p>
    <w:p w14:paraId="45634EBE" w14:textId="77777777" w:rsidR="00BD14A8" w:rsidRPr="0021140B" w:rsidRDefault="00BD14A8" w:rsidP="00BD14A8">
      <w:pPr>
        <w:spacing w:after="0" w:line="240" w:lineRule="auto"/>
        <w:rPr>
          <w:rFonts w:ascii="Times New Roman" w:hAnsi="Times New Roman"/>
          <w:b/>
          <w:sz w:val="26"/>
          <w:szCs w:val="26"/>
          <w:lang w:val="sr-Cyrl-BA"/>
        </w:rPr>
      </w:pPr>
    </w:p>
    <w:p w14:paraId="0DD097C8" w14:textId="77777777" w:rsidR="00BD14A8" w:rsidRPr="0021140B" w:rsidRDefault="00BD14A8" w:rsidP="00BD14A8">
      <w:pPr>
        <w:spacing w:after="0" w:line="240" w:lineRule="auto"/>
        <w:rPr>
          <w:rFonts w:ascii="Times New Roman" w:hAnsi="Times New Roman"/>
          <w:b/>
          <w:sz w:val="26"/>
          <w:szCs w:val="26"/>
          <w:lang w:val="sr-Cyrl-BA"/>
        </w:rPr>
      </w:pPr>
    </w:p>
    <w:p w14:paraId="165B9572" w14:textId="77777777" w:rsidR="00BD14A8" w:rsidRPr="0021140B" w:rsidRDefault="00BD14A8" w:rsidP="00BD14A8">
      <w:pPr>
        <w:spacing w:after="0" w:line="240" w:lineRule="auto"/>
        <w:rPr>
          <w:rFonts w:ascii="Times New Roman" w:hAnsi="Times New Roman"/>
          <w:b/>
          <w:sz w:val="26"/>
          <w:szCs w:val="26"/>
          <w:lang w:val="sr-Cyrl-BA"/>
        </w:rPr>
      </w:pPr>
    </w:p>
    <w:p w14:paraId="5280FC52" w14:textId="77777777" w:rsidR="00BD14A8" w:rsidRPr="0021140B" w:rsidRDefault="00BD14A8" w:rsidP="00BD14A8">
      <w:pPr>
        <w:spacing w:after="0" w:line="240" w:lineRule="auto"/>
        <w:rPr>
          <w:rFonts w:ascii="Times New Roman" w:hAnsi="Times New Roman"/>
          <w:b/>
          <w:sz w:val="26"/>
          <w:szCs w:val="26"/>
          <w:lang w:val="sr-Cyrl-BA"/>
        </w:rPr>
      </w:pPr>
    </w:p>
    <w:p w14:paraId="395CC1B0" w14:textId="77777777" w:rsidR="00BD14A8" w:rsidRPr="0021140B" w:rsidRDefault="00BD14A8" w:rsidP="00BD14A8">
      <w:pPr>
        <w:spacing w:after="0" w:line="240" w:lineRule="auto"/>
        <w:rPr>
          <w:rFonts w:ascii="Times New Roman" w:hAnsi="Times New Roman"/>
          <w:b/>
          <w:sz w:val="26"/>
          <w:szCs w:val="26"/>
          <w:lang w:val="sr-Cyrl-BA"/>
        </w:rPr>
      </w:pPr>
    </w:p>
    <w:p w14:paraId="367F45FE" w14:textId="77777777" w:rsidR="00BD14A8" w:rsidRPr="0021140B" w:rsidRDefault="00BD14A8" w:rsidP="00BD14A8">
      <w:pPr>
        <w:spacing w:after="0" w:line="240" w:lineRule="auto"/>
        <w:rPr>
          <w:rFonts w:ascii="Times New Roman" w:hAnsi="Times New Roman"/>
          <w:b/>
          <w:sz w:val="26"/>
          <w:szCs w:val="26"/>
          <w:lang w:val="sr-Cyrl-BA"/>
        </w:rPr>
      </w:pPr>
    </w:p>
    <w:p w14:paraId="4BACFEEF" w14:textId="77777777" w:rsidR="00BD14A8" w:rsidRPr="0021140B" w:rsidRDefault="00BD14A8" w:rsidP="00BD14A8">
      <w:pPr>
        <w:spacing w:after="0" w:line="240" w:lineRule="auto"/>
        <w:rPr>
          <w:rFonts w:ascii="Times New Roman" w:hAnsi="Times New Roman"/>
          <w:b/>
          <w:sz w:val="26"/>
          <w:szCs w:val="26"/>
          <w:lang w:val="sr-Cyrl-BA"/>
        </w:rPr>
      </w:pPr>
    </w:p>
    <w:p w14:paraId="46BCF29C" w14:textId="3D7EFC17" w:rsidR="00BD14A8" w:rsidRPr="0021140B" w:rsidRDefault="00BD14A8" w:rsidP="00BD14A8">
      <w:pPr>
        <w:spacing w:after="0" w:line="240" w:lineRule="auto"/>
        <w:rPr>
          <w:rFonts w:ascii="Times New Roman" w:hAnsi="Times New Roman"/>
          <w:b/>
          <w:sz w:val="26"/>
          <w:szCs w:val="26"/>
          <w:lang w:val="sr-Cyrl-BA"/>
        </w:rPr>
      </w:pPr>
    </w:p>
    <w:p w14:paraId="4B99E3CF" w14:textId="77777777" w:rsidR="006945AA" w:rsidRPr="0021140B" w:rsidRDefault="006945AA" w:rsidP="00BD14A8">
      <w:pPr>
        <w:spacing w:after="0" w:line="240" w:lineRule="auto"/>
        <w:rPr>
          <w:rFonts w:ascii="Times New Roman" w:hAnsi="Times New Roman"/>
          <w:b/>
          <w:sz w:val="26"/>
          <w:szCs w:val="26"/>
          <w:lang w:val="sr-Cyrl-BA"/>
        </w:rPr>
      </w:pPr>
    </w:p>
    <w:p w14:paraId="59B43811" w14:textId="77777777" w:rsidR="00BD14A8" w:rsidRPr="0021140B" w:rsidRDefault="00BD14A8" w:rsidP="00BD14A8">
      <w:pPr>
        <w:spacing w:after="0" w:line="240" w:lineRule="auto"/>
        <w:rPr>
          <w:rFonts w:ascii="Times New Roman" w:hAnsi="Times New Roman"/>
          <w:b/>
          <w:sz w:val="26"/>
          <w:szCs w:val="26"/>
          <w:lang w:val="sr-Cyrl-BA"/>
        </w:rPr>
      </w:pPr>
    </w:p>
    <w:p w14:paraId="7DC0E430" w14:textId="77777777" w:rsidR="00EF421C" w:rsidRPr="0021140B" w:rsidRDefault="00EF421C" w:rsidP="00BD14A8">
      <w:pPr>
        <w:spacing w:after="0" w:line="240" w:lineRule="auto"/>
        <w:rPr>
          <w:rFonts w:ascii="Times New Roman" w:hAnsi="Times New Roman"/>
          <w:b/>
          <w:sz w:val="24"/>
          <w:szCs w:val="24"/>
          <w:lang w:val="sr-Cyrl-BA"/>
        </w:rPr>
      </w:pPr>
    </w:p>
    <w:p w14:paraId="6BFF0F3A" w14:textId="7C4019C9" w:rsidR="00BD14A8" w:rsidRPr="0021140B" w:rsidRDefault="00BD14A8" w:rsidP="00BD14A8">
      <w:pPr>
        <w:spacing w:after="0" w:line="240" w:lineRule="auto"/>
        <w:rPr>
          <w:rFonts w:ascii="Times New Roman" w:hAnsi="Times New Roman"/>
          <w:b/>
          <w:sz w:val="24"/>
          <w:szCs w:val="24"/>
          <w:lang w:val="sr-Cyrl-BA"/>
        </w:rPr>
      </w:pPr>
      <w:r w:rsidRPr="0021140B">
        <w:rPr>
          <w:rFonts w:ascii="Times New Roman" w:hAnsi="Times New Roman"/>
          <w:b/>
          <w:sz w:val="24"/>
          <w:szCs w:val="24"/>
          <w:lang w:val="sr-Cyrl-BA"/>
        </w:rPr>
        <w:t>Бања Лука,</w:t>
      </w:r>
      <w:r w:rsidR="0022384A" w:rsidRPr="0021140B">
        <w:rPr>
          <w:rFonts w:ascii="Times New Roman" w:hAnsi="Times New Roman"/>
          <w:b/>
          <w:sz w:val="24"/>
          <w:szCs w:val="24"/>
          <w:lang w:val="sr-Cyrl-BA"/>
        </w:rPr>
        <w:t xml:space="preserve"> </w:t>
      </w:r>
      <w:r w:rsidR="001353E2" w:rsidRPr="0021140B">
        <w:rPr>
          <w:rFonts w:ascii="Times New Roman" w:hAnsi="Times New Roman"/>
          <w:b/>
          <w:sz w:val="24"/>
          <w:szCs w:val="24"/>
          <w:lang w:val="sr-Cyrl-BA"/>
        </w:rPr>
        <w:t>април</w:t>
      </w:r>
      <w:r w:rsidR="006F3530" w:rsidRPr="0021140B">
        <w:rPr>
          <w:rFonts w:ascii="Times New Roman" w:hAnsi="Times New Roman"/>
          <w:b/>
          <w:sz w:val="24"/>
          <w:szCs w:val="24"/>
          <w:lang w:val="sr-Cyrl-BA"/>
        </w:rPr>
        <w:t xml:space="preserve"> </w:t>
      </w:r>
      <w:r w:rsidR="00D87F8B" w:rsidRPr="0021140B">
        <w:rPr>
          <w:rFonts w:ascii="Times New Roman" w:hAnsi="Times New Roman"/>
          <w:b/>
          <w:sz w:val="24"/>
          <w:szCs w:val="24"/>
          <w:lang w:val="sr-Cyrl-BA"/>
        </w:rPr>
        <w:t>202</w:t>
      </w:r>
      <w:r w:rsidR="00BE7A23" w:rsidRPr="0021140B">
        <w:rPr>
          <w:rFonts w:ascii="Times New Roman" w:hAnsi="Times New Roman"/>
          <w:b/>
          <w:sz w:val="24"/>
          <w:szCs w:val="24"/>
          <w:lang w:val="sr-Cyrl-BA"/>
        </w:rPr>
        <w:t>5</w:t>
      </w:r>
      <w:r w:rsidRPr="0021140B">
        <w:rPr>
          <w:rFonts w:ascii="Times New Roman" w:hAnsi="Times New Roman"/>
          <w:b/>
          <w:sz w:val="24"/>
          <w:szCs w:val="24"/>
          <w:lang w:val="sr-Cyrl-BA"/>
        </w:rPr>
        <w:t>. године</w:t>
      </w:r>
    </w:p>
    <w:p w14:paraId="32F825C6" w14:textId="77777777" w:rsidR="00D611C5" w:rsidRPr="0021140B" w:rsidRDefault="00D611C5">
      <w:pPr>
        <w:rPr>
          <w:rFonts w:ascii="Times New Roman" w:hAnsi="Times New Roman"/>
          <w:sz w:val="24"/>
          <w:szCs w:val="24"/>
          <w:lang w:val="sr-Cyrl-BA"/>
        </w:rPr>
      </w:pPr>
    </w:p>
    <w:p w14:paraId="72DE9021" w14:textId="067CFE2B" w:rsidR="00F13871" w:rsidRPr="0021140B" w:rsidRDefault="00F13871">
      <w:pPr>
        <w:spacing w:after="160" w:line="259" w:lineRule="auto"/>
        <w:rPr>
          <w:rFonts w:ascii="Times New Roman" w:hAnsi="Times New Roman"/>
          <w:b/>
          <w:sz w:val="28"/>
          <w:szCs w:val="28"/>
          <w:lang w:val="sr-Cyrl-BA"/>
        </w:rPr>
      </w:pPr>
    </w:p>
    <w:p w14:paraId="4077D717" w14:textId="28A30774" w:rsidR="00AF0F5D" w:rsidRPr="0021140B" w:rsidRDefault="00290E71" w:rsidP="006945AA">
      <w:pPr>
        <w:spacing w:after="0" w:line="240" w:lineRule="auto"/>
        <w:ind w:firstLine="720"/>
        <w:jc w:val="right"/>
        <w:rPr>
          <w:rFonts w:ascii="Times New Roman" w:hAnsi="Times New Roman"/>
          <w:b/>
          <w:sz w:val="28"/>
          <w:szCs w:val="28"/>
          <w:lang w:val="sr-Cyrl-BA"/>
        </w:rPr>
      </w:pPr>
      <w:r w:rsidRPr="0021140B">
        <w:rPr>
          <w:rFonts w:ascii="Times New Roman" w:hAnsi="Times New Roman"/>
          <w:b/>
          <w:sz w:val="28"/>
          <w:szCs w:val="28"/>
          <w:lang w:val="sr-Cyrl-BA"/>
        </w:rPr>
        <w:lastRenderedPageBreak/>
        <w:t>Приједлог</w:t>
      </w:r>
    </w:p>
    <w:p w14:paraId="4F7455CB" w14:textId="77777777" w:rsidR="006945AA" w:rsidRPr="0021140B" w:rsidRDefault="006945AA" w:rsidP="006945AA">
      <w:pPr>
        <w:spacing w:after="0" w:line="240" w:lineRule="auto"/>
        <w:ind w:firstLine="720"/>
        <w:jc w:val="right"/>
        <w:rPr>
          <w:rFonts w:ascii="Times New Roman" w:hAnsi="Times New Roman"/>
          <w:b/>
          <w:sz w:val="28"/>
          <w:szCs w:val="28"/>
          <w:lang w:val="sr-Cyrl-BA"/>
        </w:rPr>
      </w:pPr>
    </w:p>
    <w:p w14:paraId="5083597B" w14:textId="77777777" w:rsidR="00AF0F5D" w:rsidRPr="0021140B" w:rsidRDefault="00D87F8B" w:rsidP="00EF421C">
      <w:pPr>
        <w:spacing w:after="0" w:line="240" w:lineRule="auto"/>
        <w:jc w:val="center"/>
        <w:rPr>
          <w:rFonts w:ascii="Times New Roman" w:eastAsiaTheme="minorHAnsi" w:hAnsi="Times New Roman"/>
          <w:b/>
          <w:sz w:val="28"/>
          <w:szCs w:val="28"/>
          <w:lang w:val="sr-Cyrl-BA"/>
        </w:rPr>
      </w:pPr>
      <w:r w:rsidRPr="0021140B">
        <w:rPr>
          <w:rFonts w:ascii="Times New Roman" w:eastAsiaTheme="minorHAnsi" w:hAnsi="Times New Roman"/>
          <w:b/>
          <w:sz w:val="28"/>
          <w:szCs w:val="28"/>
          <w:lang w:val="sr-Cyrl-BA"/>
        </w:rPr>
        <w:t>ЗАКОН</w:t>
      </w:r>
      <w:r w:rsidRPr="0021140B">
        <w:rPr>
          <w:rFonts w:ascii="Times New Roman" w:eastAsiaTheme="minorHAnsi" w:hAnsi="Times New Roman"/>
          <w:b/>
          <w:sz w:val="28"/>
          <w:szCs w:val="28"/>
          <w:lang w:val="sr-Cyrl-BA"/>
        </w:rPr>
        <w:br/>
        <w:t>О ИЗМЈЕНАМА И ДОПУНАМА ЗАКОНА</w:t>
      </w:r>
      <w:r w:rsidRPr="0021140B">
        <w:rPr>
          <w:rFonts w:ascii="Times New Roman" w:eastAsiaTheme="minorHAnsi" w:hAnsi="Times New Roman"/>
          <w:b/>
          <w:sz w:val="28"/>
          <w:szCs w:val="28"/>
          <w:lang w:val="sr-Cyrl-BA"/>
        </w:rPr>
        <w:br/>
        <w:t>О БАНКАМА РЕПУБЛИКЕ СРПСКЕ</w:t>
      </w:r>
    </w:p>
    <w:p w14:paraId="3428CB24" w14:textId="4E1B94A3" w:rsidR="00EF421C" w:rsidRPr="0021140B" w:rsidRDefault="00EF421C" w:rsidP="00EF421C">
      <w:pPr>
        <w:spacing w:after="0"/>
        <w:rPr>
          <w:rFonts w:ascii="Times New Roman" w:hAnsi="Times New Roman"/>
          <w:sz w:val="24"/>
          <w:szCs w:val="24"/>
          <w:lang w:val="sr-Cyrl-BA"/>
        </w:rPr>
      </w:pPr>
    </w:p>
    <w:p w14:paraId="13221326" w14:textId="77777777" w:rsidR="0021140B" w:rsidRPr="0021140B" w:rsidRDefault="0021140B" w:rsidP="00EF421C">
      <w:pPr>
        <w:spacing w:after="0"/>
        <w:rPr>
          <w:rFonts w:ascii="Times New Roman" w:hAnsi="Times New Roman"/>
          <w:sz w:val="24"/>
          <w:szCs w:val="24"/>
          <w:lang w:val="sr-Cyrl-BA"/>
        </w:rPr>
      </w:pPr>
    </w:p>
    <w:p w14:paraId="1C05FA79" w14:textId="77777777" w:rsidR="00AF0F5D" w:rsidRPr="0021140B" w:rsidRDefault="00AF0F5D" w:rsidP="00EF421C">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Члан 1.</w:t>
      </w:r>
    </w:p>
    <w:p w14:paraId="2C66B7FE" w14:textId="77777777" w:rsidR="00FF03ED" w:rsidRPr="0021140B" w:rsidRDefault="00FF03ED" w:rsidP="00EF421C">
      <w:pPr>
        <w:spacing w:after="0" w:line="240" w:lineRule="auto"/>
        <w:jc w:val="center"/>
        <w:rPr>
          <w:rFonts w:ascii="Times New Roman" w:hAnsi="Times New Roman"/>
          <w:sz w:val="24"/>
          <w:szCs w:val="24"/>
          <w:lang w:val="sr-Cyrl-BA"/>
        </w:rPr>
      </w:pPr>
    </w:p>
    <w:p w14:paraId="5715B9F7" w14:textId="36CC14F9" w:rsidR="00217879" w:rsidRPr="0021140B" w:rsidRDefault="00217879" w:rsidP="00217879">
      <w:pPr>
        <w:spacing w:after="0" w:line="240" w:lineRule="auto"/>
        <w:ind w:firstLine="720"/>
        <w:jc w:val="both"/>
        <w:rPr>
          <w:rFonts w:ascii="Times New Roman" w:eastAsiaTheme="minorHAnsi" w:hAnsi="Times New Roman"/>
          <w:sz w:val="24"/>
          <w:szCs w:val="24"/>
          <w:lang w:val="sr-Cyrl-BA"/>
        </w:rPr>
      </w:pPr>
      <w:r w:rsidRPr="0021140B">
        <w:rPr>
          <w:rFonts w:ascii="Times New Roman" w:hAnsi="Times New Roman"/>
          <w:sz w:val="24"/>
          <w:szCs w:val="24"/>
          <w:lang w:val="sr-Cyrl-BA"/>
        </w:rPr>
        <w:t xml:space="preserve">У Закону о банкама Републике Српске </w:t>
      </w:r>
      <w:r w:rsidRPr="0021140B">
        <w:rPr>
          <w:rFonts w:ascii="Times New Roman" w:eastAsiaTheme="minorHAnsi" w:hAnsi="Times New Roman"/>
          <w:sz w:val="24"/>
          <w:szCs w:val="24"/>
          <w:lang w:val="sr-Cyrl-BA"/>
        </w:rPr>
        <w:t>(„Службени гласник Републике Српске“, бр. 4/17, 19/18, 54/19 и 63/24) у члану 2. у ставу 1. т. 7</w:t>
      </w:r>
      <w:r w:rsidR="00F31B22" w:rsidRPr="0021140B">
        <w:rPr>
          <w:rFonts w:ascii="Times New Roman" w:eastAsiaTheme="minorHAnsi" w:hAnsi="Times New Roman"/>
          <w:sz w:val="24"/>
          <w:szCs w:val="24"/>
          <w:lang w:val="sr-Cyrl-BA"/>
        </w:rPr>
        <w:t>)</w:t>
      </w:r>
      <w:r w:rsidRPr="0021140B">
        <w:rPr>
          <w:rFonts w:ascii="Times New Roman" w:eastAsiaTheme="minorHAnsi" w:hAnsi="Times New Roman"/>
          <w:sz w:val="24"/>
          <w:szCs w:val="24"/>
          <w:lang w:val="sr-Cyrl-BA"/>
        </w:rPr>
        <w:t>, 21), 22), 23), 25) и 39) мијењају се и гласе:</w:t>
      </w:r>
    </w:p>
    <w:p w14:paraId="7B9FA6BA" w14:textId="77777777" w:rsidR="00F31B22" w:rsidRPr="0021140B" w:rsidRDefault="00217879" w:rsidP="00F31B22">
      <w:pPr>
        <w:spacing w:after="0" w:line="240" w:lineRule="auto"/>
        <w:ind w:firstLine="720"/>
        <w:jc w:val="both"/>
        <w:rPr>
          <w:rFonts w:ascii="Times New Roman" w:eastAsiaTheme="minorHAnsi" w:hAnsi="Times New Roman"/>
          <w:lang w:val="sr-Cyrl-BA"/>
        </w:rPr>
      </w:pPr>
      <w:r w:rsidRPr="0021140B">
        <w:rPr>
          <w:rFonts w:ascii="Times New Roman" w:eastAsiaTheme="minorHAnsi" w:hAnsi="Times New Roman"/>
          <w:sz w:val="24"/>
          <w:szCs w:val="24"/>
          <w:lang w:val="sr-Cyrl-BA"/>
        </w:rPr>
        <w:t>„</w:t>
      </w:r>
      <w:r w:rsidRPr="0021140B">
        <w:rPr>
          <w:rFonts w:ascii="Times New Roman" w:hAnsi="Times New Roman"/>
          <w:sz w:val="24"/>
          <w:szCs w:val="24"/>
          <w:lang w:val="sr-Cyrl-BA"/>
        </w:rPr>
        <w:t xml:space="preserve">7) лице у финансијском сектору је банка, </w:t>
      </w:r>
      <w:r w:rsidRPr="0021140B">
        <w:rPr>
          <w:rFonts w:ascii="Times New Roman" w:eastAsiaTheme="minorHAnsi" w:hAnsi="Times New Roman"/>
          <w:sz w:val="24"/>
          <w:szCs w:val="24"/>
          <w:lang w:val="sr-Cyrl-BA"/>
        </w:rPr>
        <w:t>друштво за издавање електронског новца</w:t>
      </w:r>
      <w:r w:rsidRPr="0021140B">
        <w:rPr>
          <w:rFonts w:ascii="Times New Roman" w:hAnsi="Times New Roman"/>
          <w:sz w:val="24"/>
          <w:szCs w:val="24"/>
          <w:lang w:val="sr-Cyrl-BA"/>
        </w:rPr>
        <w:t>,</w:t>
      </w:r>
      <w:r w:rsidR="00DE2090" w:rsidRPr="0021140B">
        <w:rPr>
          <w:rFonts w:ascii="Times New Roman" w:hAnsi="Times New Roman"/>
          <w:sz w:val="24"/>
          <w:szCs w:val="24"/>
          <w:lang w:val="sr-Cyrl-BA"/>
        </w:rPr>
        <w:t xml:space="preserve"> </w:t>
      </w:r>
      <w:proofErr w:type="spellStart"/>
      <w:r w:rsidRPr="0021140B">
        <w:rPr>
          <w:rFonts w:ascii="Times New Roman" w:hAnsi="Times New Roman"/>
          <w:sz w:val="24"/>
          <w:szCs w:val="24"/>
          <w:lang w:val="sr-Cyrl-BA"/>
        </w:rPr>
        <w:t>микрокредитна</w:t>
      </w:r>
      <w:proofErr w:type="spellEnd"/>
      <w:r w:rsidRPr="0021140B">
        <w:rPr>
          <w:rFonts w:ascii="Times New Roman" w:hAnsi="Times New Roman"/>
          <w:sz w:val="24"/>
          <w:szCs w:val="24"/>
          <w:lang w:val="sr-Cyrl-BA"/>
        </w:rPr>
        <w:t xml:space="preserve"> организација, штедно-кредитна организација, лизинг друштво, друштво за осигурање, </w:t>
      </w:r>
      <w:proofErr w:type="spellStart"/>
      <w:r w:rsidRPr="0021140B">
        <w:rPr>
          <w:rFonts w:ascii="Times New Roman" w:hAnsi="Times New Roman"/>
          <w:sz w:val="24"/>
          <w:szCs w:val="24"/>
          <w:lang w:val="sr-Cyrl-BA"/>
        </w:rPr>
        <w:t>брокерско-дилерско</w:t>
      </w:r>
      <w:proofErr w:type="spellEnd"/>
      <w:r w:rsidRPr="0021140B">
        <w:rPr>
          <w:rFonts w:ascii="Times New Roman" w:hAnsi="Times New Roman"/>
          <w:sz w:val="24"/>
          <w:szCs w:val="24"/>
          <w:lang w:val="sr-Cyrl-BA"/>
        </w:rPr>
        <w:t xml:space="preserve"> друштво, друштво за управљање инвестиционим фондовима, друштво за управљање алтернативним инвестиционим фондовима, друштво за управљање добровољним пензијским фондовима, друштво за </w:t>
      </w:r>
      <w:proofErr w:type="spellStart"/>
      <w:r w:rsidRPr="0021140B">
        <w:rPr>
          <w:rFonts w:ascii="Times New Roman" w:hAnsi="Times New Roman"/>
          <w:sz w:val="24"/>
          <w:szCs w:val="24"/>
          <w:lang w:val="sr-Cyrl-BA"/>
        </w:rPr>
        <w:t>факторинг</w:t>
      </w:r>
      <w:proofErr w:type="spellEnd"/>
      <w:r w:rsidRPr="0021140B">
        <w:rPr>
          <w:rFonts w:ascii="Times New Roman" w:hAnsi="Times New Roman"/>
          <w:sz w:val="24"/>
          <w:szCs w:val="24"/>
          <w:lang w:val="sr-Cyrl-BA"/>
        </w:rPr>
        <w:t xml:space="preserve">, </w:t>
      </w:r>
      <w:proofErr w:type="spellStart"/>
      <w:r w:rsidR="00B50248" w:rsidRPr="0021140B">
        <w:rPr>
          <w:rFonts w:ascii="Times New Roman" w:hAnsi="Times New Roman"/>
          <w:sz w:val="24"/>
          <w:szCs w:val="24"/>
          <w:lang w:val="sr-Cyrl-BA"/>
        </w:rPr>
        <w:t>пружалац</w:t>
      </w:r>
      <w:proofErr w:type="spellEnd"/>
      <w:r w:rsidR="00B50248" w:rsidRPr="0021140B">
        <w:rPr>
          <w:rFonts w:ascii="Times New Roman" w:hAnsi="Times New Roman"/>
          <w:sz w:val="24"/>
          <w:szCs w:val="24"/>
          <w:lang w:val="sr-Cyrl-BA"/>
        </w:rPr>
        <w:t xml:space="preserve"> платних услуга </w:t>
      </w:r>
      <w:r w:rsidR="00313F51" w:rsidRPr="0021140B">
        <w:rPr>
          <w:rFonts w:ascii="Times New Roman" w:hAnsi="Times New Roman"/>
          <w:sz w:val="24"/>
          <w:szCs w:val="24"/>
          <w:lang w:val="sr-Cyrl-BA"/>
        </w:rPr>
        <w:t xml:space="preserve">утврђен посебним законом, </w:t>
      </w:r>
      <w:r w:rsidRPr="0021140B">
        <w:rPr>
          <w:rFonts w:ascii="Times New Roman" w:hAnsi="Times New Roman"/>
          <w:sz w:val="24"/>
          <w:szCs w:val="24"/>
          <w:lang w:val="sr-Cyrl-BA"/>
        </w:rPr>
        <w:t>као и друго правно лице које се претежно бави финансијском дјелатношћу;</w:t>
      </w:r>
    </w:p>
    <w:p w14:paraId="291ED7BD" w14:textId="2963FAF7" w:rsidR="00B52FC4" w:rsidRPr="0021140B" w:rsidRDefault="00B52FC4" w:rsidP="00F31B22">
      <w:pPr>
        <w:spacing w:after="0" w:line="240" w:lineRule="auto"/>
        <w:ind w:firstLine="720"/>
        <w:jc w:val="both"/>
        <w:rPr>
          <w:rFonts w:ascii="Times New Roman" w:eastAsiaTheme="minorHAnsi" w:hAnsi="Times New Roman"/>
          <w:color w:val="FF0000"/>
          <w:lang w:val="sr-Cyrl-BA"/>
        </w:rPr>
      </w:pPr>
      <w:r w:rsidRPr="0021140B">
        <w:rPr>
          <w:rFonts w:ascii="Times New Roman" w:eastAsiaTheme="minorHAnsi" w:hAnsi="Times New Roman"/>
          <w:sz w:val="24"/>
          <w:szCs w:val="24"/>
          <w:lang w:val="sr-Cyrl-BA"/>
        </w:rPr>
        <w:t>21) холдинг је акционарско друштво или друштво са ограниченом одговорношћу које има учешће у капиталу или гласачким правима искључиво или претежно у банкама или другим лицима која се баве пружањем финансијских услуга, од којих је најмање једно његово зависно друштво банка (финансијски холдинг);</w:t>
      </w:r>
    </w:p>
    <w:p w14:paraId="1F472629" w14:textId="77777777" w:rsidR="00B52FC4" w:rsidRPr="0021140B" w:rsidRDefault="00B52FC4" w:rsidP="00B52FC4">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22) мјешовити холдинг је матично друштво које није финансијски холдинг или банка, а којем је најмање једно његово зависно друштво банка;</w:t>
      </w:r>
    </w:p>
    <w:p w14:paraId="078FA4BA" w14:textId="6F09408B" w:rsidR="00B52FC4" w:rsidRPr="0021140B" w:rsidRDefault="00B52FC4" w:rsidP="00B52FC4">
      <w:pPr>
        <w:spacing w:after="0" w:line="240" w:lineRule="auto"/>
        <w:ind w:firstLine="720"/>
        <w:jc w:val="both"/>
        <w:rPr>
          <w:rFonts w:ascii="Times New Roman" w:hAnsi="Times New Roman"/>
          <w:sz w:val="24"/>
          <w:szCs w:val="24"/>
          <w:lang w:val="sr-Cyrl-BA"/>
        </w:rPr>
      </w:pPr>
      <w:bookmarkStart w:id="0" w:name="_Hlk193203002"/>
      <w:r w:rsidRPr="0021140B">
        <w:rPr>
          <w:rFonts w:ascii="Times New Roman" w:eastAsiaTheme="minorHAnsi" w:hAnsi="Times New Roman"/>
          <w:sz w:val="24"/>
          <w:szCs w:val="24"/>
          <w:lang w:val="sr-Cyrl-BA"/>
        </w:rPr>
        <w:t xml:space="preserve">23) </w:t>
      </w:r>
      <w:r w:rsidRPr="0021140B">
        <w:rPr>
          <w:rFonts w:ascii="Times New Roman" w:hAnsi="Times New Roman"/>
          <w:sz w:val="24"/>
          <w:szCs w:val="24"/>
          <w:lang w:val="sr-Cyrl-BA"/>
        </w:rPr>
        <w:t>повезаност, тј. уска повезаност је однос у коме су два или више физичких или правних лица међусобно</w:t>
      </w:r>
      <w:r w:rsidR="00984E31" w:rsidRPr="0021140B">
        <w:rPr>
          <w:rFonts w:ascii="Times New Roman" w:hAnsi="Times New Roman"/>
          <w:strike/>
          <w:sz w:val="24"/>
          <w:szCs w:val="24"/>
          <w:lang w:val="sr-Cyrl-BA"/>
        </w:rPr>
        <w:t xml:space="preserve"> </w:t>
      </w:r>
      <w:r w:rsidRPr="0021140B">
        <w:rPr>
          <w:rFonts w:ascii="Times New Roman" w:hAnsi="Times New Roman"/>
          <w:sz w:val="24"/>
          <w:szCs w:val="24"/>
          <w:lang w:val="sr-Cyrl-BA"/>
        </w:rPr>
        <w:t>повезана по основу:</w:t>
      </w:r>
    </w:p>
    <w:p w14:paraId="2CAF1F08" w14:textId="50FE19B8" w:rsidR="00B52FC4" w:rsidRPr="0021140B" w:rsidRDefault="00B52FC4" w:rsidP="00B52FC4">
      <w:pPr>
        <w:spacing w:after="0" w:line="240" w:lineRule="auto"/>
        <w:ind w:firstLine="993"/>
        <w:jc w:val="both"/>
        <w:rPr>
          <w:rFonts w:ascii="Times New Roman" w:hAnsi="Times New Roman"/>
          <w:sz w:val="24"/>
          <w:szCs w:val="24"/>
          <w:lang w:val="sr-Cyrl-BA"/>
        </w:rPr>
      </w:pPr>
      <w:r w:rsidRPr="0021140B">
        <w:rPr>
          <w:rFonts w:ascii="Times New Roman" w:hAnsi="Times New Roman"/>
          <w:sz w:val="24"/>
          <w:szCs w:val="24"/>
          <w:lang w:val="sr-Cyrl-BA"/>
        </w:rPr>
        <w:t>1. власништва над капиталом, непосредно или путем контролног учешћа од 20% или више гласачких права или капитала,</w:t>
      </w:r>
    </w:p>
    <w:p w14:paraId="554636DE" w14:textId="77777777" w:rsidR="00B52FC4" w:rsidRPr="0021140B" w:rsidRDefault="00B52FC4" w:rsidP="00B52FC4">
      <w:pPr>
        <w:spacing w:after="0" w:line="240" w:lineRule="auto"/>
        <w:ind w:firstLine="993"/>
        <w:jc w:val="both"/>
        <w:rPr>
          <w:rFonts w:ascii="Times New Roman" w:hAnsi="Times New Roman"/>
          <w:sz w:val="24"/>
          <w:szCs w:val="24"/>
          <w:lang w:val="sr-Cyrl-BA"/>
        </w:rPr>
      </w:pPr>
      <w:r w:rsidRPr="0021140B">
        <w:rPr>
          <w:rFonts w:ascii="Times New Roman" w:hAnsi="Times New Roman"/>
          <w:sz w:val="24"/>
          <w:szCs w:val="24"/>
          <w:lang w:val="sr-Cyrl-BA"/>
        </w:rPr>
        <w:t xml:space="preserve">2. контролног учешћа, </w:t>
      </w:r>
    </w:p>
    <w:p w14:paraId="01B3CF00" w14:textId="15DCBD32" w:rsidR="00B52FC4" w:rsidRPr="0021140B" w:rsidRDefault="00B52FC4" w:rsidP="00B52FC4">
      <w:pPr>
        <w:spacing w:after="0" w:line="240" w:lineRule="auto"/>
        <w:ind w:firstLine="993"/>
        <w:jc w:val="both"/>
        <w:rPr>
          <w:rFonts w:ascii="Times New Roman" w:hAnsi="Times New Roman"/>
          <w:sz w:val="24"/>
          <w:szCs w:val="24"/>
          <w:lang w:val="sr-Cyrl-BA"/>
        </w:rPr>
      </w:pPr>
      <w:r w:rsidRPr="0021140B">
        <w:rPr>
          <w:rFonts w:ascii="Times New Roman" w:hAnsi="Times New Roman"/>
          <w:sz w:val="24"/>
          <w:szCs w:val="24"/>
          <w:lang w:val="sr-Cyrl-BA"/>
        </w:rPr>
        <w:t>3. чињенице да су оба или сва лица стално повезана са истим трећим лицем односом контролног учешћа;</w:t>
      </w:r>
    </w:p>
    <w:bookmarkEnd w:id="0"/>
    <w:p w14:paraId="6A18D923" w14:textId="77777777" w:rsidR="00B52FC4" w:rsidRPr="0021140B" w:rsidRDefault="00B52FC4" w:rsidP="00B52FC4">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25) лице у посебном односу са банком је:</w:t>
      </w:r>
    </w:p>
    <w:p w14:paraId="564EFF03" w14:textId="77777777" w:rsidR="00B52FC4" w:rsidRPr="0021140B" w:rsidRDefault="00B52FC4" w:rsidP="00B52FC4">
      <w:pPr>
        <w:spacing w:after="0" w:line="240" w:lineRule="auto"/>
        <w:ind w:firstLine="993"/>
        <w:jc w:val="both"/>
        <w:rPr>
          <w:rFonts w:ascii="Times New Roman" w:hAnsi="Times New Roman"/>
          <w:sz w:val="24"/>
          <w:szCs w:val="24"/>
          <w:lang w:val="sr-Cyrl-BA"/>
        </w:rPr>
      </w:pPr>
      <w:r w:rsidRPr="0021140B">
        <w:rPr>
          <w:rFonts w:ascii="Times New Roman" w:hAnsi="Times New Roman"/>
          <w:sz w:val="24"/>
          <w:szCs w:val="24"/>
          <w:lang w:val="sr-Cyrl-BA"/>
        </w:rPr>
        <w:t>1. члан управе банке и члан његове уже породице,</w:t>
      </w:r>
    </w:p>
    <w:p w14:paraId="2F9A0B21" w14:textId="77777777" w:rsidR="00B52FC4" w:rsidRPr="0021140B" w:rsidRDefault="00B52FC4" w:rsidP="00B52FC4">
      <w:pPr>
        <w:spacing w:after="0" w:line="240" w:lineRule="auto"/>
        <w:ind w:firstLine="993"/>
        <w:jc w:val="both"/>
        <w:rPr>
          <w:rFonts w:ascii="Times New Roman" w:hAnsi="Times New Roman"/>
          <w:sz w:val="24"/>
          <w:szCs w:val="24"/>
          <w:lang w:val="sr-Cyrl-BA"/>
        </w:rPr>
      </w:pPr>
      <w:r w:rsidRPr="0021140B">
        <w:rPr>
          <w:rFonts w:ascii="Times New Roman" w:hAnsi="Times New Roman"/>
          <w:sz w:val="24"/>
          <w:szCs w:val="24"/>
          <w:lang w:val="sr-Cyrl-BA"/>
        </w:rPr>
        <w:t>2. члан надзорног одбора банке и члан његове уже породице,</w:t>
      </w:r>
    </w:p>
    <w:p w14:paraId="43A9C030" w14:textId="77777777" w:rsidR="00B52FC4" w:rsidRPr="0021140B" w:rsidRDefault="00B52FC4" w:rsidP="00B52FC4">
      <w:pPr>
        <w:spacing w:after="0" w:line="240" w:lineRule="auto"/>
        <w:ind w:firstLine="993"/>
        <w:jc w:val="both"/>
        <w:rPr>
          <w:rFonts w:ascii="Times New Roman" w:hAnsi="Times New Roman"/>
          <w:sz w:val="24"/>
          <w:szCs w:val="24"/>
          <w:lang w:val="sr-Cyrl-BA"/>
        </w:rPr>
      </w:pPr>
      <w:r w:rsidRPr="0021140B">
        <w:rPr>
          <w:rFonts w:ascii="Times New Roman" w:hAnsi="Times New Roman"/>
          <w:sz w:val="24"/>
          <w:szCs w:val="24"/>
          <w:lang w:val="sr-Cyrl-BA"/>
        </w:rPr>
        <w:t>3. прокуриста банке и члан његове уже породице,</w:t>
      </w:r>
    </w:p>
    <w:p w14:paraId="623ECB0D" w14:textId="5052D5C5" w:rsidR="00B52FC4" w:rsidRPr="0021140B" w:rsidRDefault="00B52FC4" w:rsidP="00B52FC4">
      <w:pPr>
        <w:spacing w:after="0" w:line="240" w:lineRule="auto"/>
        <w:ind w:firstLine="993"/>
        <w:jc w:val="both"/>
        <w:rPr>
          <w:rFonts w:ascii="Times New Roman" w:hAnsi="Times New Roman"/>
          <w:strike/>
          <w:sz w:val="24"/>
          <w:szCs w:val="24"/>
          <w:lang w:val="sr-Cyrl-BA"/>
        </w:rPr>
      </w:pPr>
      <w:r w:rsidRPr="0021140B">
        <w:rPr>
          <w:rFonts w:ascii="Times New Roman" w:hAnsi="Times New Roman"/>
          <w:sz w:val="24"/>
          <w:szCs w:val="24"/>
          <w:lang w:val="sr-Cyrl-BA"/>
        </w:rPr>
        <w:t xml:space="preserve">4. носилац кључних функција банке, </w:t>
      </w:r>
    </w:p>
    <w:p w14:paraId="1E0094DB" w14:textId="38CA0A76" w:rsidR="00B52FC4" w:rsidRPr="0021140B" w:rsidRDefault="00B52FC4" w:rsidP="00B52FC4">
      <w:pPr>
        <w:spacing w:after="0" w:line="240" w:lineRule="auto"/>
        <w:ind w:firstLine="993"/>
        <w:jc w:val="both"/>
        <w:rPr>
          <w:rFonts w:ascii="Times New Roman" w:hAnsi="Times New Roman"/>
          <w:sz w:val="24"/>
          <w:szCs w:val="24"/>
          <w:lang w:val="sr-Cyrl-BA"/>
        </w:rPr>
      </w:pPr>
      <w:r w:rsidRPr="0021140B">
        <w:rPr>
          <w:rFonts w:ascii="Times New Roman" w:hAnsi="Times New Roman"/>
          <w:sz w:val="24"/>
          <w:szCs w:val="24"/>
          <w:lang w:val="sr-Cyrl-BA"/>
        </w:rPr>
        <w:t>5. правно лице чији је члан органа управља</w:t>
      </w:r>
      <w:r w:rsidR="009854CD" w:rsidRPr="0021140B">
        <w:rPr>
          <w:rFonts w:ascii="Times New Roman" w:hAnsi="Times New Roman"/>
          <w:sz w:val="24"/>
          <w:szCs w:val="24"/>
          <w:lang w:val="sr-Cyrl-BA"/>
        </w:rPr>
        <w:t xml:space="preserve">ња и руковођења или прокуриста </w:t>
      </w:r>
      <w:r w:rsidRPr="0021140B">
        <w:rPr>
          <w:rFonts w:ascii="Times New Roman" w:hAnsi="Times New Roman"/>
          <w:sz w:val="24"/>
          <w:szCs w:val="24"/>
          <w:lang w:val="sr-Cyrl-BA"/>
        </w:rPr>
        <w:t>истовремено и члан управе, члан надзорног одбора или прокуриста банке или члан његове уже породице,</w:t>
      </w:r>
    </w:p>
    <w:p w14:paraId="175B54F3" w14:textId="77777777" w:rsidR="00B52FC4" w:rsidRPr="0021140B" w:rsidRDefault="00B52FC4" w:rsidP="00B52FC4">
      <w:pPr>
        <w:spacing w:after="0" w:line="240" w:lineRule="auto"/>
        <w:ind w:firstLine="993"/>
        <w:jc w:val="both"/>
        <w:rPr>
          <w:rFonts w:ascii="Times New Roman" w:hAnsi="Times New Roman"/>
          <w:sz w:val="24"/>
          <w:szCs w:val="24"/>
          <w:lang w:val="sr-Cyrl-BA"/>
        </w:rPr>
      </w:pPr>
      <w:r w:rsidRPr="0021140B">
        <w:rPr>
          <w:rFonts w:ascii="Times New Roman" w:hAnsi="Times New Roman"/>
          <w:sz w:val="24"/>
          <w:szCs w:val="24"/>
          <w:lang w:val="sr-Cyrl-BA"/>
        </w:rPr>
        <w:t>6. правно лице у којој члан управе, члан надзорног одбора или прокуриста банке или члан уже породице тих лица има квалификовано учешће,</w:t>
      </w:r>
    </w:p>
    <w:p w14:paraId="25D6BB61" w14:textId="77777777" w:rsidR="00B52FC4" w:rsidRPr="0021140B" w:rsidRDefault="00B52FC4" w:rsidP="00B52FC4">
      <w:pPr>
        <w:spacing w:after="0" w:line="240" w:lineRule="auto"/>
        <w:ind w:firstLine="993"/>
        <w:jc w:val="both"/>
        <w:rPr>
          <w:rFonts w:ascii="Times New Roman" w:hAnsi="Times New Roman"/>
          <w:sz w:val="24"/>
          <w:szCs w:val="24"/>
          <w:lang w:val="sr-Cyrl-BA"/>
        </w:rPr>
      </w:pPr>
      <w:r w:rsidRPr="0021140B">
        <w:rPr>
          <w:rFonts w:ascii="Times New Roman" w:hAnsi="Times New Roman"/>
          <w:sz w:val="24"/>
          <w:szCs w:val="24"/>
          <w:lang w:val="sr-Cyrl-BA"/>
        </w:rPr>
        <w:t>7. ималац квалификованог учешћа у банци,</w:t>
      </w:r>
    </w:p>
    <w:p w14:paraId="39DF4E8E" w14:textId="77777777" w:rsidR="00B52FC4" w:rsidRPr="0021140B" w:rsidRDefault="00B52FC4" w:rsidP="00B52FC4">
      <w:pPr>
        <w:spacing w:after="0" w:line="240" w:lineRule="auto"/>
        <w:ind w:firstLine="993"/>
        <w:jc w:val="both"/>
        <w:rPr>
          <w:rFonts w:ascii="Times New Roman" w:hAnsi="Times New Roman"/>
          <w:sz w:val="24"/>
          <w:szCs w:val="24"/>
          <w:lang w:val="sr-Cyrl-BA"/>
        </w:rPr>
      </w:pPr>
      <w:r w:rsidRPr="0021140B">
        <w:rPr>
          <w:rFonts w:ascii="Times New Roman" w:hAnsi="Times New Roman"/>
          <w:sz w:val="24"/>
          <w:szCs w:val="24"/>
          <w:lang w:val="sr-Cyrl-BA"/>
        </w:rPr>
        <w:t>8. правно лице у којој банка има квалификовано учешће,</w:t>
      </w:r>
    </w:p>
    <w:p w14:paraId="46D58104" w14:textId="14E67CCA" w:rsidR="00B52FC4" w:rsidRPr="0021140B" w:rsidRDefault="00B52FC4" w:rsidP="00B52FC4">
      <w:pPr>
        <w:spacing w:after="0" w:line="240" w:lineRule="auto"/>
        <w:ind w:firstLine="993"/>
        <w:jc w:val="both"/>
        <w:rPr>
          <w:rFonts w:ascii="Times New Roman" w:hAnsi="Times New Roman"/>
          <w:sz w:val="24"/>
          <w:szCs w:val="24"/>
          <w:lang w:val="sr-Cyrl-BA"/>
        </w:rPr>
      </w:pPr>
      <w:r w:rsidRPr="0021140B">
        <w:rPr>
          <w:rFonts w:ascii="Times New Roman" w:hAnsi="Times New Roman"/>
          <w:sz w:val="24"/>
          <w:szCs w:val="24"/>
          <w:lang w:val="sr-Cyrl-BA"/>
        </w:rPr>
        <w:t xml:space="preserve">9. члан органа управљања и руковођења или прокуриста правног лица из подт. 7. и 8. </w:t>
      </w:r>
      <w:r w:rsidR="00D64EF4" w:rsidRPr="0021140B">
        <w:rPr>
          <w:rFonts w:ascii="Times New Roman" w:hAnsi="Times New Roman"/>
          <w:sz w:val="24"/>
          <w:szCs w:val="24"/>
          <w:lang w:val="sr-Cyrl-BA"/>
        </w:rPr>
        <w:t>ове</w:t>
      </w:r>
      <w:r w:rsidR="00DE7EE4" w:rsidRPr="0021140B">
        <w:rPr>
          <w:rFonts w:ascii="Times New Roman" w:hAnsi="Times New Roman"/>
          <w:sz w:val="24"/>
          <w:szCs w:val="24"/>
          <w:lang w:val="sr-Cyrl-BA"/>
        </w:rPr>
        <w:t xml:space="preserve"> тачке</w:t>
      </w:r>
      <w:r w:rsidRPr="0021140B">
        <w:rPr>
          <w:rFonts w:ascii="Times New Roman" w:hAnsi="Times New Roman"/>
          <w:sz w:val="24"/>
          <w:szCs w:val="24"/>
          <w:lang w:val="sr-Cyrl-BA"/>
        </w:rPr>
        <w:t>,</w:t>
      </w:r>
    </w:p>
    <w:p w14:paraId="07C351B8" w14:textId="5C7ED838" w:rsidR="00B52FC4" w:rsidRPr="0021140B" w:rsidRDefault="00B52FC4" w:rsidP="00B52FC4">
      <w:pPr>
        <w:spacing w:after="0" w:line="240" w:lineRule="auto"/>
        <w:ind w:firstLine="993"/>
        <w:jc w:val="both"/>
        <w:rPr>
          <w:rFonts w:ascii="Times New Roman" w:hAnsi="Times New Roman"/>
          <w:sz w:val="24"/>
          <w:szCs w:val="24"/>
          <w:lang w:val="sr-Cyrl-BA"/>
        </w:rPr>
      </w:pPr>
      <w:r w:rsidRPr="0021140B">
        <w:rPr>
          <w:rFonts w:ascii="Times New Roman" w:hAnsi="Times New Roman"/>
          <w:sz w:val="24"/>
          <w:szCs w:val="24"/>
          <w:lang w:val="sr-Cyrl-BA"/>
        </w:rPr>
        <w:t xml:space="preserve">10. правно лице чији је члан органа управљања и руковођења или прокуриста лице из </w:t>
      </w:r>
      <w:proofErr w:type="spellStart"/>
      <w:r w:rsidRPr="0021140B">
        <w:rPr>
          <w:rFonts w:ascii="Times New Roman" w:hAnsi="Times New Roman"/>
          <w:sz w:val="24"/>
          <w:szCs w:val="24"/>
          <w:lang w:val="sr-Cyrl-BA"/>
        </w:rPr>
        <w:t>подтачке</w:t>
      </w:r>
      <w:proofErr w:type="spellEnd"/>
      <w:r w:rsidRPr="0021140B">
        <w:rPr>
          <w:rFonts w:ascii="Times New Roman" w:hAnsi="Times New Roman"/>
          <w:sz w:val="24"/>
          <w:szCs w:val="24"/>
          <w:lang w:val="sr-Cyrl-BA"/>
        </w:rPr>
        <w:t xml:space="preserve"> 7. ов</w:t>
      </w:r>
      <w:r w:rsidR="00DE7EE4" w:rsidRPr="0021140B">
        <w:rPr>
          <w:rFonts w:ascii="Times New Roman" w:hAnsi="Times New Roman"/>
          <w:sz w:val="24"/>
          <w:szCs w:val="24"/>
          <w:lang w:val="sr-Cyrl-BA"/>
        </w:rPr>
        <w:t>е</w:t>
      </w:r>
      <w:r w:rsidRPr="0021140B">
        <w:rPr>
          <w:rFonts w:ascii="Times New Roman" w:hAnsi="Times New Roman"/>
          <w:sz w:val="24"/>
          <w:szCs w:val="24"/>
          <w:lang w:val="sr-Cyrl-BA"/>
        </w:rPr>
        <w:t xml:space="preserve"> </w:t>
      </w:r>
      <w:r w:rsidR="00DE7EE4" w:rsidRPr="0021140B">
        <w:rPr>
          <w:rFonts w:ascii="Times New Roman" w:hAnsi="Times New Roman"/>
          <w:sz w:val="24"/>
          <w:szCs w:val="24"/>
          <w:lang w:val="sr-Cyrl-BA"/>
        </w:rPr>
        <w:t>тачке</w:t>
      </w:r>
      <w:r w:rsidRPr="0021140B">
        <w:rPr>
          <w:rFonts w:ascii="Times New Roman" w:hAnsi="Times New Roman"/>
          <w:sz w:val="24"/>
          <w:szCs w:val="24"/>
          <w:lang w:val="sr-Cyrl-BA"/>
        </w:rPr>
        <w:t>,</w:t>
      </w:r>
    </w:p>
    <w:p w14:paraId="6B22BC75" w14:textId="56FDED75" w:rsidR="00B52FC4" w:rsidRPr="0021140B" w:rsidRDefault="00B52FC4" w:rsidP="00B52FC4">
      <w:pPr>
        <w:spacing w:after="0" w:line="240" w:lineRule="auto"/>
        <w:ind w:firstLine="993"/>
        <w:jc w:val="both"/>
        <w:rPr>
          <w:rFonts w:ascii="Times New Roman" w:hAnsi="Times New Roman"/>
          <w:sz w:val="24"/>
          <w:szCs w:val="24"/>
          <w:lang w:val="sr-Cyrl-BA"/>
        </w:rPr>
      </w:pPr>
      <w:r w:rsidRPr="0021140B">
        <w:rPr>
          <w:rFonts w:ascii="Times New Roman" w:hAnsi="Times New Roman"/>
          <w:sz w:val="24"/>
          <w:szCs w:val="24"/>
          <w:lang w:val="sr-Cyrl-BA"/>
        </w:rPr>
        <w:lastRenderedPageBreak/>
        <w:t xml:space="preserve">11. члан банкарске групе у којој је банка, члан органа управљања и руковођења и прокуриста члана банкарске групе и чланови уже породице тог лица, </w:t>
      </w:r>
    </w:p>
    <w:p w14:paraId="2EA4D2AF" w14:textId="61A18BDA" w:rsidR="00B52FC4" w:rsidRPr="0021140B" w:rsidRDefault="00B52FC4" w:rsidP="00B52FC4">
      <w:pPr>
        <w:spacing w:after="0" w:line="240" w:lineRule="auto"/>
        <w:ind w:firstLine="993"/>
        <w:jc w:val="both"/>
        <w:rPr>
          <w:rFonts w:ascii="Times New Roman" w:hAnsi="Times New Roman"/>
          <w:sz w:val="24"/>
          <w:szCs w:val="24"/>
          <w:lang w:val="sr-Cyrl-BA"/>
        </w:rPr>
      </w:pPr>
      <w:r w:rsidRPr="0021140B">
        <w:rPr>
          <w:rFonts w:ascii="Times New Roman" w:hAnsi="Times New Roman"/>
          <w:sz w:val="24"/>
          <w:szCs w:val="24"/>
          <w:lang w:val="sr-Cyrl-BA"/>
        </w:rPr>
        <w:t>12. друго лице које банка одреди као лице у посебном односу с банком због природе односа тог лица с банком или лицима из подт. 1. до 11. ов</w:t>
      </w:r>
      <w:r w:rsidR="00DE7EE4" w:rsidRPr="0021140B">
        <w:rPr>
          <w:rFonts w:ascii="Times New Roman" w:hAnsi="Times New Roman"/>
          <w:sz w:val="24"/>
          <w:szCs w:val="24"/>
          <w:lang w:val="sr-Cyrl-BA"/>
        </w:rPr>
        <w:t>е</w:t>
      </w:r>
      <w:r w:rsidRPr="0021140B">
        <w:rPr>
          <w:rFonts w:ascii="Times New Roman" w:hAnsi="Times New Roman"/>
          <w:sz w:val="24"/>
          <w:szCs w:val="24"/>
          <w:lang w:val="sr-Cyrl-BA"/>
        </w:rPr>
        <w:t xml:space="preserve"> </w:t>
      </w:r>
      <w:r w:rsidR="00DE7EE4" w:rsidRPr="0021140B">
        <w:rPr>
          <w:rFonts w:ascii="Times New Roman" w:hAnsi="Times New Roman"/>
          <w:sz w:val="24"/>
          <w:szCs w:val="24"/>
          <w:lang w:val="sr-Cyrl-BA"/>
        </w:rPr>
        <w:t>тачке</w:t>
      </w:r>
      <w:r w:rsidRPr="0021140B">
        <w:rPr>
          <w:rFonts w:ascii="Times New Roman" w:hAnsi="Times New Roman"/>
          <w:sz w:val="24"/>
          <w:szCs w:val="24"/>
          <w:lang w:val="sr-Cyrl-BA"/>
        </w:rPr>
        <w:t>, због могућег сукоба интереса у пословању банке с тим лицима;</w:t>
      </w:r>
    </w:p>
    <w:p w14:paraId="2192BF4F" w14:textId="2FCEDCFF" w:rsidR="00133738" w:rsidRPr="0021140B" w:rsidRDefault="00133738" w:rsidP="00264922">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39) члан породице има значење члана уже породице из тачке 26</w:t>
      </w:r>
      <w:r w:rsidR="00F31B22" w:rsidRPr="0021140B">
        <w:rPr>
          <w:rFonts w:ascii="Times New Roman" w:eastAsiaTheme="minorHAnsi" w:hAnsi="Times New Roman"/>
          <w:sz w:val="24"/>
          <w:szCs w:val="24"/>
          <w:lang w:val="sr-Cyrl-BA"/>
        </w:rPr>
        <w:t>)</w:t>
      </w:r>
      <w:r w:rsidRPr="0021140B">
        <w:rPr>
          <w:rFonts w:ascii="Times New Roman" w:eastAsiaTheme="minorHAnsi" w:hAnsi="Times New Roman"/>
          <w:sz w:val="24"/>
          <w:szCs w:val="24"/>
          <w:lang w:val="sr-Cyrl-BA"/>
        </w:rPr>
        <w:t xml:space="preserve"> овог члана</w:t>
      </w:r>
      <w:r w:rsidR="004918F7" w:rsidRPr="0021140B">
        <w:rPr>
          <w:rFonts w:ascii="Times New Roman" w:eastAsiaTheme="minorHAnsi" w:hAnsi="Times New Roman"/>
          <w:sz w:val="24"/>
          <w:szCs w:val="24"/>
          <w:lang w:val="sr-Cyrl-BA"/>
        </w:rPr>
        <w:t>;</w:t>
      </w:r>
      <w:r w:rsidRPr="0021140B">
        <w:rPr>
          <w:rFonts w:ascii="Times New Roman" w:eastAsiaTheme="minorHAnsi" w:hAnsi="Times New Roman"/>
          <w:sz w:val="24"/>
          <w:szCs w:val="24"/>
          <w:lang w:val="sr-Cyrl-BA"/>
        </w:rPr>
        <w:t>“</w:t>
      </w:r>
      <w:r w:rsidR="00F31B22" w:rsidRPr="0021140B">
        <w:rPr>
          <w:rFonts w:ascii="Times New Roman" w:eastAsiaTheme="minorHAnsi" w:hAnsi="Times New Roman"/>
          <w:sz w:val="24"/>
          <w:szCs w:val="24"/>
          <w:lang w:val="sr-Cyrl-BA"/>
        </w:rPr>
        <w:t>.</w:t>
      </w:r>
    </w:p>
    <w:p w14:paraId="60E0D4E8" w14:textId="18B55518" w:rsidR="00432DEC" w:rsidRPr="0021140B" w:rsidRDefault="00543EF8" w:rsidP="00EF421C">
      <w:pPr>
        <w:autoSpaceDE w:val="0"/>
        <w:autoSpaceDN w:val="0"/>
        <w:adjustRightInd w:val="0"/>
        <w:spacing w:after="0" w:line="240" w:lineRule="auto"/>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ab/>
      </w:r>
      <w:r w:rsidR="00432DEC" w:rsidRPr="0021140B">
        <w:rPr>
          <w:rFonts w:ascii="Times New Roman" w:eastAsiaTheme="minorHAnsi" w:hAnsi="Times New Roman"/>
          <w:sz w:val="24"/>
          <w:szCs w:val="24"/>
          <w:lang w:val="sr-Cyrl-BA"/>
        </w:rPr>
        <w:t>У</w:t>
      </w:r>
      <w:r w:rsidR="00CC0C15" w:rsidRPr="0021140B">
        <w:rPr>
          <w:rFonts w:ascii="Times New Roman" w:eastAsiaTheme="minorHAnsi" w:hAnsi="Times New Roman"/>
          <w:sz w:val="24"/>
          <w:szCs w:val="24"/>
          <w:lang w:val="sr-Cyrl-BA"/>
        </w:rPr>
        <w:t xml:space="preserve"> тачки</w:t>
      </w:r>
      <w:r w:rsidR="00853395" w:rsidRPr="0021140B">
        <w:rPr>
          <w:rFonts w:ascii="Times New Roman" w:eastAsiaTheme="minorHAnsi" w:hAnsi="Times New Roman"/>
          <w:sz w:val="24"/>
          <w:szCs w:val="24"/>
          <w:lang w:val="sr-Cyrl-BA"/>
        </w:rPr>
        <w:t xml:space="preserve"> 41</w:t>
      </w:r>
      <w:r w:rsidR="006848FF" w:rsidRPr="0021140B">
        <w:rPr>
          <w:rFonts w:ascii="Times New Roman" w:eastAsiaTheme="minorHAnsi" w:hAnsi="Times New Roman"/>
          <w:sz w:val="24"/>
          <w:szCs w:val="24"/>
          <w:lang w:val="sr-Cyrl-BA"/>
        </w:rPr>
        <w:t>)</w:t>
      </w:r>
      <w:r w:rsidR="00853395" w:rsidRPr="0021140B">
        <w:rPr>
          <w:rFonts w:ascii="Times New Roman" w:eastAsiaTheme="minorHAnsi" w:hAnsi="Times New Roman"/>
          <w:sz w:val="24"/>
          <w:szCs w:val="24"/>
          <w:lang w:val="sr-Cyrl-BA"/>
        </w:rPr>
        <w:t xml:space="preserve"> </w:t>
      </w:r>
      <w:r w:rsidR="000578A0" w:rsidRPr="0021140B">
        <w:rPr>
          <w:rFonts w:ascii="Times New Roman" w:eastAsiaTheme="minorHAnsi" w:hAnsi="Times New Roman"/>
          <w:sz w:val="24"/>
          <w:szCs w:val="24"/>
          <w:lang w:val="sr-Cyrl-BA"/>
        </w:rPr>
        <w:t xml:space="preserve">запета и </w:t>
      </w:r>
      <w:r w:rsidR="00131B21" w:rsidRPr="0021140B">
        <w:rPr>
          <w:rFonts w:ascii="Times New Roman" w:eastAsiaTheme="minorHAnsi" w:hAnsi="Times New Roman"/>
          <w:sz w:val="24"/>
          <w:szCs w:val="24"/>
          <w:lang w:val="sr-Cyrl-BA"/>
        </w:rPr>
        <w:t>ријеч</w:t>
      </w:r>
      <w:r w:rsidR="006945AA" w:rsidRPr="0021140B">
        <w:rPr>
          <w:rFonts w:ascii="Times New Roman" w:eastAsiaTheme="minorHAnsi" w:hAnsi="Times New Roman"/>
          <w:sz w:val="24"/>
          <w:szCs w:val="24"/>
          <w:lang w:val="sr-Cyrl-BA"/>
        </w:rPr>
        <w:t>:</w:t>
      </w:r>
      <w:r w:rsidR="00131B21" w:rsidRPr="0021140B">
        <w:rPr>
          <w:rFonts w:ascii="Times New Roman" w:eastAsiaTheme="minorHAnsi" w:hAnsi="Times New Roman"/>
          <w:sz w:val="24"/>
          <w:szCs w:val="24"/>
          <w:lang w:val="sr-Cyrl-BA"/>
        </w:rPr>
        <w:t xml:space="preserve"> </w:t>
      </w:r>
      <w:r w:rsidR="00853395" w:rsidRPr="0021140B">
        <w:rPr>
          <w:rFonts w:ascii="Times New Roman" w:eastAsiaTheme="minorHAnsi" w:hAnsi="Times New Roman"/>
          <w:sz w:val="24"/>
          <w:szCs w:val="24"/>
          <w:lang w:val="sr-Cyrl-BA"/>
        </w:rPr>
        <w:t xml:space="preserve">„и“ </w:t>
      </w:r>
      <w:r w:rsidR="007C4847" w:rsidRPr="0021140B">
        <w:rPr>
          <w:rFonts w:ascii="Times New Roman" w:eastAsiaTheme="minorHAnsi" w:hAnsi="Times New Roman"/>
          <w:sz w:val="24"/>
          <w:szCs w:val="24"/>
          <w:lang w:val="sr-Cyrl-BA"/>
        </w:rPr>
        <w:t xml:space="preserve">бришу се, а додаје се </w:t>
      </w:r>
      <w:r w:rsidR="000578A0" w:rsidRPr="0021140B">
        <w:rPr>
          <w:rFonts w:ascii="Times New Roman" w:eastAsiaTheme="minorHAnsi" w:hAnsi="Times New Roman"/>
          <w:sz w:val="24"/>
          <w:szCs w:val="24"/>
          <w:lang w:val="sr-Cyrl-BA"/>
        </w:rPr>
        <w:t>тачк</w:t>
      </w:r>
      <w:r w:rsidR="007C4847" w:rsidRPr="0021140B">
        <w:rPr>
          <w:rFonts w:ascii="Times New Roman" w:eastAsiaTheme="minorHAnsi" w:hAnsi="Times New Roman"/>
          <w:sz w:val="24"/>
          <w:szCs w:val="24"/>
          <w:lang w:val="sr-Cyrl-BA"/>
        </w:rPr>
        <w:t>а</w:t>
      </w:r>
      <w:r w:rsidR="00EC500B" w:rsidRPr="0021140B">
        <w:rPr>
          <w:rFonts w:ascii="Times New Roman" w:eastAsiaTheme="minorHAnsi" w:hAnsi="Times New Roman"/>
          <w:sz w:val="24"/>
          <w:szCs w:val="24"/>
          <w:lang w:val="sr-Cyrl-BA"/>
        </w:rPr>
        <w:t xml:space="preserve"> са</w:t>
      </w:r>
      <w:r w:rsidR="000578A0" w:rsidRPr="0021140B">
        <w:rPr>
          <w:rFonts w:ascii="Times New Roman" w:eastAsiaTheme="minorHAnsi" w:hAnsi="Times New Roman"/>
          <w:sz w:val="24"/>
          <w:szCs w:val="24"/>
          <w:lang w:val="sr-Cyrl-BA"/>
        </w:rPr>
        <w:t xml:space="preserve"> запет</w:t>
      </w:r>
      <w:r w:rsidR="00EC500B" w:rsidRPr="0021140B">
        <w:rPr>
          <w:rFonts w:ascii="Times New Roman" w:eastAsiaTheme="minorHAnsi" w:hAnsi="Times New Roman"/>
          <w:sz w:val="24"/>
          <w:szCs w:val="24"/>
          <w:lang w:val="sr-Cyrl-BA"/>
        </w:rPr>
        <w:t>ом</w:t>
      </w:r>
      <w:r w:rsidR="000578A0" w:rsidRPr="0021140B">
        <w:rPr>
          <w:rFonts w:ascii="Times New Roman" w:eastAsiaTheme="minorHAnsi" w:hAnsi="Times New Roman"/>
          <w:sz w:val="24"/>
          <w:szCs w:val="24"/>
          <w:lang w:val="sr-Cyrl-BA"/>
        </w:rPr>
        <w:t>.</w:t>
      </w:r>
    </w:p>
    <w:p w14:paraId="2C54AAAA" w14:textId="5ED554E6" w:rsidR="005C7058" w:rsidRPr="0021140B" w:rsidRDefault="00432DEC" w:rsidP="00EF421C">
      <w:pPr>
        <w:autoSpaceDE w:val="0"/>
        <w:autoSpaceDN w:val="0"/>
        <w:adjustRightInd w:val="0"/>
        <w:spacing w:after="0" w:line="240" w:lineRule="auto"/>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ab/>
      </w:r>
      <w:r w:rsidR="0006307B" w:rsidRPr="0021140B">
        <w:rPr>
          <w:rFonts w:ascii="Times New Roman" w:eastAsiaTheme="minorHAnsi" w:hAnsi="Times New Roman"/>
          <w:sz w:val="24"/>
          <w:szCs w:val="24"/>
          <w:lang w:val="sr-Cyrl-BA"/>
        </w:rPr>
        <w:t>У тачки</w:t>
      </w:r>
      <w:r w:rsidRPr="0021140B">
        <w:rPr>
          <w:rFonts w:ascii="Times New Roman" w:eastAsiaTheme="minorHAnsi" w:hAnsi="Times New Roman"/>
          <w:sz w:val="24"/>
          <w:szCs w:val="24"/>
          <w:lang w:val="sr-Cyrl-BA"/>
        </w:rPr>
        <w:t xml:space="preserve"> </w:t>
      </w:r>
      <w:r w:rsidR="00853395" w:rsidRPr="0021140B">
        <w:rPr>
          <w:rFonts w:ascii="Times New Roman" w:eastAsiaTheme="minorHAnsi" w:hAnsi="Times New Roman"/>
          <w:sz w:val="24"/>
          <w:szCs w:val="24"/>
          <w:lang w:val="sr-Cyrl-BA"/>
        </w:rPr>
        <w:t>42</w:t>
      </w:r>
      <w:r w:rsidR="006848FF" w:rsidRPr="0021140B">
        <w:rPr>
          <w:rFonts w:ascii="Times New Roman" w:eastAsiaTheme="minorHAnsi" w:hAnsi="Times New Roman"/>
          <w:sz w:val="24"/>
          <w:szCs w:val="24"/>
          <w:lang w:val="sr-Cyrl-BA"/>
        </w:rPr>
        <w:t>)</w:t>
      </w:r>
      <w:r w:rsidRPr="0021140B">
        <w:rPr>
          <w:rFonts w:ascii="Times New Roman" w:eastAsiaTheme="minorHAnsi" w:hAnsi="Times New Roman"/>
          <w:sz w:val="24"/>
          <w:szCs w:val="24"/>
          <w:lang w:val="sr-Cyrl-BA"/>
        </w:rPr>
        <w:t xml:space="preserve"> </w:t>
      </w:r>
      <w:r w:rsidR="007C4847" w:rsidRPr="0021140B">
        <w:rPr>
          <w:rFonts w:ascii="Times New Roman" w:eastAsiaTheme="minorHAnsi" w:hAnsi="Times New Roman"/>
          <w:sz w:val="24"/>
          <w:szCs w:val="24"/>
          <w:lang w:val="sr-Cyrl-BA"/>
        </w:rPr>
        <w:t>послије ријечи: „законом“ додају се</w:t>
      </w:r>
      <w:r w:rsidR="0006307B" w:rsidRPr="0021140B">
        <w:rPr>
          <w:rFonts w:ascii="Times New Roman" w:eastAsiaTheme="minorHAnsi" w:hAnsi="Times New Roman"/>
          <w:sz w:val="24"/>
          <w:szCs w:val="24"/>
          <w:lang w:val="sr-Cyrl-BA"/>
        </w:rPr>
        <w:t xml:space="preserve"> тачк</w:t>
      </w:r>
      <w:r w:rsidR="007C4847" w:rsidRPr="0021140B">
        <w:rPr>
          <w:rFonts w:ascii="Times New Roman" w:eastAsiaTheme="minorHAnsi" w:hAnsi="Times New Roman"/>
          <w:sz w:val="24"/>
          <w:szCs w:val="24"/>
          <w:lang w:val="sr-Cyrl-BA"/>
        </w:rPr>
        <w:t>а</w:t>
      </w:r>
      <w:r w:rsidR="0006307B" w:rsidRPr="0021140B">
        <w:rPr>
          <w:rFonts w:ascii="Times New Roman" w:eastAsiaTheme="minorHAnsi" w:hAnsi="Times New Roman"/>
          <w:sz w:val="24"/>
          <w:szCs w:val="24"/>
          <w:lang w:val="sr-Cyrl-BA"/>
        </w:rPr>
        <w:t xml:space="preserve"> </w:t>
      </w:r>
      <w:r w:rsidR="00EC500B" w:rsidRPr="0021140B">
        <w:rPr>
          <w:rFonts w:ascii="Times New Roman" w:eastAsiaTheme="minorHAnsi" w:hAnsi="Times New Roman"/>
          <w:sz w:val="24"/>
          <w:szCs w:val="24"/>
          <w:lang w:val="sr-Cyrl-BA"/>
        </w:rPr>
        <w:t xml:space="preserve">са </w:t>
      </w:r>
      <w:r w:rsidR="0006307B" w:rsidRPr="0021140B">
        <w:rPr>
          <w:rFonts w:ascii="Times New Roman" w:eastAsiaTheme="minorHAnsi" w:hAnsi="Times New Roman"/>
          <w:sz w:val="24"/>
          <w:szCs w:val="24"/>
          <w:lang w:val="sr-Cyrl-BA"/>
        </w:rPr>
        <w:t>запет</w:t>
      </w:r>
      <w:r w:rsidR="00EC500B" w:rsidRPr="0021140B">
        <w:rPr>
          <w:rFonts w:ascii="Times New Roman" w:eastAsiaTheme="minorHAnsi" w:hAnsi="Times New Roman"/>
          <w:sz w:val="24"/>
          <w:szCs w:val="24"/>
          <w:lang w:val="sr-Cyrl-BA"/>
        </w:rPr>
        <w:t>ом</w:t>
      </w:r>
      <w:r w:rsidR="0006307B" w:rsidRPr="0021140B">
        <w:rPr>
          <w:rFonts w:ascii="Times New Roman" w:eastAsiaTheme="minorHAnsi" w:hAnsi="Times New Roman"/>
          <w:sz w:val="24"/>
          <w:szCs w:val="24"/>
          <w:lang w:val="sr-Cyrl-BA"/>
        </w:rPr>
        <w:t xml:space="preserve"> и </w:t>
      </w:r>
      <w:r w:rsidR="00671105" w:rsidRPr="0021140B">
        <w:rPr>
          <w:rFonts w:ascii="Times New Roman" w:eastAsiaTheme="minorHAnsi" w:hAnsi="Times New Roman"/>
          <w:sz w:val="24"/>
          <w:szCs w:val="24"/>
          <w:lang w:val="sr-Cyrl-BA"/>
        </w:rPr>
        <w:t>нов</w:t>
      </w:r>
      <w:r w:rsidR="00C57732" w:rsidRPr="0021140B">
        <w:rPr>
          <w:rFonts w:ascii="Times New Roman" w:eastAsiaTheme="minorHAnsi" w:hAnsi="Times New Roman"/>
          <w:sz w:val="24"/>
          <w:szCs w:val="24"/>
          <w:lang w:val="sr-Cyrl-BA"/>
        </w:rPr>
        <w:t>е</w:t>
      </w:r>
      <w:r w:rsidR="00671105" w:rsidRPr="0021140B">
        <w:rPr>
          <w:rFonts w:ascii="Times New Roman" w:eastAsiaTheme="minorHAnsi" w:hAnsi="Times New Roman"/>
          <w:sz w:val="24"/>
          <w:szCs w:val="24"/>
          <w:lang w:val="sr-Cyrl-BA"/>
        </w:rPr>
        <w:t xml:space="preserve"> </w:t>
      </w:r>
      <w:r w:rsidR="00056830" w:rsidRPr="0021140B">
        <w:rPr>
          <w:rFonts w:ascii="Times New Roman" w:eastAsiaTheme="minorHAnsi" w:hAnsi="Times New Roman"/>
          <w:sz w:val="24"/>
          <w:szCs w:val="24"/>
          <w:lang w:val="sr-Cyrl-BA"/>
        </w:rPr>
        <w:t>т</w:t>
      </w:r>
      <w:r w:rsidR="00271260" w:rsidRPr="0021140B">
        <w:rPr>
          <w:rFonts w:ascii="Times New Roman" w:eastAsiaTheme="minorHAnsi" w:hAnsi="Times New Roman"/>
          <w:sz w:val="24"/>
          <w:szCs w:val="24"/>
          <w:lang w:val="sr-Cyrl-BA"/>
        </w:rPr>
        <w:t>.</w:t>
      </w:r>
      <w:r w:rsidR="00056830" w:rsidRPr="0021140B">
        <w:rPr>
          <w:rFonts w:ascii="Times New Roman" w:eastAsiaTheme="minorHAnsi" w:hAnsi="Times New Roman"/>
          <w:sz w:val="24"/>
          <w:szCs w:val="24"/>
          <w:lang w:val="sr-Cyrl-BA"/>
        </w:rPr>
        <w:t xml:space="preserve"> 43</w:t>
      </w:r>
      <w:r w:rsidR="0004516F" w:rsidRPr="0021140B">
        <w:rPr>
          <w:rFonts w:ascii="Times New Roman" w:eastAsiaTheme="minorHAnsi" w:hAnsi="Times New Roman"/>
          <w:sz w:val="24"/>
          <w:szCs w:val="24"/>
          <w:lang w:val="sr-Cyrl-BA"/>
        </w:rPr>
        <w:t>)</w:t>
      </w:r>
      <w:r w:rsidR="005B2B47" w:rsidRPr="0021140B">
        <w:rPr>
          <w:rFonts w:ascii="Times New Roman" w:eastAsiaTheme="minorHAnsi" w:hAnsi="Times New Roman"/>
          <w:sz w:val="24"/>
          <w:szCs w:val="24"/>
          <w:lang w:val="sr-Cyrl-BA"/>
        </w:rPr>
        <w:t>, 44)</w:t>
      </w:r>
      <w:r w:rsidR="00853395" w:rsidRPr="0021140B">
        <w:rPr>
          <w:rFonts w:ascii="Times New Roman" w:eastAsiaTheme="minorHAnsi" w:hAnsi="Times New Roman"/>
          <w:sz w:val="24"/>
          <w:szCs w:val="24"/>
          <w:lang w:val="sr-Cyrl-BA"/>
        </w:rPr>
        <w:t xml:space="preserve"> </w:t>
      </w:r>
      <w:r w:rsidR="005B2B47" w:rsidRPr="0021140B">
        <w:rPr>
          <w:rFonts w:ascii="Times New Roman" w:eastAsiaTheme="minorHAnsi" w:hAnsi="Times New Roman"/>
          <w:sz w:val="24"/>
          <w:szCs w:val="24"/>
          <w:lang w:val="sr-Cyrl-BA"/>
        </w:rPr>
        <w:t>и 45</w:t>
      </w:r>
      <w:r w:rsidR="00271260" w:rsidRPr="0021140B">
        <w:rPr>
          <w:rFonts w:ascii="Times New Roman" w:eastAsiaTheme="minorHAnsi" w:hAnsi="Times New Roman"/>
          <w:sz w:val="24"/>
          <w:szCs w:val="24"/>
          <w:lang w:val="sr-Cyrl-BA"/>
        </w:rPr>
        <w:t>)</w:t>
      </w:r>
      <w:r w:rsidR="00EC500B" w:rsidRPr="0021140B">
        <w:rPr>
          <w:rFonts w:ascii="Times New Roman" w:eastAsiaTheme="minorHAnsi" w:hAnsi="Times New Roman"/>
          <w:sz w:val="24"/>
          <w:szCs w:val="24"/>
          <w:lang w:val="sr-Cyrl-BA"/>
        </w:rPr>
        <w:t>,</w:t>
      </w:r>
      <w:r w:rsidR="00271260" w:rsidRPr="0021140B">
        <w:rPr>
          <w:rFonts w:ascii="Times New Roman" w:eastAsiaTheme="minorHAnsi" w:hAnsi="Times New Roman"/>
          <w:sz w:val="24"/>
          <w:szCs w:val="24"/>
          <w:lang w:val="sr-Cyrl-BA"/>
        </w:rPr>
        <w:t xml:space="preserve"> </w:t>
      </w:r>
      <w:r w:rsidR="00853395" w:rsidRPr="0021140B">
        <w:rPr>
          <w:rFonts w:ascii="Times New Roman" w:eastAsiaTheme="minorHAnsi" w:hAnsi="Times New Roman"/>
          <w:sz w:val="24"/>
          <w:szCs w:val="24"/>
          <w:lang w:val="sr-Cyrl-BA"/>
        </w:rPr>
        <w:t>кој</w:t>
      </w:r>
      <w:r w:rsidR="00271260" w:rsidRPr="0021140B">
        <w:rPr>
          <w:rFonts w:ascii="Times New Roman" w:eastAsiaTheme="minorHAnsi" w:hAnsi="Times New Roman"/>
          <w:sz w:val="24"/>
          <w:szCs w:val="24"/>
          <w:lang w:val="sr-Cyrl-BA"/>
        </w:rPr>
        <w:t>е</w:t>
      </w:r>
      <w:r w:rsidR="00853395" w:rsidRPr="0021140B">
        <w:rPr>
          <w:rFonts w:ascii="Times New Roman" w:eastAsiaTheme="minorHAnsi" w:hAnsi="Times New Roman"/>
          <w:sz w:val="24"/>
          <w:szCs w:val="24"/>
          <w:lang w:val="sr-Cyrl-BA"/>
        </w:rPr>
        <w:t xml:space="preserve"> глас</w:t>
      </w:r>
      <w:r w:rsidR="00271260" w:rsidRPr="0021140B">
        <w:rPr>
          <w:rFonts w:ascii="Times New Roman" w:eastAsiaTheme="minorHAnsi" w:hAnsi="Times New Roman"/>
          <w:sz w:val="24"/>
          <w:szCs w:val="24"/>
          <w:lang w:val="sr-Cyrl-BA"/>
        </w:rPr>
        <w:t>е</w:t>
      </w:r>
      <w:r w:rsidR="00853395" w:rsidRPr="0021140B">
        <w:rPr>
          <w:rFonts w:ascii="Times New Roman" w:eastAsiaTheme="minorHAnsi" w:hAnsi="Times New Roman"/>
          <w:sz w:val="24"/>
          <w:szCs w:val="24"/>
          <w:lang w:val="sr-Cyrl-BA"/>
        </w:rPr>
        <w:t>:</w:t>
      </w:r>
    </w:p>
    <w:p w14:paraId="47240231" w14:textId="18E2F58F" w:rsidR="00853395" w:rsidRPr="0021140B" w:rsidRDefault="00056830" w:rsidP="00271260">
      <w:pPr>
        <w:autoSpaceDE w:val="0"/>
        <w:autoSpaceDN w:val="0"/>
        <w:adjustRightInd w:val="0"/>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„43) трајни носач података</w:t>
      </w:r>
      <w:r w:rsidR="005B2B47" w:rsidRPr="0021140B">
        <w:rPr>
          <w:rFonts w:ascii="Times New Roman" w:eastAsiaTheme="minorHAnsi" w:hAnsi="Times New Roman"/>
          <w:sz w:val="24"/>
          <w:szCs w:val="24"/>
          <w:lang w:val="sr-Cyrl-BA"/>
        </w:rPr>
        <w:t xml:space="preserve"> означава средство које кориснику омогућава да сачува податке који су му намијењени, </w:t>
      </w:r>
      <w:r w:rsidR="00EC500B" w:rsidRPr="0021140B">
        <w:rPr>
          <w:rFonts w:ascii="Times New Roman" w:eastAsiaTheme="minorHAnsi" w:hAnsi="Times New Roman"/>
          <w:sz w:val="24"/>
          <w:szCs w:val="24"/>
          <w:lang w:val="sr-Cyrl-BA"/>
        </w:rPr>
        <w:t xml:space="preserve">те </w:t>
      </w:r>
      <w:r w:rsidR="005B2B47" w:rsidRPr="0021140B">
        <w:rPr>
          <w:rFonts w:ascii="Times New Roman" w:eastAsiaTheme="minorHAnsi" w:hAnsi="Times New Roman"/>
          <w:sz w:val="24"/>
          <w:szCs w:val="24"/>
          <w:lang w:val="sr-Cyrl-BA"/>
        </w:rPr>
        <w:t>да тим подацима приступи и да их репродукује у неизмијењеном облику у периоду који одговара сврси чувања</w:t>
      </w:r>
      <w:r w:rsidR="006207FD" w:rsidRPr="0021140B">
        <w:rPr>
          <w:rFonts w:ascii="Times New Roman" w:eastAsiaTheme="minorHAnsi" w:hAnsi="Times New Roman"/>
          <w:sz w:val="24"/>
          <w:szCs w:val="24"/>
          <w:lang w:val="sr-Cyrl-BA"/>
        </w:rPr>
        <w:t>;</w:t>
      </w:r>
    </w:p>
    <w:p w14:paraId="74CC7D3E" w14:textId="77777777" w:rsidR="00404A9C" w:rsidRPr="0021140B" w:rsidRDefault="00271260" w:rsidP="00404A9C">
      <w:pPr>
        <w:widowControl w:val="0"/>
        <w:autoSpaceDE w:val="0"/>
        <w:autoSpaceDN w:val="0"/>
        <w:adjustRightInd w:val="0"/>
        <w:spacing w:after="0" w:line="240" w:lineRule="auto"/>
        <w:ind w:firstLine="720"/>
        <w:jc w:val="both"/>
        <w:rPr>
          <w:rFonts w:ascii="Times New Roman" w:hAnsi="Times New Roman"/>
          <w:noProof/>
          <w:sz w:val="24"/>
          <w:szCs w:val="24"/>
          <w:lang w:val="sr-Cyrl-BA"/>
        </w:rPr>
      </w:pPr>
      <w:r w:rsidRPr="0021140B">
        <w:rPr>
          <w:rFonts w:ascii="Times New Roman" w:hAnsi="Times New Roman"/>
          <w:noProof/>
          <w:sz w:val="24"/>
          <w:szCs w:val="24"/>
          <w:lang w:val="sr-Cyrl-BA"/>
        </w:rPr>
        <w:t>44) микро, мала и средња правна лица су лица која се, у складу са законом Републике Српске којим се уређују рачуноводство и ревизија, разврставају у категорију микр</w:t>
      </w:r>
      <w:r w:rsidR="005B2B47" w:rsidRPr="0021140B">
        <w:rPr>
          <w:rFonts w:ascii="Times New Roman" w:hAnsi="Times New Roman"/>
          <w:noProof/>
          <w:sz w:val="24"/>
          <w:szCs w:val="24"/>
          <w:lang w:val="sr-Cyrl-BA"/>
        </w:rPr>
        <w:t>о, малих и средњих правних лица;</w:t>
      </w:r>
    </w:p>
    <w:p w14:paraId="5E055552" w14:textId="74B7DEF3" w:rsidR="00271260" w:rsidRPr="0021140B" w:rsidRDefault="005B2B47" w:rsidP="00404A9C">
      <w:pPr>
        <w:widowControl w:val="0"/>
        <w:autoSpaceDE w:val="0"/>
        <w:autoSpaceDN w:val="0"/>
        <w:adjustRightInd w:val="0"/>
        <w:spacing w:after="0" w:line="240" w:lineRule="auto"/>
        <w:ind w:firstLine="720"/>
        <w:jc w:val="both"/>
        <w:rPr>
          <w:rFonts w:ascii="Times New Roman" w:hAnsi="Times New Roman"/>
          <w:noProof/>
          <w:sz w:val="24"/>
          <w:szCs w:val="24"/>
          <w:lang w:val="sr-Cyrl-BA"/>
        </w:rPr>
      </w:pPr>
      <w:r w:rsidRPr="0021140B">
        <w:rPr>
          <w:rFonts w:ascii="Times New Roman" w:hAnsi="Times New Roman"/>
          <w:noProof/>
          <w:sz w:val="24"/>
          <w:szCs w:val="24"/>
          <w:lang w:val="sr-Cyrl-BA"/>
        </w:rPr>
        <w:t xml:space="preserve">45) поступак </w:t>
      </w:r>
      <w:r w:rsidR="00EC500B" w:rsidRPr="0021140B">
        <w:rPr>
          <w:rFonts w:ascii="Times New Roman" w:hAnsi="Times New Roman"/>
          <w:noProof/>
          <w:sz w:val="24"/>
          <w:szCs w:val="24"/>
          <w:lang w:val="sr-Cyrl-BA"/>
        </w:rPr>
        <w:t>с</w:t>
      </w:r>
      <w:r w:rsidRPr="0021140B">
        <w:rPr>
          <w:rFonts w:ascii="Times New Roman" w:hAnsi="Times New Roman"/>
          <w:noProof/>
          <w:sz w:val="24"/>
          <w:szCs w:val="24"/>
          <w:lang w:val="sr-Cyrl-BA"/>
        </w:rPr>
        <w:t>провођења надзорног прегледа и оцјене банке (SREP оцјена) је</w:t>
      </w:r>
      <w:r w:rsidR="00EC500B" w:rsidRPr="0021140B">
        <w:rPr>
          <w:rFonts w:ascii="Times New Roman" w:hAnsi="Times New Roman"/>
          <w:noProof/>
          <w:sz w:val="24"/>
          <w:szCs w:val="24"/>
          <w:lang w:val="sr-Cyrl-BA"/>
        </w:rPr>
        <w:t>сте</w:t>
      </w:r>
      <w:r w:rsidRPr="0021140B">
        <w:rPr>
          <w:rFonts w:ascii="Times New Roman" w:hAnsi="Times New Roman"/>
          <w:noProof/>
          <w:sz w:val="24"/>
          <w:szCs w:val="24"/>
          <w:lang w:val="sr-Cyrl-BA"/>
        </w:rPr>
        <w:t xml:space="preserve"> облик посредног надзора који представља свеобухватан преглед ризика којима је банка изложена или би могла да буде изложена у свом пословању</w:t>
      </w:r>
      <w:r w:rsidR="00133738" w:rsidRPr="0021140B">
        <w:rPr>
          <w:rFonts w:ascii="Times New Roman" w:hAnsi="Times New Roman"/>
          <w:noProof/>
          <w:sz w:val="24"/>
          <w:szCs w:val="24"/>
          <w:lang w:val="sr-Cyrl-BA"/>
        </w:rPr>
        <w:t>“</w:t>
      </w:r>
      <w:r w:rsidR="00F31B22" w:rsidRPr="0021140B">
        <w:rPr>
          <w:rFonts w:ascii="Times New Roman" w:hAnsi="Times New Roman"/>
          <w:noProof/>
          <w:sz w:val="24"/>
          <w:szCs w:val="24"/>
          <w:lang w:val="sr-Cyrl-BA"/>
        </w:rPr>
        <w:t>.</w:t>
      </w:r>
    </w:p>
    <w:p w14:paraId="26470148" w14:textId="77777777" w:rsidR="00DE0946" w:rsidRPr="0021140B" w:rsidRDefault="00DE0946" w:rsidP="00DE0946">
      <w:pPr>
        <w:autoSpaceDE w:val="0"/>
        <w:autoSpaceDN w:val="0"/>
        <w:adjustRightInd w:val="0"/>
        <w:spacing w:after="0" w:line="240" w:lineRule="auto"/>
        <w:ind w:firstLine="720"/>
        <w:jc w:val="both"/>
        <w:rPr>
          <w:rFonts w:ascii="Times New Roman" w:eastAsiaTheme="minorHAnsi" w:hAnsi="Times New Roman"/>
          <w:color w:val="FF0000"/>
          <w:sz w:val="24"/>
          <w:szCs w:val="24"/>
          <w:lang w:val="sr-Cyrl-BA"/>
        </w:rPr>
      </w:pPr>
    </w:p>
    <w:p w14:paraId="5C609B09" w14:textId="77777777" w:rsidR="000C4685" w:rsidRPr="0021140B" w:rsidRDefault="000C4685" w:rsidP="006501F7">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Члан 2.</w:t>
      </w:r>
    </w:p>
    <w:p w14:paraId="1F25803A" w14:textId="77777777" w:rsidR="006501F7" w:rsidRPr="0021140B" w:rsidRDefault="006501F7" w:rsidP="006501F7">
      <w:pPr>
        <w:spacing w:after="0" w:line="240" w:lineRule="auto"/>
        <w:ind w:firstLine="720"/>
        <w:jc w:val="both"/>
        <w:rPr>
          <w:rFonts w:ascii="Times New Roman" w:hAnsi="Times New Roman"/>
          <w:sz w:val="24"/>
          <w:szCs w:val="24"/>
          <w:lang w:val="sr-Cyrl-BA"/>
        </w:rPr>
      </w:pPr>
    </w:p>
    <w:p w14:paraId="0E640C30" w14:textId="7CB4F09B" w:rsidR="000C4685" w:rsidRPr="0021140B" w:rsidRDefault="00FF00FE" w:rsidP="006501F7">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У члану 3</w:t>
      </w:r>
      <w:r w:rsidR="00BA0D56" w:rsidRPr="0021140B">
        <w:rPr>
          <w:rFonts w:ascii="Times New Roman" w:hAnsi="Times New Roman"/>
          <w:sz w:val="24"/>
          <w:szCs w:val="24"/>
          <w:lang w:val="sr-Cyrl-BA"/>
        </w:rPr>
        <w:t>.</w:t>
      </w:r>
      <w:r w:rsidR="00464A0A" w:rsidRPr="0021140B">
        <w:rPr>
          <w:rFonts w:ascii="Times New Roman" w:hAnsi="Times New Roman"/>
          <w:sz w:val="24"/>
          <w:szCs w:val="24"/>
          <w:lang w:val="sr-Cyrl-BA"/>
        </w:rPr>
        <w:t xml:space="preserve"> </w:t>
      </w:r>
      <w:r w:rsidR="00B405AA" w:rsidRPr="0021140B">
        <w:rPr>
          <w:rFonts w:ascii="Times New Roman" w:hAnsi="Times New Roman"/>
          <w:sz w:val="24"/>
          <w:szCs w:val="24"/>
          <w:lang w:val="sr-Cyrl-BA"/>
        </w:rPr>
        <w:t xml:space="preserve">испред ријечи „Банка“ додаје се број један у обостраној загради, а </w:t>
      </w:r>
      <w:r w:rsidR="00853395" w:rsidRPr="0021140B">
        <w:rPr>
          <w:rFonts w:ascii="Times New Roman" w:hAnsi="Times New Roman"/>
          <w:sz w:val="24"/>
          <w:szCs w:val="24"/>
          <w:lang w:val="sr-Cyrl-BA"/>
        </w:rPr>
        <w:t>послије тачке 16</w:t>
      </w:r>
      <w:r w:rsidR="006848FF" w:rsidRPr="0021140B">
        <w:rPr>
          <w:rFonts w:ascii="Times New Roman" w:hAnsi="Times New Roman"/>
          <w:sz w:val="24"/>
          <w:szCs w:val="24"/>
          <w:lang w:val="sr-Cyrl-BA"/>
        </w:rPr>
        <w:t>)</w:t>
      </w:r>
      <w:r w:rsidR="00464A0A" w:rsidRPr="0021140B">
        <w:rPr>
          <w:rFonts w:ascii="Times New Roman" w:hAnsi="Times New Roman"/>
          <w:sz w:val="24"/>
          <w:szCs w:val="24"/>
          <w:lang w:val="sr-Cyrl-BA"/>
        </w:rPr>
        <w:t xml:space="preserve"> додаје се</w:t>
      </w:r>
      <w:r w:rsidR="00056830" w:rsidRPr="0021140B">
        <w:rPr>
          <w:rFonts w:ascii="Times New Roman" w:hAnsi="Times New Roman"/>
          <w:sz w:val="24"/>
          <w:szCs w:val="24"/>
          <w:lang w:val="sr-Cyrl-BA"/>
        </w:rPr>
        <w:t xml:space="preserve"> </w:t>
      </w:r>
      <w:r w:rsidR="00276CE4" w:rsidRPr="0021140B">
        <w:rPr>
          <w:rFonts w:ascii="Times New Roman" w:hAnsi="Times New Roman"/>
          <w:sz w:val="24"/>
          <w:szCs w:val="24"/>
          <w:lang w:val="sr-Cyrl-BA"/>
        </w:rPr>
        <w:t xml:space="preserve">нова </w:t>
      </w:r>
      <w:r w:rsidR="00056830" w:rsidRPr="0021140B">
        <w:rPr>
          <w:rFonts w:ascii="Times New Roman" w:hAnsi="Times New Roman"/>
          <w:sz w:val="24"/>
          <w:szCs w:val="24"/>
          <w:lang w:val="sr-Cyrl-BA"/>
        </w:rPr>
        <w:t>тачка 17</w:t>
      </w:r>
      <w:r w:rsidR="006848FF" w:rsidRPr="0021140B">
        <w:rPr>
          <w:rFonts w:ascii="Times New Roman" w:hAnsi="Times New Roman"/>
          <w:sz w:val="24"/>
          <w:szCs w:val="24"/>
          <w:lang w:val="sr-Cyrl-BA"/>
        </w:rPr>
        <w:t>)</w:t>
      </w:r>
      <w:r w:rsidR="006501F7" w:rsidRPr="0021140B">
        <w:rPr>
          <w:rFonts w:ascii="Times New Roman" w:hAnsi="Times New Roman"/>
          <w:sz w:val="24"/>
          <w:szCs w:val="24"/>
          <w:lang w:val="sr-Cyrl-BA"/>
        </w:rPr>
        <w:t>,</w:t>
      </w:r>
      <w:r w:rsidR="00464A0A" w:rsidRPr="0021140B">
        <w:rPr>
          <w:rFonts w:ascii="Times New Roman" w:hAnsi="Times New Roman"/>
          <w:sz w:val="24"/>
          <w:szCs w:val="24"/>
          <w:lang w:val="sr-Cyrl-BA"/>
        </w:rPr>
        <w:t xml:space="preserve"> која гласи:</w:t>
      </w:r>
    </w:p>
    <w:p w14:paraId="2F3436E0" w14:textId="5CBFD1FD" w:rsidR="00464A0A" w:rsidRPr="0021140B" w:rsidRDefault="00464A0A" w:rsidP="00464A0A">
      <w:pPr>
        <w:spacing w:after="0" w:line="240" w:lineRule="auto"/>
        <w:ind w:firstLine="720"/>
        <w:jc w:val="both"/>
        <w:rPr>
          <w:rFonts w:ascii="Times New Roman" w:hAnsi="Times New Roman"/>
          <w:sz w:val="24"/>
          <w:szCs w:val="24"/>
          <w:lang w:val="sr-Cyrl-BA"/>
        </w:rPr>
      </w:pPr>
      <w:bookmarkStart w:id="1" w:name="_Hlk194908589"/>
      <w:bookmarkStart w:id="2" w:name="_Hlk194674096"/>
      <w:r w:rsidRPr="0021140B">
        <w:rPr>
          <w:rFonts w:ascii="Times New Roman" w:hAnsi="Times New Roman"/>
          <w:sz w:val="24"/>
          <w:szCs w:val="24"/>
          <w:lang w:val="sr-Cyrl-BA"/>
        </w:rPr>
        <w:t>„17) издава</w:t>
      </w:r>
      <w:r w:rsidR="008368D8" w:rsidRPr="0021140B">
        <w:rPr>
          <w:rFonts w:ascii="Times New Roman" w:hAnsi="Times New Roman"/>
          <w:sz w:val="24"/>
          <w:szCs w:val="24"/>
          <w:lang w:val="sr-Cyrl-BA"/>
        </w:rPr>
        <w:t>ње</w:t>
      </w:r>
      <w:r w:rsidRPr="0021140B">
        <w:rPr>
          <w:rFonts w:ascii="Times New Roman" w:hAnsi="Times New Roman"/>
          <w:sz w:val="24"/>
          <w:szCs w:val="24"/>
          <w:lang w:val="sr-Cyrl-BA"/>
        </w:rPr>
        <w:t xml:space="preserve"> електронск</w:t>
      </w:r>
      <w:r w:rsidR="008368D8" w:rsidRPr="0021140B">
        <w:rPr>
          <w:rFonts w:ascii="Times New Roman" w:hAnsi="Times New Roman"/>
          <w:sz w:val="24"/>
          <w:szCs w:val="24"/>
          <w:lang w:val="sr-Cyrl-BA"/>
        </w:rPr>
        <w:t>ог</w:t>
      </w:r>
      <w:r w:rsidRPr="0021140B">
        <w:rPr>
          <w:rFonts w:ascii="Times New Roman" w:hAnsi="Times New Roman"/>
          <w:sz w:val="24"/>
          <w:szCs w:val="24"/>
          <w:lang w:val="sr-Cyrl-BA"/>
        </w:rPr>
        <w:t xml:space="preserve"> нов</w:t>
      </w:r>
      <w:r w:rsidR="008368D8" w:rsidRPr="0021140B">
        <w:rPr>
          <w:rFonts w:ascii="Times New Roman" w:hAnsi="Times New Roman"/>
          <w:sz w:val="24"/>
          <w:szCs w:val="24"/>
          <w:lang w:val="sr-Cyrl-BA"/>
        </w:rPr>
        <w:t>ца</w:t>
      </w:r>
      <w:r w:rsidRPr="0021140B">
        <w:rPr>
          <w:rFonts w:ascii="Times New Roman" w:hAnsi="Times New Roman"/>
          <w:sz w:val="24"/>
          <w:szCs w:val="24"/>
          <w:lang w:val="sr-Cyrl-BA"/>
        </w:rPr>
        <w:t>,“</w:t>
      </w:r>
      <w:r w:rsidR="006501F7" w:rsidRPr="0021140B">
        <w:rPr>
          <w:rFonts w:ascii="Times New Roman" w:hAnsi="Times New Roman"/>
          <w:sz w:val="24"/>
          <w:szCs w:val="24"/>
          <w:lang w:val="sr-Cyrl-BA"/>
        </w:rPr>
        <w:t>.</w:t>
      </w:r>
    </w:p>
    <w:p w14:paraId="0129FF84" w14:textId="3E8DCC0C" w:rsidR="00464A0A" w:rsidRPr="0021140B" w:rsidRDefault="00853395" w:rsidP="00464A0A">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Досадашње т. 17</w:t>
      </w:r>
      <w:r w:rsidR="006501F7" w:rsidRPr="0021140B">
        <w:rPr>
          <w:rFonts w:ascii="Times New Roman" w:hAnsi="Times New Roman"/>
          <w:sz w:val="24"/>
          <w:szCs w:val="24"/>
          <w:lang w:val="sr-Cyrl-BA"/>
        </w:rPr>
        <w:t>)</w:t>
      </w:r>
      <w:r w:rsidRPr="0021140B">
        <w:rPr>
          <w:rFonts w:ascii="Times New Roman" w:hAnsi="Times New Roman"/>
          <w:sz w:val="24"/>
          <w:szCs w:val="24"/>
          <w:lang w:val="sr-Cyrl-BA"/>
        </w:rPr>
        <w:t xml:space="preserve"> и 18</w:t>
      </w:r>
      <w:r w:rsidR="006501F7" w:rsidRPr="0021140B">
        <w:rPr>
          <w:rFonts w:ascii="Times New Roman" w:hAnsi="Times New Roman"/>
          <w:sz w:val="24"/>
          <w:szCs w:val="24"/>
          <w:lang w:val="sr-Cyrl-BA"/>
        </w:rPr>
        <w:t>)</w:t>
      </w:r>
      <w:r w:rsidRPr="0021140B">
        <w:rPr>
          <w:rFonts w:ascii="Times New Roman" w:hAnsi="Times New Roman"/>
          <w:sz w:val="24"/>
          <w:szCs w:val="24"/>
          <w:lang w:val="sr-Cyrl-BA"/>
        </w:rPr>
        <w:t xml:space="preserve"> постају т. 18</w:t>
      </w:r>
      <w:r w:rsidR="006501F7" w:rsidRPr="0021140B">
        <w:rPr>
          <w:rFonts w:ascii="Times New Roman" w:hAnsi="Times New Roman"/>
          <w:sz w:val="24"/>
          <w:szCs w:val="24"/>
          <w:lang w:val="sr-Cyrl-BA"/>
        </w:rPr>
        <w:t>)</w:t>
      </w:r>
      <w:r w:rsidRPr="0021140B">
        <w:rPr>
          <w:rFonts w:ascii="Times New Roman" w:hAnsi="Times New Roman"/>
          <w:sz w:val="24"/>
          <w:szCs w:val="24"/>
          <w:lang w:val="sr-Cyrl-BA"/>
        </w:rPr>
        <w:t xml:space="preserve"> и 19</w:t>
      </w:r>
      <w:r w:rsidR="006501F7" w:rsidRPr="0021140B">
        <w:rPr>
          <w:rFonts w:ascii="Times New Roman" w:hAnsi="Times New Roman"/>
          <w:sz w:val="24"/>
          <w:szCs w:val="24"/>
          <w:lang w:val="sr-Cyrl-BA"/>
        </w:rPr>
        <w:t>).</w:t>
      </w:r>
    </w:p>
    <w:p w14:paraId="433C1566" w14:textId="77777777" w:rsidR="00464A0A" w:rsidRPr="0021140B" w:rsidRDefault="00464A0A" w:rsidP="00464A0A">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П</w:t>
      </w:r>
      <w:r w:rsidR="00056830" w:rsidRPr="0021140B">
        <w:rPr>
          <w:rFonts w:ascii="Times New Roman" w:hAnsi="Times New Roman"/>
          <w:sz w:val="24"/>
          <w:szCs w:val="24"/>
          <w:lang w:val="sr-Cyrl-BA"/>
        </w:rPr>
        <w:t xml:space="preserve">ослије става 1. додаје се </w:t>
      </w:r>
      <w:r w:rsidR="00276CE4" w:rsidRPr="0021140B">
        <w:rPr>
          <w:rFonts w:ascii="Times New Roman" w:hAnsi="Times New Roman"/>
          <w:sz w:val="24"/>
          <w:szCs w:val="24"/>
          <w:lang w:val="sr-Cyrl-BA"/>
        </w:rPr>
        <w:t xml:space="preserve">нови </w:t>
      </w:r>
      <w:r w:rsidR="00056830" w:rsidRPr="0021140B">
        <w:rPr>
          <w:rFonts w:ascii="Times New Roman" w:hAnsi="Times New Roman"/>
          <w:sz w:val="24"/>
          <w:szCs w:val="24"/>
          <w:lang w:val="sr-Cyrl-BA"/>
        </w:rPr>
        <w:t>став 2</w:t>
      </w:r>
      <w:r w:rsidR="001D1886" w:rsidRPr="0021140B">
        <w:rPr>
          <w:rFonts w:ascii="Times New Roman" w:hAnsi="Times New Roman"/>
          <w:sz w:val="24"/>
          <w:szCs w:val="24"/>
          <w:lang w:val="sr-Cyrl-BA"/>
        </w:rPr>
        <w:t>,</w:t>
      </w:r>
      <w:r w:rsidRPr="0021140B">
        <w:rPr>
          <w:rFonts w:ascii="Times New Roman" w:hAnsi="Times New Roman"/>
          <w:sz w:val="24"/>
          <w:szCs w:val="24"/>
          <w:lang w:val="sr-Cyrl-BA"/>
        </w:rPr>
        <w:t xml:space="preserve"> који гласи:</w:t>
      </w:r>
    </w:p>
    <w:p w14:paraId="730DD337" w14:textId="39C239D3" w:rsidR="000C4685" w:rsidRPr="0021140B" w:rsidRDefault="00464A0A" w:rsidP="00464A0A">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„(2) Када је за </w:t>
      </w:r>
      <w:r w:rsidR="007F0467" w:rsidRPr="0021140B">
        <w:rPr>
          <w:rFonts w:ascii="Times New Roman" w:hAnsi="Times New Roman"/>
          <w:sz w:val="24"/>
          <w:szCs w:val="24"/>
          <w:lang w:val="sr-Cyrl-BA"/>
        </w:rPr>
        <w:t>уређење односа из правн</w:t>
      </w:r>
      <w:r w:rsidR="008368D8" w:rsidRPr="0021140B">
        <w:rPr>
          <w:rFonts w:ascii="Times New Roman" w:hAnsi="Times New Roman"/>
          <w:sz w:val="24"/>
          <w:szCs w:val="24"/>
          <w:lang w:val="sr-Cyrl-BA"/>
        </w:rPr>
        <w:t>ог</w:t>
      </w:r>
      <w:r w:rsidR="007F0467" w:rsidRPr="0021140B">
        <w:rPr>
          <w:rFonts w:ascii="Times New Roman" w:hAnsi="Times New Roman"/>
          <w:sz w:val="24"/>
          <w:szCs w:val="24"/>
          <w:lang w:val="sr-Cyrl-BA"/>
        </w:rPr>
        <w:t xml:space="preserve"> </w:t>
      </w:r>
      <w:r w:rsidRPr="0021140B">
        <w:rPr>
          <w:rFonts w:ascii="Times New Roman" w:hAnsi="Times New Roman"/>
          <w:sz w:val="24"/>
          <w:szCs w:val="24"/>
          <w:lang w:val="sr-Cyrl-BA"/>
        </w:rPr>
        <w:t>посл</w:t>
      </w:r>
      <w:r w:rsidR="008368D8" w:rsidRPr="0021140B">
        <w:rPr>
          <w:rFonts w:ascii="Times New Roman" w:hAnsi="Times New Roman"/>
          <w:sz w:val="24"/>
          <w:szCs w:val="24"/>
          <w:lang w:val="sr-Cyrl-BA"/>
        </w:rPr>
        <w:t xml:space="preserve">а </w:t>
      </w:r>
      <w:r w:rsidRPr="0021140B">
        <w:rPr>
          <w:rFonts w:ascii="Times New Roman" w:hAnsi="Times New Roman"/>
          <w:sz w:val="24"/>
          <w:szCs w:val="24"/>
          <w:lang w:val="sr-Cyrl-BA"/>
        </w:rPr>
        <w:t>из става 1. овог члана прописан</w:t>
      </w:r>
      <w:r w:rsidR="00B405AA" w:rsidRPr="0021140B">
        <w:rPr>
          <w:rFonts w:ascii="Times New Roman" w:hAnsi="Times New Roman"/>
          <w:sz w:val="24"/>
          <w:szCs w:val="24"/>
          <w:lang w:val="sr-Cyrl-BA"/>
        </w:rPr>
        <w:t>а</w:t>
      </w:r>
      <w:r w:rsidRPr="0021140B">
        <w:rPr>
          <w:rFonts w:ascii="Times New Roman" w:hAnsi="Times New Roman"/>
          <w:sz w:val="24"/>
          <w:szCs w:val="24"/>
          <w:lang w:val="sr-Cyrl-BA"/>
        </w:rPr>
        <w:t xml:space="preserve"> </w:t>
      </w:r>
      <w:r w:rsidR="00B405AA" w:rsidRPr="0021140B">
        <w:rPr>
          <w:rFonts w:ascii="Times New Roman" w:hAnsi="Times New Roman"/>
          <w:sz w:val="24"/>
          <w:szCs w:val="24"/>
          <w:lang w:val="sr-Cyrl-BA"/>
        </w:rPr>
        <w:t>обавезна</w:t>
      </w:r>
      <w:r w:rsidRPr="0021140B">
        <w:rPr>
          <w:rFonts w:ascii="Times New Roman" w:hAnsi="Times New Roman"/>
          <w:sz w:val="24"/>
          <w:szCs w:val="24"/>
          <w:lang w:val="sr-Cyrl-BA"/>
        </w:rPr>
        <w:t xml:space="preserve"> пис</w:t>
      </w:r>
      <w:r w:rsidR="00AE3FFC" w:rsidRPr="0021140B">
        <w:rPr>
          <w:rFonts w:ascii="Times New Roman" w:hAnsi="Times New Roman"/>
          <w:sz w:val="24"/>
          <w:szCs w:val="24"/>
          <w:lang w:val="sr-Cyrl-BA"/>
        </w:rPr>
        <w:t>ана</w:t>
      </w:r>
      <w:r w:rsidRPr="0021140B">
        <w:rPr>
          <w:rFonts w:ascii="Times New Roman" w:hAnsi="Times New Roman"/>
          <w:sz w:val="24"/>
          <w:szCs w:val="24"/>
          <w:lang w:val="sr-Cyrl-BA"/>
        </w:rPr>
        <w:t xml:space="preserve"> форм</w:t>
      </w:r>
      <w:r w:rsidR="00B405AA" w:rsidRPr="0021140B">
        <w:rPr>
          <w:rFonts w:ascii="Times New Roman" w:hAnsi="Times New Roman"/>
          <w:sz w:val="24"/>
          <w:szCs w:val="24"/>
          <w:lang w:val="sr-Cyrl-BA"/>
        </w:rPr>
        <w:t>а</w:t>
      </w:r>
      <w:r w:rsidRPr="0021140B">
        <w:rPr>
          <w:rFonts w:ascii="Times New Roman" w:hAnsi="Times New Roman"/>
          <w:sz w:val="24"/>
          <w:szCs w:val="24"/>
          <w:lang w:val="sr-Cyrl-BA"/>
        </w:rPr>
        <w:t xml:space="preserve">, сматра се да је </w:t>
      </w:r>
      <w:r w:rsidR="00B405AA" w:rsidRPr="0021140B">
        <w:rPr>
          <w:rFonts w:ascii="Times New Roman" w:hAnsi="Times New Roman"/>
          <w:sz w:val="24"/>
          <w:szCs w:val="24"/>
          <w:lang w:val="sr-Cyrl-BA"/>
        </w:rPr>
        <w:t xml:space="preserve">ова обавеза </w:t>
      </w:r>
      <w:r w:rsidRPr="0021140B">
        <w:rPr>
          <w:rFonts w:ascii="Times New Roman" w:hAnsi="Times New Roman"/>
          <w:sz w:val="24"/>
          <w:szCs w:val="24"/>
          <w:lang w:val="sr-Cyrl-BA"/>
        </w:rPr>
        <w:t>испуњен</w:t>
      </w:r>
      <w:r w:rsidR="00B405AA" w:rsidRPr="0021140B">
        <w:rPr>
          <w:rFonts w:ascii="Times New Roman" w:hAnsi="Times New Roman"/>
          <w:sz w:val="24"/>
          <w:szCs w:val="24"/>
          <w:lang w:val="sr-Cyrl-BA"/>
        </w:rPr>
        <w:t>а</w:t>
      </w:r>
      <w:r w:rsidR="00404A9C" w:rsidRPr="0021140B">
        <w:rPr>
          <w:rFonts w:ascii="Times New Roman" w:hAnsi="Times New Roman"/>
          <w:sz w:val="24"/>
          <w:szCs w:val="24"/>
          <w:lang w:val="sr-Cyrl-BA"/>
        </w:rPr>
        <w:t xml:space="preserve"> и ако </w:t>
      </w:r>
      <w:r w:rsidR="007F0467" w:rsidRPr="0021140B">
        <w:rPr>
          <w:rFonts w:ascii="Times New Roman" w:hAnsi="Times New Roman"/>
          <w:sz w:val="24"/>
          <w:szCs w:val="24"/>
          <w:lang w:val="sr-Cyrl-BA"/>
        </w:rPr>
        <w:t>су се стране из тог пр</w:t>
      </w:r>
      <w:r w:rsidR="00525405" w:rsidRPr="0021140B">
        <w:rPr>
          <w:rFonts w:ascii="Times New Roman" w:hAnsi="Times New Roman"/>
          <w:sz w:val="24"/>
          <w:szCs w:val="24"/>
          <w:lang w:val="sr-Cyrl-BA"/>
        </w:rPr>
        <w:t>а</w:t>
      </w:r>
      <w:r w:rsidR="007F0467" w:rsidRPr="0021140B">
        <w:rPr>
          <w:rFonts w:ascii="Times New Roman" w:hAnsi="Times New Roman"/>
          <w:sz w:val="24"/>
          <w:szCs w:val="24"/>
          <w:lang w:val="sr-Cyrl-BA"/>
        </w:rPr>
        <w:t xml:space="preserve">вног посла споразумјеле </w:t>
      </w:r>
      <w:r w:rsidRPr="0021140B">
        <w:rPr>
          <w:rFonts w:ascii="Times New Roman" w:hAnsi="Times New Roman"/>
          <w:sz w:val="24"/>
          <w:szCs w:val="24"/>
          <w:lang w:val="sr-Cyrl-BA"/>
        </w:rPr>
        <w:t>електронск</w:t>
      </w:r>
      <w:r w:rsidR="007F0467" w:rsidRPr="0021140B">
        <w:rPr>
          <w:rFonts w:ascii="Times New Roman" w:hAnsi="Times New Roman"/>
          <w:sz w:val="24"/>
          <w:szCs w:val="24"/>
          <w:lang w:val="sr-Cyrl-BA"/>
        </w:rPr>
        <w:t>им</w:t>
      </w:r>
      <w:r w:rsidRPr="0021140B">
        <w:rPr>
          <w:rFonts w:ascii="Times New Roman" w:hAnsi="Times New Roman"/>
          <w:sz w:val="24"/>
          <w:szCs w:val="24"/>
          <w:lang w:val="sr-Cyrl-BA"/>
        </w:rPr>
        <w:t xml:space="preserve"> </w:t>
      </w:r>
      <w:r w:rsidR="007F0467" w:rsidRPr="0021140B">
        <w:rPr>
          <w:rFonts w:ascii="Times New Roman" w:hAnsi="Times New Roman"/>
          <w:sz w:val="24"/>
          <w:szCs w:val="24"/>
          <w:lang w:val="sr-Cyrl-BA"/>
        </w:rPr>
        <w:t>документом</w:t>
      </w:r>
      <w:r w:rsidRPr="0021140B">
        <w:rPr>
          <w:rFonts w:ascii="Times New Roman" w:hAnsi="Times New Roman"/>
          <w:sz w:val="24"/>
          <w:szCs w:val="24"/>
          <w:lang w:val="sr-Cyrl-BA"/>
        </w:rPr>
        <w:t>, у складу са прописима којима се уређују електронски документ и електронски потпис</w:t>
      </w:r>
      <w:r w:rsidR="00D06203" w:rsidRPr="0021140B">
        <w:rPr>
          <w:rFonts w:ascii="Times New Roman" w:hAnsi="Times New Roman"/>
          <w:sz w:val="24"/>
          <w:szCs w:val="24"/>
          <w:lang w:val="sr-Cyrl-BA"/>
        </w:rPr>
        <w:t>.</w:t>
      </w:r>
      <w:r w:rsidR="00526435" w:rsidRPr="0021140B">
        <w:rPr>
          <w:rFonts w:ascii="Times New Roman" w:hAnsi="Times New Roman"/>
          <w:sz w:val="24"/>
          <w:szCs w:val="24"/>
          <w:lang w:val="sr-Cyrl-BA"/>
        </w:rPr>
        <w:t>“</w:t>
      </w:r>
    </w:p>
    <w:bookmarkEnd w:id="1"/>
    <w:p w14:paraId="34DBB2C9" w14:textId="533B3B11" w:rsidR="009B66C1" w:rsidRPr="0021140B" w:rsidRDefault="009B66C1" w:rsidP="00A44669">
      <w:pPr>
        <w:spacing w:after="0" w:line="240" w:lineRule="auto"/>
        <w:rPr>
          <w:rFonts w:ascii="Times New Roman" w:hAnsi="Times New Roman"/>
          <w:color w:val="FF0000"/>
          <w:sz w:val="24"/>
          <w:szCs w:val="24"/>
          <w:lang w:val="sr-Cyrl-BA"/>
        </w:rPr>
      </w:pPr>
    </w:p>
    <w:bookmarkEnd w:id="2"/>
    <w:p w14:paraId="2255DD1C" w14:textId="51B5461E" w:rsidR="002B1859" w:rsidRPr="0021140B" w:rsidRDefault="002B1859" w:rsidP="009B66C1">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 xml:space="preserve">Члан </w:t>
      </w:r>
      <w:r w:rsidR="006D07C9" w:rsidRPr="0021140B">
        <w:rPr>
          <w:rFonts w:ascii="Times New Roman" w:hAnsi="Times New Roman"/>
          <w:sz w:val="24"/>
          <w:szCs w:val="24"/>
          <w:lang w:val="sr-Cyrl-BA"/>
        </w:rPr>
        <w:t>3</w:t>
      </w:r>
      <w:r w:rsidRPr="0021140B">
        <w:rPr>
          <w:rFonts w:ascii="Times New Roman" w:hAnsi="Times New Roman"/>
          <w:sz w:val="24"/>
          <w:szCs w:val="24"/>
          <w:lang w:val="sr-Cyrl-BA"/>
        </w:rPr>
        <w:t>.</w:t>
      </w:r>
    </w:p>
    <w:p w14:paraId="7B0956A6" w14:textId="304E0C13" w:rsidR="002B1859" w:rsidRPr="0021140B" w:rsidRDefault="002B1859" w:rsidP="009B66C1">
      <w:pPr>
        <w:spacing w:after="0" w:line="240" w:lineRule="auto"/>
        <w:jc w:val="center"/>
        <w:rPr>
          <w:rFonts w:ascii="Times New Roman" w:hAnsi="Times New Roman"/>
          <w:sz w:val="24"/>
          <w:szCs w:val="24"/>
          <w:lang w:val="sr-Cyrl-BA"/>
        </w:rPr>
      </w:pPr>
    </w:p>
    <w:p w14:paraId="3D3212CA" w14:textId="2D82D902" w:rsidR="002B1859" w:rsidRPr="0021140B" w:rsidRDefault="002B1859" w:rsidP="00A44669">
      <w:pPr>
        <w:spacing w:after="0" w:line="240" w:lineRule="auto"/>
        <w:ind w:firstLine="720"/>
        <w:rPr>
          <w:rFonts w:ascii="Times New Roman" w:hAnsi="Times New Roman"/>
          <w:sz w:val="24"/>
          <w:szCs w:val="24"/>
          <w:lang w:val="sr-Cyrl-BA"/>
        </w:rPr>
      </w:pPr>
      <w:r w:rsidRPr="0021140B">
        <w:rPr>
          <w:rFonts w:ascii="Times New Roman" w:hAnsi="Times New Roman"/>
          <w:sz w:val="24"/>
          <w:szCs w:val="24"/>
          <w:lang w:val="sr-Cyrl-BA"/>
        </w:rPr>
        <w:t xml:space="preserve">У члану 37. </w:t>
      </w:r>
      <w:r w:rsidR="00A44669" w:rsidRPr="0021140B">
        <w:rPr>
          <w:rFonts w:ascii="Times New Roman" w:hAnsi="Times New Roman"/>
          <w:sz w:val="24"/>
          <w:szCs w:val="24"/>
          <w:lang w:val="sr-Cyrl-BA"/>
        </w:rPr>
        <w:t>послије става 8</w:t>
      </w:r>
      <w:r w:rsidR="00A70D11" w:rsidRPr="0021140B">
        <w:rPr>
          <w:rFonts w:ascii="Times New Roman" w:hAnsi="Times New Roman"/>
          <w:sz w:val="24"/>
          <w:szCs w:val="24"/>
          <w:lang w:val="sr-Cyrl-BA"/>
        </w:rPr>
        <w:t>.</w:t>
      </w:r>
      <w:r w:rsidR="00A44669" w:rsidRPr="0021140B">
        <w:rPr>
          <w:rFonts w:ascii="Times New Roman" w:hAnsi="Times New Roman"/>
          <w:sz w:val="24"/>
          <w:szCs w:val="24"/>
          <w:lang w:val="sr-Cyrl-BA"/>
        </w:rPr>
        <w:t xml:space="preserve"> додаје се нови став 9</w:t>
      </w:r>
      <w:r w:rsidR="00F05576" w:rsidRPr="0021140B">
        <w:rPr>
          <w:rFonts w:ascii="Times New Roman" w:hAnsi="Times New Roman"/>
          <w:sz w:val="24"/>
          <w:szCs w:val="24"/>
          <w:lang w:val="sr-Cyrl-BA"/>
        </w:rPr>
        <w:t>,</w:t>
      </w:r>
      <w:r w:rsidR="00A44669" w:rsidRPr="0021140B">
        <w:rPr>
          <w:rFonts w:ascii="Times New Roman" w:hAnsi="Times New Roman"/>
          <w:sz w:val="24"/>
          <w:szCs w:val="24"/>
          <w:lang w:val="sr-Cyrl-BA"/>
        </w:rPr>
        <w:t xml:space="preserve"> који гласи:</w:t>
      </w:r>
    </w:p>
    <w:p w14:paraId="7F76AED0" w14:textId="2FD84051" w:rsidR="002B1859" w:rsidRPr="0021140B" w:rsidRDefault="00A44669" w:rsidP="00F05576">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w:t>
      </w:r>
      <w:r w:rsidR="00A70D11" w:rsidRPr="0021140B">
        <w:rPr>
          <w:rFonts w:ascii="Times New Roman" w:hAnsi="Times New Roman"/>
          <w:sz w:val="24"/>
          <w:szCs w:val="24"/>
          <w:lang w:val="sr-Cyrl-BA"/>
        </w:rPr>
        <w:t>(</w:t>
      </w:r>
      <w:r w:rsidRPr="0021140B">
        <w:rPr>
          <w:rFonts w:ascii="Times New Roman" w:hAnsi="Times New Roman"/>
          <w:sz w:val="24"/>
          <w:szCs w:val="24"/>
          <w:lang w:val="sr-Cyrl-BA"/>
        </w:rPr>
        <w:t xml:space="preserve">9) </w:t>
      </w:r>
      <w:r w:rsidR="005F1359" w:rsidRPr="0021140B">
        <w:rPr>
          <w:rFonts w:ascii="Times New Roman" w:hAnsi="Times New Roman"/>
          <w:sz w:val="24"/>
          <w:szCs w:val="24"/>
          <w:lang w:val="sr-Cyrl-BA"/>
        </w:rPr>
        <w:t>С</w:t>
      </w:r>
      <w:r w:rsidRPr="0021140B">
        <w:rPr>
          <w:rFonts w:ascii="Times New Roman" w:hAnsi="Times New Roman"/>
          <w:sz w:val="24"/>
          <w:szCs w:val="24"/>
          <w:lang w:val="sr-Cyrl-BA"/>
        </w:rPr>
        <w:t xml:space="preserve">топа адекватности регулаторног капитала из става 4. овог </w:t>
      </w:r>
      <w:r w:rsidR="005F1359" w:rsidRPr="0021140B">
        <w:rPr>
          <w:rFonts w:ascii="Times New Roman" w:hAnsi="Times New Roman"/>
          <w:sz w:val="24"/>
          <w:szCs w:val="24"/>
          <w:lang w:val="sr-Cyrl-BA"/>
        </w:rPr>
        <w:t>члана износи</w:t>
      </w:r>
      <w:r w:rsidRPr="0021140B">
        <w:rPr>
          <w:rFonts w:ascii="Times New Roman" w:hAnsi="Times New Roman"/>
          <w:sz w:val="24"/>
          <w:szCs w:val="24"/>
          <w:lang w:val="sr-Cyrl-BA"/>
        </w:rPr>
        <w:t xml:space="preserve"> 10%</w:t>
      </w:r>
      <w:r w:rsidR="005F1359" w:rsidRPr="0021140B">
        <w:rPr>
          <w:rFonts w:ascii="Times New Roman" w:hAnsi="Times New Roman"/>
          <w:sz w:val="24"/>
          <w:szCs w:val="24"/>
          <w:lang w:val="sr-Cyrl-BA"/>
        </w:rPr>
        <w:t xml:space="preserve"> почевши од </w:t>
      </w:r>
      <w:r w:rsidR="00557759" w:rsidRPr="0021140B">
        <w:rPr>
          <w:rFonts w:ascii="Times New Roman" w:hAnsi="Times New Roman"/>
          <w:sz w:val="24"/>
          <w:szCs w:val="24"/>
          <w:lang w:val="sr-Cyrl-BA"/>
        </w:rPr>
        <w:t>3</w:t>
      </w:r>
      <w:r w:rsidR="005F1359" w:rsidRPr="0021140B">
        <w:rPr>
          <w:rFonts w:ascii="Times New Roman" w:hAnsi="Times New Roman"/>
          <w:sz w:val="24"/>
          <w:szCs w:val="24"/>
          <w:lang w:val="sr-Cyrl-BA"/>
        </w:rPr>
        <w:t>1.</w:t>
      </w:r>
      <w:r w:rsidR="007B5599" w:rsidRPr="0021140B">
        <w:rPr>
          <w:rFonts w:ascii="Times New Roman" w:hAnsi="Times New Roman"/>
          <w:sz w:val="24"/>
          <w:szCs w:val="24"/>
          <w:lang w:val="sr-Cyrl-BA"/>
        </w:rPr>
        <w:t xml:space="preserve"> </w:t>
      </w:r>
      <w:r w:rsidR="00557759" w:rsidRPr="0021140B">
        <w:rPr>
          <w:rFonts w:ascii="Times New Roman" w:hAnsi="Times New Roman"/>
          <w:sz w:val="24"/>
          <w:szCs w:val="24"/>
          <w:lang w:val="sr-Cyrl-BA"/>
        </w:rPr>
        <w:t>децемб</w:t>
      </w:r>
      <w:r w:rsidR="00C64250" w:rsidRPr="0021140B">
        <w:rPr>
          <w:rFonts w:ascii="Times New Roman" w:hAnsi="Times New Roman"/>
          <w:sz w:val="24"/>
          <w:szCs w:val="24"/>
          <w:lang w:val="sr-Cyrl-BA"/>
        </w:rPr>
        <w:t>ра</w:t>
      </w:r>
      <w:r w:rsidR="007B5599" w:rsidRPr="0021140B">
        <w:rPr>
          <w:rFonts w:ascii="Times New Roman" w:hAnsi="Times New Roman"/>
          <w:sz w:val="24"/>
          <w:szCs w:val="24"/>
          <w:lang w:val="sr-Cyrl-BA"/>
        </w:rPr>
        <w:t xml:space="preserve"> </w:t>
      </w:r>
      <w:r w:rsidR="005F1359" w:rsidRPr="0021140B">
        <w:rPr>
          <w:rFonts w:ascii="Times New Roman" w:hAnsi="Times New Roman"/>
          <w:sz w:val="24"/>
          <w:szCs w:val="24"/>
          <w:lang w:val="sr-Cyrl-BA"/>
        </w:rPr>
        <w:t>202</w:t>
      </w:r>
      <w:r w:rsidR="00557759" w:rsidRPr="0021140B">
        <w:rPr>
          <w:rFonts w:ascii="Times New Roman" w:hAnsi="Times New Roman"/>
          <w:sz w:val="24"/>
          <w:szCs w:val="24"/>
          <w:lang w:val="sr-Cyrl-BA"/>
        </w:rPr>
        <w:t>6</w:t>
      </w:r>
      <w:r w:rsidR="005F1359" w:rsidRPr="0021140B">
        <w:rPr>
          <w:rFonts w:ascii="Times New Roman" w:hAnsi="Times New Roman"/>
          <w:sz w:val="24"/>
          <w:szCs w:val="24"/>
          <w:lang w:val="sr-Cyrl-BA"/>
        </w:rPr>
        <w:t>. године.</w:t>
      </w:r>
      <w:r w:rsidRPr="0021140B">
        <w:rPr>
          <w:rFonts w:ascii="Times New Roman" w:hAnsi="Times New Roman"/>
          <w:sz w:val="24"/>
          <w:szCs w:val="24"/>
          <w:lang w:val="sr-Cyrl-BA"/>
        </w:rPr>
        <w:t>“</w:t>
      </w:r>
    </w:p>
    <w:p w14:paraId="25BE0A83" w14:textId="10B72843" w:rsidR="00A44669" w:rsidRPr="0021140B" w:rsidRDefault="00A44669" w:rsidP="00A44669">
      <w:pPr>
        <w:spacing w:after="0" w:line="240" w:lineRule="auto"/>
        <w:ind w:firstLine="720"/>
        <w:rPr>
          <w:rFonts w:ascii="Times New Roman" w:hAnsi="Times New Roman"/>
          <w:sz w:val="24"/>
          <w:szCs w:val="24"/>
          <w:lang w:val="sr-Cyrl-BA"/>
        </w:rPr>
      </w:pPr>
      <w:r w:rsidRPr="0021140B">
        <w:rPr>
          <w:rFonts w:ascii="Times New Roman" w:hAnsi="Times New Roman"/>
          <w:sz w:val="24"/>
          <w:szCs w:val="24"/>
          <w:lang w:val="sr-Cyrl-BA"/>
        </w:rPr>
        <w:t>Досадашњи став 9. постаје став 10.</w:t>
      </w:r>
    </w:p>
    <w:p w14:paraId="5D905519" w14:textId="61E8DD3C" w:rsidR="00A44669" w:rsidRPr="0021140B" w:rsidRDefault="00A44669" w:rsidP="00A44669">
      <w:pPr>
        <w:spacing w:after="0" w:line="240" w:lineRule="auto"/>
        <w:ind w:firstLine="720"/>
        <w:rPr>
          <w:rFonts w:ascii="Times New Roman" w:hAnsi="Times New Roman"/>
          <w:sz w:val="24"/>
          <w:szCs w:val="24"/>
          <w:lang w:val="sr-Cyrl-BA"/>
        </w:rPr>
      </w:pPr>
    </w:p>
    <w:p w14:paraId="0F173F9E" w14:textId="38D01A9C" w:rsidR="00F963B0" w:rsidRPr="0021140B" w:rsidRDefault="00F963B0" w:rsidP="00F963B0">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 xml:space="preserve">Члан </w:t>
      </w:r>
      <w:r w:rsidR="006D07C9" w:rsidRPr="0021140B">
        <w:rPr>
          <w:rFonts w:ascii="Times New Roman" w:hAnsi="Times New Roman"/>
          <w:sz w:val="24"/>
          <w:szCs w:val="24"/>
          <w:lang w:val="sr-Cyrl-BA"/>
        </w:rPr>
        <w:t>4</w:t>
      </w:r>
      <w:r w:rsidRPr="0021140B">
        <w:rPr>
          <w:rFonts w:ascii="Times New Roman" w:hAnsi="Times New Roman"/>
          <w:sz w:val="24"/>
          <w:szCs w:val="24"/>
          <w:lang w:val="sr-Cyrl-BA"/>
        </w:rPr>
        <w:t>.</w:t>
      </w:r>
    </w:p>
    <w:p w14:paraId="3BB2F234" w14:textId="77777777" w:rsidR="00B405AA" w:rsidRPr="0021140B" w:rsidRDefault="00B405AA" w:rsidP="00F963B0">
      <w:pPr>
        <w:spacing w:after="0" w:line="240" w:lineRule="auto"/>
        <w:jc w:val="center"/>
        <w:rPr>
          <w:rFonts w:ascii="Times New Roman" w:hAnsi="Times New Roman"/>
          <w:sz w:val="24"/>
          <w:szCs w:val="24"/>
          <w:lang w:val="sr-Cyrl-BA"/>
        </w:rPr>
      </w:pPr>
    </w:p>
    <w:p w14:paraId="09F04693" w14:textId="27034A8E" w:rsidR="00F963B0" w:rsidRPr="0021140B" w:rsidRDefault="00F963B0" w:rsidP="006207FD">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У члану 38. </w:t>
      </w:r>
      <w:r w:rsidR="00B43863" w:rsidRPr="0021140B">
        <w:rPr>
          <w:rFonts w:ascii="Times New Roman" w:hAnsi="Times New Roman"/>
          <w:sz w:val="24"/>
          <w:szCs w:val="24"/>
          <w:lang w:val="sr-Cyrl-BA"/>
        </w:rPr>
        <w:t>у ставу</w:t>
      </w:r>
      <w:r w:rsidRPr="0021140B">
        <w:rPr>
          <w:rFonts w:ascii="Times New Roman" w:hAnsi="Times New Roman"/>
          <w:sz w:val="24"/>
          <w:szCs w:val="24"/>
          <w:lang w:val="sr-Cyrl-BA"/>
        </w:rPr>
        <w:t xml:space="preserve"> 1. </w:t>
      </w:r>
      <w:r w:rsidR="00B43863" w:rsidRPr="0021140B">
        <w:rPr>
          <w:rFonts w:ascii="Times New Roman" w:hAnsi="Times New Roman"/>
          <w:sz w:val="24"/>
          <w:szCs w:val="24"/>
          <w:lang w:val="sr-Cyrl-BA"/>
        </w:rPr>
        <w:t>у тачки</w:t>
      </w:r>
      <w:r w:rsidRPr="0021140B">
        <w:rPr>
          <w:rFonts w:ascii="Times New Roman" w:hAnsi="Times New Roman"/>
          <w:sz w:val="24"/>
          <w:szCs w:val="24"/>
          <w:lang w:val="sr-Cyrl-BA"/>
        </w:rPr>
        <w:t xml:space="preserve"> 3</w:t>
      </w:r>
      <w:r w:rsidR="006848FF" w:rsidRPr="0021140B">
        <w:rPr>
          <w:rFonts w:ascii="Times New Roman" w:hAnsi="Times New Roman"/>
          <w:sz w:val="24"/>
          <w:szCs w:val="24"/>
          <w:lang w:val="sr-Cyrl-BA"/>
        </w:rPr>
        <w:t>)</w:t>
      </w:r>
      <w:r w:rsidRPr="0021140B">
        <w:rPr>
          <w:rFonts w:ascii="Times New Roman" w:hAnsi="Times New Roman"/>
          <w:sz w:val="24"/>
          <w:szCs w:val="24"/>
          <w:lang w:val="sr-Cyrl-BA"/>
        </w:rPr>
        <w:t xml:space="preserve"> ријеч: „признати“ замјењује се ријечју: „основни“.</w:t>
      </w:r>
    </w:p>
    <w:p w14:paraId="08089FC6" w14:textId="1E7A59FD" w:rsidR="00D24FC9" w:rsidRPr="0021140B" w:rsidRDefault="00D24FC9" w:rsidP="000222BB">
      <w:pPr>
        <w:tabs>
          <w:tab w:val="left" w:pos="7088"/>
        </w:tabs>
        <w:spacing w:after="0" w:line="240" w:lineRule="auto"/>
        <w:jc w:val="both"/>
        <w:rPr>
          <w:rFonts w:ascii="Times New Roman" w:hAnsi="Times New Roman"/>
          <w:sz w:val="24"/>
          <w:szCs w:val="24"/>
          <w:lang w:val="sr-Cyrl-BA"/>
        </w:rPr>
      </w:pPr>
    </w:p>
    <w:p w14:paraId="2CD19002" w14:textId="7E1AD6AF" w:rsidR="006A058C" w:rsidRPr="0021140B" w:rsidRDefault="006A058C" w:rsidP="00D97292">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 xml:space="preserve">Члан </w:t>
      </w:r>
      <w:r w:rsidR="006D07C9" w:rsidRPr="0021140B">
        <w:rPr>
          <w:rFonts w:ascii="Times New Roman" w:hAnsi="Times New Roman"/>
          <w:sz w:val="24"/>
          <w:szCs w:val="24"/>
          <w:lang w:val="sr-Cyrl-BA"/>
        </w:rPr>
        <w:t>5</w:t>
      </w:r>
      <w:r w:rsidRPr="0021140B">
        <w:rPr>
          <w:rFonts w:ascii="Times New Roman" w:hAnsi="Times New Roman"/>
          <w:sz w:val="24"/>
          <w:szCs w:val="24"/>
          <w:lang w:val="sr-Cyrl-BA"/>
        </w:rPr>
        <w:t>.</w:t>
      </w:r>
    </w:p>
    <w:p w14:paraId="073E4B23" w14:textId="7BD534B5" w:rsidR="00D97292" w:rsidRPr="0021140B" w:rsidRDefault="00D97292" w:rsidP="00D97292">
      <w:pPr>
        <w:spacing w:after="0" w:line="240" w:lineRule="auto"/>
        <w:jc w:val="center"/>
        <w:rPr>
          <w:rFonts w:ascii="Times New Roman" w:hAnsi="Times New Roman"/>
          <w:sz w:val="24"/>
          <w:szCs w:val="24"/>
          <w:lang w:val="sr-Cyrl-BA"/>
        </w:rPr>
      </w:pPr>
    </w:p>
    <w:p w14:paraId="42920F9A" w14:textId="0CC39FE1" w:rsidR="00966407" w:rsidRPr="0021140B" w:rsidRDefault="00D97292" w:rsidP="006D777A">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У члану 58. </w:t>
      </w:r>
      <w:r w:rsidR="00981FF9" w:rsidRPr="0021140B">
        <w:rPr>
          <w:rFonts w:ascii="Times New Roman" w:hAnsi="Times New Roman"/>
          <w:sz w:val="24"/>
          <w:szCs w:val="24"/>
          <w:lang w:val="sr-Cyrl-BA"/>
        </w:rPr>
        <w:t xml:space="preserve">у </w:t>
      </w:r>
      <w:r w:rsidR="00AF7EB7" w:rsidRPr="0021140B">
        <w:rPr>
          <w:rFonts w:ascii="Times New Roman" w:hAnsi="Times New Roman"/>
          <w:sz w:val="24"/>
          <w:szCs w:val="24"/>
          <w:lang w:val="sr-Cyrl-BA"/>
        </w:rPr>
        <w:t>став</w:t>
      </w:r>
      <w:r w:rsidR="00981FF9" w:rsidRPr="0021140B">
        <w:rPr>
          <w:rFonts w:ascii="Times New Roman" w:hAnsi="Times New Roman"/>
          <w:sz w:val="24"/>
          <w:szCs w:val="24"/>
          <w:lang w:val="sr-Cyrl-BA"/>
        </w:rPr>
        <w:t>у</w:t>
      </w:r>
      <w:r w:rsidR="00AF7EB7" w:rsidRPr="0021140B">
        <w:rPr>
          <w:rFonts w:ascii="Times New Roman" w:hAnsi="Times New Roman"/>
          <w:sz w:val="24"/>
          <w:szCs w:val="24"/>
          <w:lang w:val="sr-Cyrl-BA"/>
        </w:rPr>
        <w:t xml:space="preserve"> 5. ријечи: „</w:t>
      </w:r>
      <w:bookmarkStart w:id="3" w:name="_Hlk193204047"/>
      <w:r w:rsidR="00966407" w:rsidRPr="0021140B">
        <w:rPr>
          <w:rFonts w:ascii="Times New Roman" w:hAnsi="Times New Roman"/>
          <w:sz w:val="24"/>
          <w:szCs w:val="24"/>
          <w:lang w:val="sr-Cyrl-BA"/>
        </w:rPr>
        <w:t>и има пребивалиште на територији Републике Српске или Босне и Херцеговине</w:t>
      </w:r>
      <w:r w:rsidR="00AF7EB7" w:rsidRPr="0021140B">
        <w:rPr>
          <w:rFonts w:ascii="Times New Roman" w:hAnsi="Times New Roman"/>
          <w:sz w:val="24"/>
          <w:szCs w:val="24"/>
          <w:lang w:val="sr-Cyrl-BA"/>
        </w:rPr>
        <w:t>“</w:t>
      </w:r>
      <w:r w:rsidR="00966407" w:rsidRPr="0021140B">
        <w:rPr>
          <w:rFonts w:ascii="Times New Roman" w:hAnsi="Times New Roman"/>
          <w:sz w:val="24"/>
          <w:szCs w:val="24"/>
          <w:lang w:val="sr-Cyrl-BA"/>
        </w:rPr>
        <w:t xml:space="preserve"> бришу се</w:t>
      </w:r>
      <w:r w:rsidR="00AF7EB7" w:rsidRPr="0021140B">
        <w:rPr>
          <w:rFonts w:ascii="Times New Roman" w:hAnsi="Times New Roman"/>
          <w:sz w:val="24"/>
          <w:szCs w:val="24"/>
          <w:lang w:val="sr-Cyrl-BA"/>
        </w:rPr>
        <w:t>.</w:t>
      </w:r>
    </w:p>
    <w:bookmarkEnd w:id="3"/>
    <w:p w14:paraId="00550159" w14:textId="4CCE0FA3" w:rsidR="00966407" w:rsidRPr="0021140B" w:rsidRDefault="00966407" w:rsidP="007535DD">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У ставу 6. послије ријечи: „независна од банке“ додају се ријечи: „и има</w:t>
      </w:r>
      <w:r w:rsidR="007535DD" w:rsidRPr="0021140B">
        <w:rPr>
          <w:rFonts w:ascii="Times New Roman" w:hAnsi="Times New Roman"/>
          <w:sz w:val="24"/>
          <w:szCs w:val="24"/>
          <w:lang w:val="sr-Cyrl-BA"/>
        </w:rPr>
        <w:t>ју</w:t>
      </w:r>
      <w:r w:rsidRPr="0021140B">
        <w:rPr>
          <w:rFonts w:ascii="Times New Roman" w:hAnsi="Times New Roman"/>
          <w:sz w:val="24"/>
          <w:szCs w:val="24"/>
          <w:lang w:val="sr-Cyrl-BA"/>
        </w:rPr>
        <w:t xml:space="preserve"> пребивалиште </w:t>
      </w:r>
      <w:r w:rsidR="004C7C9A" w:rsidRPr="0021140B">
        <w:rPr>
          <w:rFonts w:ascii="Times New Roman" w:hAnsi="Times New Roman"/>
          <w:sz w:val="24"/>
          <w:szCs w:val="24"/>
          <w:lang w:val="sr-Cyrl-BA"/>
        </w:rPr>
        <w:t xml:space="preserve">или боравиште </w:t>
      </w:r>
      <w:r w:rsidRPr="0021140B">
        <w:rPr>
          <w:rFonts w:ascii="Times New Roman" w:hAnsi="Times New Roman"/>
          <w:sz w:val="24"/>
          <w:szCs w:val="24"/>
          <w:lang w:val="sr-Cyrl-BA"/>
        </w:rPr>
        <w:t>на територији Републике Српске или Босне и Херцеговине“.</w:t>
      </w:r>
    </w:p>
    <w:p w14:paraId="7CB526B4" w14:textId="09EC7D3A" w:rsidR="00966407" w:rsidRPr="0021140B" w:rsidRDefault="00966407" w:rsidP="00AF7EB7">
      <w:pPr>
        <w:spacing w:after="0" w:line="240" w:lineRule="auto"/>
        <w:jc w:val="both"/>
        <w:rPr>
          <w:rFonts w:ascii="Times New Roman" w:hAnsi="Times New Roman"/>
          <w:color w:val="FF0000"/>
          <w:sz w:val="24"/>
          <w:szCs w:val="24"/>
          <w:lang w:val="sr-Cyrl-BA"/>
        </w:rPr>
      </w:pPr>
    </w:p>
    <w:p w14:paraId="4D73FB86" w14:textId="05FF2E76" w:rsidR="006A058C" w:rsidRPr="0021140B" w:rsidRDefault="006A058C" w:rsidP="00D97292">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 xml:space="preserve">Члан </w:t>
      </w:r>
      <w:r w:rsidR="006D07C9" w:rsidRPr="0021140B">
        <w:rPr>
          <w:rFonts w:ascii="Times New Roman" w:hAnsi="Times New Roman"/>
          <w:sz w:val="24"/>
          <w:szCs w:val="24"/>
          <w:lang w:val="sr-Cyrl-BA"/>
        </w:rPr>
        <w:t>6</w:t>
      </w:r>
      <w:r w:rsidRPr="0021140B">
        <w:rPr>
          <w:rFonts w:ascii="Times New Roman" w:hAnsi="Times New Roman"/>
          <w:sz w:val="24"/>
          <w:szCs w:val="24"/>
          <w:lang w:val="sr-Cyrl-BA"/>
        </w:rPr>
        <w:t>.</w:t>
      </w:r>
    </w:p>
    <w:p w14:paraId="0B4D7548" w14:textId="35991171" w:rsidR="00D97292" w:rsidRPr="0021140B" w:rsidRDefault="00D97292" w:rsidP="00D97292">
      <w:pPr>
        <w:spacing w:after="0" w:line="240" w:lineRule="auto"/>
        <w:jc w:val="center"/>
        <w:rPr>
          <w:rFonts w:ascii="Times New Roman" w:hAnsi="Times New Roman"/>
          <w:sz w:val="24"/>
          <w:szCs w:val="24"/>
          <w:lang w:val="sr-Cyrl-BA"/>
        </w:rPr>
      </w:pPr>
    </w:p>
    <w:p w14:paraId="4C3EDE10" w14:textId="51FCB5F2" w:rsidR="00D97292" w:rsidRPr="0021140B" w:rsidRDefault="00D97292" w:rsidP="00FD5410">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У члану 59. у ставу 2. </w:t>
      </w:r>
      <w:r w:rsidR="00BC00F5" w:rsidRPr="0021140B">
        <w:rPr>
          <w:rFonts w:ascii="Times New Roman" w:hAnsi="Times New Roman"/>
          <w:sz w:val="24"/>
          <w:szCs w:val="24"/>
          <w:lang w:val="sr-Cyrl-BA"/>
        </w:rPr>
        <w:t xml:space="preserve">у </w:t>
      </w:r>
      <w:r w:rsidRPr="0021140B">
        <w:rPr>
          <w:rFonts w:ascii="Times New Roman" w:hAnsi="Times New Roman"/>
          <w:sz w:val="24"/>
          <w:szCs w:val="24"/>
          <w:lang w:val="sr-Cyrl-BA"/>
        </w:rPr>
        <w:t>тачк</w:t>
      </w:r>
      <w:r w:rsidR="00BC00F5" w:rsidRPr="0021140B">
        <w:rPr>
          <w:rFonts w:ascii="Times New Roman" w:hAnsi="Times New Roman"/>
          <w:sz w:val="24"/>
          <w:szCs w:val="24"/>
          <w:lang w:val="sr-Cyrl-BA"/>
        </w:rPr>
        <w:t>и</w:t>
      </w:r>
      <w:r w:rsidRPr="0021140B">
        <w:rPr>
          <w:rFonts w:ascii="Times New Roman" w:hAnsi="Times New Roman"/>
          <w:sz w:val="24"/>
          <w:szCs w:val="24"/>
          <w:lang w:val="sr-Cyrl-BA"/>
        </w:rPr>
        <w:t xml:space="preserve"> 7) послије ријечи: „институција“ додају се запета и ријечи: „с тим да се чланство </w:t>
      </w:r>
      <w:r w:rsidR="00F35C46" w:rsidRPr="0021140B">
        <w:rPr>
          <w:rFonts w:ascii="Times New Roman" w:hAnsi="Times New Roman"/>
          <w:sz w:val="24"/>
          <w:szCs w:val="24"/>
          <w:lang w:val="sr-Cyrl-BA"/>
        </w:rPr>
        <w:t xml:space="preserve">у </w:t>
      </w:r>
      <w:r w:rsidR="00AF7EB7" w:rsidRPr="0021140B">
        <w:rPr>
          <w:rFonts w:ascii="Times New Roman" w:hAnsi="Times New Roman"/>
          <w:sz w:val="24"/>
          <w:szCs w:val="24"/>
          <w:lang w:val="sr-Cyrl-BA"/>
        </w:rPr>
        <w:t>орган</w:t>
      </w:r>
      <w:r w:rsidR="00F35C46" w:rsidRPr="0021140B">
        <w:rPr>
          <w:rFonts w:ascii="Times New Roman" w:hAnsi="Times New Roman"/>
          <w:sz w:val="24"/>
          <w:szCs w:val="24"/>
          <w:lang w:val="sr-Cyrl-BA"/>
        </w:rPr>
        <w:t>има</w:t>
      </w:r>
      <w:r w:rsidR="00AF7EB7" w:rsidRPr="0021140B">
        <w:rPr>
          <w:rFonts w:ascii="Times New Roman" w:hAnsi="Times New Roman"/>
          <w:sz w:val="24"/>
          <w:szCs w:val="24"/>
          <w:lang w:val="sr-Cyrl-BA"/>
        </w:rPr>
        <w:t xml:space="preserve"> управљања друшт</w:t>
      </w:r>
      <w:r w:rsidR="00F86835" w:rsidRPr="0021140B">
        <w:rPr>
          <w:rFonts w:ascii="Times New Roman" w:hAnsi="Times New Roman"/>
          <w:sz w:val="24"/>
          <w:szCs w:val="24"/>
          <w:lang w:val="sr-Cyrl-BA"/>
        </w:rPr>
        <w:t>а</w:t>
      </w:r>
      <w:r w:rsidR="00AF7EB7" w:rsidRPr="0021140B">
        <w:rPr>
          <w:rFonts w:ascii="Times New Roman" w:hAnsi="Times New Roman"/>
          <w:sz w:val="24"/>
          <w:szCs w:val="24"/>
          <w:lang w:val="sr-Cyrl-BA"/>
        </w:rPr>
        <w:t xml:space="preserve">ва </w:t>
      </w:r>
      <w:r w:rsidRPr="0021140B">
        <w:rPr>
          <w:rFonts w:ascii="Times New Roman" w:hAnsi="Times New Roman"/>
          <w:sz w:val="24"/>
          <w:szCs w:val="24"/>
          <w:lang w:val="sr-Cyrl-BA"/>
        </w:rPr>
        <w:t xml:space="preserve">унутар </w:t>
      </w:r>
      <w:r w:rsidR="00AF7EB7" w:rsidRPr="0021140B">
        <w:rPr>
          <w:rFonts w:ascii="Times New Roman" w:hAnsi="Times New Roman"/>
          <w:sz w:val="24"/>
          <w:szCs w:val="24"/>
          <w:lang w:val="sr-Cyrl-BA"/>
        </w:rPr>
        <w:t xml:space="preserve">банкарске </w:t>
      </w:r>
      <w:r w:rsidRPr="0021140B">
        <w:rPr>
          <w:rFonts w:ascii="Times New Roman" w:hAnsi="Times New Roman"/>
          <w:sz w:val="24"/>
          <w:szCs w:val="24"/>
          <w:lang w:val="sr-Cyrl-BA"/>
        </w:rPr>
        <w:t xml:space="preserve">групе </w:t>
      </w:r>
      <w:r w:rsidR="00F86835" w:rsidRPr="0021140B">
        <w:rPr>
          <w:rFonts w:ascii="Times New Roman" w:hAnsi="Times New Roman"/>
          <w:sz w:val="24"/>
          <w:szCs w:val="24"/>
          <w:lang w:val="sr-Cyrl-BA"/>
        </w:rPr>
        <w:t xml:space="preserve">сматра </w:t>
      </w:r>
      <w:r w:rsidRPr="0021140B">
        <w:rPr>
          <w:rFonts w:ascii="Times New Roman" w:hAnsi="Times New Roman"/>
          <w:sz w:val="24"/>
          <w:szCs w:val="24"/>
          <w:lang w:val="sr-Cyrl-BA"/>
        </w:rPr>
        <w:t xml:space="preserve">као чланство у једном </w:t>
      </w:r>
      <w:r w:rsidR="00F86835" w:rsidRPr="0021140B">
        <w:rPr>
          <w:rFonts w:ascii="Times New Roman" w:hAnsi="Times New Roman"/>
          <w:sz w:val="24"/>
          <w:szCs w:val="24"/>
          <w:lang w:val="sr-Cyrl-BA"/>
        </w:rPr>
        <w:t>друштву капитала или институције</w:t>
      </w:r>
      <w:r w:rsidR="005527FA" w:rsidRPr="0021140B">
        <w:rPr>
          <w:rFonts w:ascii="Times New Roman" w:hAnsi="Times New Roman"/>
          <w:sz w:val="24"/>
          <w:szCs w:val="24"/>
          <w:lang w:val="sr-Cyrl-BA"/>
        </w:rPr>
        <w:t>“</w:t>
      </w:r>
      <w:r w:rsidR="001353E2" w:rsidRPr="0021140B">
        <w:rPr>
          <w:rFonts w:ascii="Times New Roman" w:hAnsi="Times New Roman"/>
          <w:sz w:val="24"/>
          <w:szCs w:val="24"/>
          <w:lang w:val="sr-Cyrl-BA"/>
        </w:rPr>
        <w:t>.</w:t>
      </w:r>
    </w:p>
    <w:p w14:paraId="4DB49E77" w14:textId="77777777" w:rsidR="00F075B8" w:rsidRPr="0021140B" w:rsidRDefault="00F075B8" w:rsidP="00171769">
      <w:pPr>
        <w:spacing w:after="0" w:line="240" w:lineRule="auto"/>
        <w:rPr>
          <w:rFonts w:ascii="Times New Roman" w:hAnsi="Times New Roman"/>
          <w:sz w:val="24"/>
          <w:szCs w:val="24"/>
          <w:lang w:val="sr-Cyrl-BA"/>
        </w:rPr>
      </w:pPr>
    </w:p>
    <w:p w14:paraId="70D545EE" w14:textId="418C37C1" w:rsidR="00FB4405" w:rsidRPr="0021140B" w:rsidRDefault="009E70C4" w:rsidP="00FB440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 xml:space="preserve">Члан </w:t>
      </w:r>
      <w:r w:rsidR="006D07C9" w:rsidRPr="0021140B">
        <w:rPr>
          <w:rFonts w:ascii="Times New Roman" w:hAnsi="Times New Roman"/>
          <w:sz w:val="24"/>
          <w:szCs w:val="24"/>
          <w:lang w:val="sr-Cyrl-BA"/>
        </w:rPr>
        <w:t>7</w:t>
      </w:r>
      <w:r w:rsidR="00FB4405" w:rsidRPr="0021140B">
        <w:rPr>
          <w:rFonts w:ascii="Times New Roman" w:hAnsi="Times New Roman"/>
          <w:sz w:val="24"/>
          <w:szCs w:val="24"/>
          <w:lang w:val="sr-Cyrl-BA"/>
        </w:rPr>
        <w:t>.</w:t>
      </w:r>
    </w:p>
    <w:p w14:paraId="1080F858" w14:textId="77777777" w:rsidR="00235D98" w:rsidRPr="0021140B" w:rsidRDefault="00235D98" w:rsidP="00FB4405">
      <w:pPr>
        <w:spacing w:after="0" w:line="240" w:lineRule="auto"/>
        <w:jc w:val="center"/>
        <w:rPr>
          <w:rFonts w:ascii="Times New Roman" w:hAnsi="Times New Roman"/>
          <w:sz w:val="24"/>
          <w:szCs w:val="24"/>
          <w:lang w:val="sr-Cyrl-BA"/>
        </w:rPr>
      </w:pPr>
    </w:p>
    <w:p w14:paraId="40E8B239" w14:textId="6A27DAFB" w:rsidR="00FB4405" w:rsidRPr="0021140B" w:rsidRDefault="00FB4405" w:rsidP="006207FD">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У члану 66. </w:t>
      </w:r>
      <w:r w:rsidR="00B43863" w:rsidRPr="0021140B">
        <w:rPr>
          <w:rFonts w:ascii="Times New Roman" w:hAnsi="Times New Roman"/>
          <w:sz w:val="24"/>
          <w:szCs w:val="24"/>
          <w:lang w:val="sr-Cyrl-BA"/>
        </w:rPr>
        <w:t xml:space="preserve">у </w:t>
      </w:r>
      <w:r w:rsidRPr="0021140B">
        <w:rPr>
          <w:rFonts w:ascii="Times New Roman" w:hAnsi="Times New Roman"/>
          <w:sz w:val="24"/>
          <w:szCs w:val="24"/>
          <w:lang w:val="sr-Cyrl-BA"/>
        </w:rPr>
        <w:t>став</w:t>
      </w:r>
      <w:r w:rsidR="00B43863" w:rsidRPr="0021140B">
        <w:rPr>
          <w:rFonts w:ascii="Times New Roman" w:hAnsi="Times New Roman"/>
          <w:sz w:val="24"/>
          <w:szCs w:val="24"/>
          <w:lang w:val="sr-Cyrl-BA"/>
        </w:rPr>
        <w:t>у</w:t>
      </w:r>
      <w:r w:rsidRPr="0021140B">
        <w:rPr>
          <w:rFonts w:ascii="Times New Roman" w:hAnsi="Times New Roman"/>
          <w:sz w:val="24"/>
          <w:szCs w:val="24"/>
          <w:lang w:val="sr-Cyrl-BA"/>
        </w:rPr>
        <w:t xml:space="preserve"> 1. </w:t>
      </w:r>
      <w:r w:rsidR="00B43863" w:rsidRPr="0021140B">
        <w:rPr>
          <w:rFonts w:ascii="Times New Roman" w:hAnsi="Times New Roman"/>
          <w:sz w:val="24"/>
          <w:szCs w:val="24"/>
          <w:lang w:val="sr-Cyrl-BA"/>
        </w:rPr>
        <w:t>у тачки</w:t>
      </w:r>
      <w:r w:rsidRPr="0021140B">
        <w:rPr>
          <w:rFonts w:ascii="Times New Roman" w:hAnsi="Times New Roman"/>
          <w:sz w:val="24"/>
          <w:szCs w:val="24"/>
          <w:lang w:val="sr-Cyrl-BA"/>
        </w:rPr>
        <w:t xml:space="preserve"> 25</w:t>
      </w:r>
      <w:r w:rsidR="006848FF" w:rsidRPr="0021140B">
        <w:rPr>
          <w:rFonts w:ascii="Times New Roman" w:hAnsi="Times New Roman"/>
          <w:sz w:val="24"/>
          <w:szCs w:val="24"/>
          <w:lang w:val="sr-Cyrl-BA"/>
        </w:rPr>
        <w:t>)</w:t>
      </w:r>
      <w:r w:rsidRPr="0021140B">
        <w:rPr>
          <w:rFonts w:ascii="Times New Roman" w:hAnsi="Times New Roman"/>
          <w:sz w:val="24"/>
          <w:szCs w:val="24"/>
          <w:lang w:val="sr-Cyrl-BA"/>
        </w:rPr>
        <w:t xml:space="preserve"> ријеч</w:t>
      </w:r>
      <w:r w:rsidR="00C83910" w:rsidRPr="0021140B">
        <w:rPr>
          <w:rFonts w:ascii="Times New Roman" w:hAnsi="Times New Roman"/>
          <w:sz w:val="24"/>
          <w:szCs w:val="24"/>
          <w:lang w:val="sr-Cyrl-BA"/>
        </w:rPr>
        <w:t>и</w:t>
      </w:r>
      <w:r w:rsidRPr="0021140B">
        <w:rPr>
          <w:rFonts w:ascii="Times New Roman" w:hAnsi="Times New Roman"/>
          <w:sz w:val="24"/>
          <w:szCs w:val="24"/>
          <w:lang w:val="sr-Cyrl-BA"/>
        </w:rPr>
        <w:t>: „</w:t>
      </w:r>
      <w:r w:rsidR="00C83910" w:rsidRPr="0021140B">
        <w:rPr>
          <w:rFonts w:ascii="Times New Roman" w:hAnsi="Times New Roman"/>
          <w:sz w:val="24"/>
          <w:szCs w:val="24"/>
          <w:lang w:val="sr-Cyrl-BA"/>
        </w:rPr>
        <w:t>укупне изложености банке од 10% признатог капитала према једном лицу или групи повезаних лица</w:t>
      </w:r>
      <w:r w:rsidRPr="0021140B">
        <w:rPr>
          <w:rFonts w:ascii="Times New Roman" w:hAnsi="Times New Roman"/>
          <w:sz w:val="24"/>
          <w:szCs w:val="24"/>
          <w:lang w:val="sr-Cyrl-BA"/>
        </w:rPr>
        <w:t>“ замјењуј</w:t>
      </w:r>
      <w:r w:rsidR="00C83910" w:rsidRPr="0021140B">
        <w:rPr>
          <w:rFonts w:ascii="Times New Roman" w:hAnsi="Times New Roman"/>
          <w:sz w:val="24"/>
          <w:szCs w:val="24"/>
          <w:lang w:val="sr-Cyrl-BA"/>
        </w:rPr>
        <w:t>у</w:t>
      </w:r>
      <w:r w:rsidRPr="0021140B">
        <w:rPr>
          <w:rFonts w:ascii="Times New Roman" w:hAnsi="Times New Roman"/>
          <w:sz w:val="24"/>
          <w:szCs w:val="24"/>
          <w:lang w:val="sr-Cyrl-BA"/>
        </w:rPr>
        <w:t xml:space="preserve"> се ријеч</w:t>
      </w:r>
      <w:r w:rsidR="00C83910" w:rsidRPr="0021140B">
        <w:rPr>
          <w:rFonts w:ascii="Times New Roman" w:hAnsi="Times New Roman"/>
          <w:sz w:val="24"/>
          <w:szCs w:val="24"/>
          <w:lang w:val="sr-Cyrl-BA"/>
        </w:rPr>
        <w:t>има</w:t>
      </w:r>
      <w:r w:rsidRPr="0021140B">
        <w:rPr>
          <w:rFonts w:ascii="Times New Roman" w:hAnsi="Times New Roman"/>
          <w:sz w:val="24"/>
          <w:szCs w:val="24"/>
          <w:lang w:val="sr-Cyrl-BA"/>
        </w:rPr>
        <w:t>: „</w:t>
      </w:r>
      <w:r w:rsidR="00C83910" w:rsidRPr="0021140B">
        <w:rPr>
          <w:rFonts w:ascii="Times New Roman" w:hAnsi="Times New Roman"/>
          <w:sz w:val="24"/>
          <w:szCs w:val="24"/>
          <w:lang w:val="sr-Cyrl-BA"/>
        </w:rPr>
        <w:t>велике изложености</w:t>
      </w:r>
      <w:r w:rsidR="00235D98" w:rsidRPr="0021140B">
        <w:rPr>
          <w:rFonts w:ascii="Times New Roman" w:hAnsi="Times New Roman"/>
          <w:sz w:val="24"/>
          <w:szCs w:val="24"/>
          <w:lang w:val="sr-Cyrl-BA"/>
        </w:rPr>
        <w:t xml:space="preserve"> банке</w:t>
      </w:r>
      <w:r w:rsidRPr="0021140B">
        <w:rPr>
          <w:rFonts w:ascii="Times New Roman" w:hAnsi="Times New Roman"/>
          <w:sz w:val="24"/>
          <w:szCs w:val="24"/>
          <w:lang w:val="sr-Cyrl-BA"/>
        </w:rPr>
        <w:t>“.</w:t>
      </w:r>
    </w:p>
    <w:p w14:paraId="1CB96B9C" w14:textId="5F4C2604" w:rsidR="00AB6F49" w:rsidRPr="0021140B" w:rsidRDefault="00AB6F49" w:rsidP="00FB4405">
      <w:pPr>
        <w:spacing w:after="0" w:line="240" w:lineRule="auto"/>
        <w:rPr>
          <w:rFonts w:ascii="Times New Roman" w:hAnsi="Times New Roman"/>
          <w:sz w:val="24"/>
          <w:szCs w:val="24"/>
          <w:lang w:val="sr-Cyrl-BA"/>
        </w:rPr>
      </w:pPr>
    </w:p>
    <w:p w14:paraId="2E4D2900" w14:textId="2E9C415A" w:rsidR="003C2B46" w:rsidRPr="0021140B" w:rsidRDefault="009E70C4" w:rsidP="003C2B46">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 xml:space="preserve">Члан </w:t>
      </w:r>
      <w:r w:rsidR="006D07C9" w:rsidRPr="0021140B">
        <w:rPr>
          <w:rFonts w:ascii="Times New Roman" w:hAnsi="Times New Roman"/>
          <w:sz w:val="24"/>
          <w:szCs w:val="24"/>
          <w:lang w:val="sr-Cyrl-BA"/>
        </w:rPr>
        <w:t>8</w:t>
      </w:r>
      <w:r w:rsidR="003C2B46" w:rsidRPr="0021140B">
        <w:rPr>
          <w:rFonts w:ascii="Times New Roman" w:hAnsi="Times New Roman"/>
          <w:sz w:val="24"/>
          <w:szCs w:val="24"/>
          <w:lang w:val="sr-Cyrl-BA"/>
        </w:rPr>
        <w:t>.</w:t>
      </w:r>
    </w:p>
    <w:p w14:paraId="612AA643" w14:textId="77777777" w:rsidR="003C2B46" w:rsidRPr="0021140B" w:rsidRDefault="003C2B46" w:rsidP="003C2B46">
      <w:pPr>
        <w:spacing w:after="0" w:line="240" w:lineRule="auto"/>
        <w:jc w:val="center"/>
        <w:rPr>
          <w:rFonts w:ascii="Times New Roman" w:hAnsi="Times New Roman"/>
          <w:sz w:val="24"/>
          <w:szCs w:val="24"/>
          <w:lang w:val="sr-Cyrl-BA"/>
        </w:rPr>
      </w:pPr>
    </w:p>
    <w:p w14:paraId="3C393A32" w14:textId="277D3AC8" w:rsidR="009413EC" w:rsidRPr="0021140B" w:rsidRDefault="000E5E89" w:rsidP="003C2B46">
      <w:pPr>
        <w:spacing w:after="0" w:line="240" w:lineRule="auto"/>
        <w:jc w:val="both"/>
        <w:rPr>
          <w:rFonts w:ascii="Times New Roman" w:hAnsi="Times New Roman"/>
          <w:sz w:val="24"/>
          <w:szCs w:val="24"/>
          <w:lang w:val="sr-Cyrl-BA"/>
        </w:rPr>
      </w:pPr>
      <w:r w:rsidRPr="0021140B">
        <w:rPr>
          <w:rFonts w:ascii="Times New Roman" w:hAnsi="Times New Roman"/>
          <w:sz w:val="24"/>
          <w:szCs w:val="24"/>
          <w:lang w:val="sr-Cyrl-BA"/>
        </w:rPr>
        <w:tab/>
        <w:t>У члану 70</w:t>
      </w:r>
      <w:r w:rsidR="0071308D" w:rsidRPr="0021140B">
        <w:rPr>
          <w:rFonts w:ascii="Times New Roman" w:hAnsi="Times New Roman"/>
          <w:sz w:val="24"/>
          <w:szCs w:val="24"/>
          <w:lang w:val="sr-Cyrl-BA"/>
        </w:rPr>
        <w:t>. у ставу 8</w:t>
      </w:r>
      <w:r w:rsidR="00D25907" w:rsidRPr="0021140B">
        <w:rPr>
          <w:rFonts w:ascii="Times New Roman" w:hAnsi="Times New Roman"/>
          <w:sz w:val="24"/>
          <w:szCs w:val="24"/>
          <w:lang w:val="sr-Cyrl-BA"/>
        </w:rPr>
        <w:t xml:space="preserve">. </w:t>
      </w:r>
      <w:r w:rsidR="004A4FE0" w:rsidRPr="0021140B">
        <w:rPr>
          <w:rFonts w:ascii="Times New Roman" w:hAnsi="Times New Roman"/>
          <w:sz w:val="24"/>
          <w:szCs w:val="24"/>
          <w:lang w:val="sr-Cyrl-BA"/>
        </w:rPr>
        <w:t>ријечи</w:t>
      </w:r>
      <w:r w:rsidR="00D710A6" w:rsidRPr="0021140B">
        <w:rPr>
          <w:rFonts w:ascii="Times New Roman" w:hAnsi="Times New Roman"/>
          <w:sz w:val="24"/>
          <w:szCs w:val="24"/>
          <w:lang w:val="sr-Cyrl-BA"/>
        </w:rPr>
        <w:t>:</w:t>
      </w:r>
      <w:r w:rsidR="0071308D" w:rsidRPr="0021140B">
        <w:rPr>
          <w:rFonts w:ascii="Times New Roman" w:hAnsi="Times New Roman"/>
          <w:sz w:val="24"/>
          <w:szCs w:val="24"/>
          <w:lang w:val="sr-Cyrl-BA"/>
        </w:rPr>
        <w:t xml:space="preserve"> „три</w:t>
      </w:r>
      <w:r w:rsidR="004A4FE0" w:rsidRPr="0021140B">
        <w:rPr>
          <w:rFonts w:ascii="Times New Roman" w:hAnsi="Times New Roman"/>
          <w:sz w:val="24"/>
          <w:szCs w:val="24"/>
          <w:lang w:val="sr-Cyrl-BA"/>
        </w:rPr>
        <w:t xml:space="preserve"> мјесеца</w:t>
      </w:r>
      <w:r w:rsidR="0071308D" w:rsidRPr="0021140B">
        <w:rPr>
          <w:rFonts w:ascii="Times New Roman" w:hAnsi="Times New Roman"/>
          <w:sz w:val="24"/>
          <w:szCs w:val="24"/>
          <w:lang w:val="sr-Cyrl-BA"/>
        </w:rPr>
        <w:t>“ замјењуј</w:t>
      </w:r>
      <w:r w:rsidR="004A4FE0" w:rsidRPr="0021140B">
        <w:rPr>
          <w:rFonts w:ascii="Times New Roman" w:hAnsi="Times New Roman"/>
          <w:sz w:val="24"/>
          <w:szCs w:val="24"/>
          <w:lang w:val="sr-Cyrl-BA"/>
        </w:rPr>
        <w:t>у</w:t>
      </w:r>
      <w:r w:rsidR="0071308D" w:rsidRPr="0021140B">
        <w:rPr>
          <w:rFonts w:ascii="Times New Roman" w:hAnsi="Times New Roman"/>
          <w:sz w:val="24"/>
          <w:szCs w:val="24"/>
          <w:lang w:val="sr-Cyrl-BA"/>
        </w:rPr>
        <w:t xml:space="preserve"> се </w:t>
      </w:r>
      <w:r w:rsidR="004A4FE0" w:rsidRPr="0021140B">
        <w:rPr>
          <w:rFonts w:ascii="Times New Roman" w:hAnsi="Times New Roman"/>
          <w:sz w:val="24"/>
          <w:szCs w:val="24"/>
          <w:lang w:val="sr-Cyrl-BA"/>
        </w:rPr>
        <w:t>ријечима</w:t>
      </w:r>
      <w:r w:rsidR="00D710A6" w:rsidRPr="0021140B">
        <w:rPr>
          <w:rFonts w:ascii="Times New Roman" w:hAnsi="Times New Roman"/>
          <w:sz w:val="24"/>
          <w:szCs w:val="24"/>
          <w:lang w:val="sr-Cyrl-BA"/>
        </w:rPr>
        <w:t>:</w:t>
      </w:r>
      <w:r w:rsidR="0071308D" w:rsidRPr="0021140B">
        <w:rPr>
          <w:rFonts w:ascii="Times New Roman" w:hAnsi="Times New Roman"/>
          <w:sz w:val="24"/>
          <w:szCs w:val="24"/>
          <w:lang w:val="sr-Cyrl-BA"/>
        </w:rPr>
        <w:t xml:space="preserve"> „шест</w:t>
      </w:r>
      <w:r w:rsidR="004A4FE0" w:rsidRPr="0021140B">
        <w:rPr>
          <w:rFonts w:ascii="Times New Roman" w:hAnsi="Times New Roman"/>
          <w:sz w:val="24"/>
          <w:szCs w:val="24"/>
          <w:lang w:val="sr-Cyrl-BA"/>
        </w:rPr>
        <w:t xml:space="preserve"> мјесеци</w:t>
      </w:r>
      <w:r w:rsidR="0071308D" w:rsidRPr="0021140B">
        <w:rPr>
          <w:rFonts w:ascii="Times New Roman" w:hAnsi="Times New Roman"/>
          <w:sz w:val="24"/>
          <w:szCs w:val="24"/>
          <w:lang w:val="sr-Cyrl-BA"/>
        </w:rPr>
        <w:t>“</w:t>
      </w:r>
      <w:r w:rsidR="004A4FE0" w:rsidRPr="0021140B">
        <w:rPr>
          <w:rFonts w:ascii="Times New Roman" w:hAnsi="Times New Roman"/>
          <w:sz w:val="24"/>
          <w:szCs w:val="24"/>
          <w:lang w:val="sr-Cyrl-BA"/>
        </w:rPr>
        <w:t>.</w:t>
      </w:r>
      <w:r w:rsidR="0071308D" w:rsidRPr="0021140B">
        <w:rPr>
          <w:rFonts w:ascii="Times New Roman" w:hAnsi="Times New Roman"/>
          <w:sz w:val="24"/>
          <w:szCs w:val="24"/>
          <w:lang w:val="sr-Cyrl-BA"/>
        </w:rPr>
        <w:t xml:space="preserve"> </w:t>
      </w:r>
    </w:p>
    <w:p w14:paraId="75327F8F" w14:textId="77777777" w:rsidR="004927D3" w:rsidRPr="0021140B" w:rsidRDefault="004927D3" w:rsidP="003C2B46">
      <w:pPr>
        <w:spacing w:after="0" w:line="240" w:lineRule="auto"/>
        <w:jc w:val="both"/>
        <w:rPr>
          <w:rFonts w:ascii="Times New Roman" w:hAnsi="Times New Roman"/>
          <w:sz w:val="24"/>
          <w:szCs w:val="24"/>
          <w:lang w:val="sr-Cyrl-BA"/>
        </w:rPr>
      </w:pPr>
    </w:p>
    <w:p w14:paraId="46892B4B" w14:textId="4ECF6FB4" w:rsidR="00FB4405" w:rsidRPr="0021140B" w:rsidRDefault="009E70C4" w:rsidP="00FB440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 xml:space="preserve">Члан </w:t>
      </w:r>
      <w:r w:rsidR="006D07C9" w:rsidRPr="0021140B">
        <w:rPr>
          <w:rFonts w:ascii="Times New Roman" w:hAnsi="Times New Roman"/>
          <w:sz w:val="24"/>
          <w:szCs w:val="24"/>
          <w:lang w:val="sr-Cyrl-BA"/>
        </w:rPr>
        <w:t>9</w:t>
      </w:r>
      <w:r w:rsidR="00FB4405" w:rsidRPr="0021140B">
        <w:rPr>
          <w:rFonts w:ascii="Times New Roman" w:hAnsi="Times New Roman"/>
          <w:sz w:val="24"/>
          <w:szCs w:val="24"/>
          <w:lang w:val="sr-Cyrl-BA"/>
        </w:rPr>
        <w:t>.</w:t>
      </w:r>
    </w:p>
    <w:p w14:paraId="76A5E8B1" w14:textId="77777777" w:rsidR="00235D98" w:rsidRPr="0021140B" w:rsidRDefault="00235D98" w:rsidP="00FB4405">
      <w:pPr>
        <w:spacing w:after="0" w:line="240" w:lineRule="auto"/>
        <w:jc w:val="center"/>
        <w:rPr>
          <w:rFonts w:ascii="Times New Roman" w:hAnsi="Times New Roman"/>
          <w:sz w:val="24"/>
          <w:szCs w:val="24"/>
          <w:lang w:val="sr-Cyrl-BA"/>
        </w:rPr>
      </w:pPr>
    </w:p>
    <w:p w14:paraId="174EAC33" w14:textId="1560D9A1" w:rsidR="00FB4405" w:rsidRPr="0021140B" w:rsidRDefault="00FB4405" w:rsidP="006207FD">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У члану 71. </w:t>
      </w:r>
      <w:r w:rsidR="00B43863" w:rsidRPr="0021140B">
        <w:rPr>
          <w:rFonts w:ascii="Times New Roman" w:hAnsi="Times New Roman"/>
          <w:sz w:val="24"/>
          <w:szCs w:val="24"/>
          <w:lang w:val="sr-Cyrl-BA"/>
        </w:rPr>
        <w:t xml:space="preserve">у </w:t>
      </w:r>
      <w:r w:rsidRPr="0021140B">
        <w:rPr>
          <w:rFonts w:ascii="Times New Roman" w:hAnsi="Times New Roman"/>
          <w:sz w:val="24"/>
          <w:szCs w:val="24"/>
          <w:lang w:val="sr-Cyrl-BA"/>
        </w:rPr>
        <w:t>став</w:t>
      </w:r>
      <w:r w:rsidR="00B43863" w:rsidRPr="0021140B">
        <w:rPr>
          <w:rFonts w:ascii="Times New Roman" w:hAnsi="Times New Roman"/>
          <w:sz w:val="24"/>
          <w:szCs w:val="24"/>
          <w:lang w:val="sr-Cyrl-BA"/>
        </w:rPr>
        <w:t>у</w:t>
      </w:r>
      <w:r w:rsidRPr="0021140B">
        <w:rPr>
          <w:rFonts w:ascii="Times New Roman" w:hAnsi="Times New Roman"/>
          <w:sz w:val="24"/>
          <w:szCs w:val="24"/>
          <w:lang w:val="sr-Cyrl-BA"/>
        </w:rPr>
        <w:t xml:space="preserve"> 1. </w:t>
      </w:r>
      <w:r w:rsidR="00B43863" w:rsidRPr="0021140B">
        <w:rPr>
          <w:rFonts w:ascii="Times New Roman" w:hAnsi="Times New Roman"/>
          <w:sz w:val="24"/>
          <w:szCs w:val="24"/>
          <w:lang w:val="sr-Cyrl-BA"/>
        </w:rPr>
        <w:t>у тачки</w:t>
      </w:r>
      <w:r w:rsidRPr="0021140B">
        <w:rPr>
          <w:rFonts w:ascii="Times New Roman" w:hAnsi="Times New Roman"/>
          <w:sz w:val="24"/>
          <w:szCs w:val="24"/>
          <w:lang w:val="sr-Cyrl-BA"/>
        </w:rPr>
        <w:t xml:space="preserve"> 10</w:t>
      </w:r>
      <w:r w:rsidR="006848FF" w:rsidRPr="0021140B">
        <w:rPr>
          <w:rFonts w:ascii="Times New Roman" w:hAnsi="Times New Roman"/>
          <w:sz w:val="24"/>
          <w:szCs w:val="24"/>
          <w:lang w:val="sr-Cyrl-BA"/>
        </w:rPr>
        <w:t>)</w:t>
      </w:r>
      <w:r w:rsidRPr="0021140B">
        <w:rPr>
          <w:rFonts w:ascii="Times New Roman" w:hAnsi="Times New Roman"/>
          <w:sz w:val="24"/>
          <w:szCs w:val="24"/>
          <w:lang w:val="sr-Cyrl-BA"/>
        </w:rPr>
        <w:t xml:space="preserve"> ријеч</w:t>
      </w:r>
      <w:r w:rsidR="001D1886" w:rsidRPr="0021140B">
        <w:rPr>
          <w:rFonts w:ascii="Times New Roman" w:hAnsi="Times New Roman"/>
          <w:sz w:val="24"/>
          <w:szCs w:val="24"/>
          <w:lang w:val="sr-Cyrl-BA"/>
        </w:rPr>
        <w:t>и</w:t>
      </w:r>
      <w:r w:rsidRPr="0021140B">
        <w:rPr>
          <w:rFonts w:ascii="Times New Roman" w:hAnsi="Times New Roman"/>
          <w:sz w:val="24"/>
          <w:szCs w:val="24"/>
          <w:lang w:val="sr-Cyrl-BA"/>
        </w:rPr>
        <w:t>: „</w:t>
      </w:r>
      <w:r w:rsidR="001D1886" w:rsidRPr="0021140B">
        <w:rPr>
          <w:rFonts w:ascii="Times New Roman" w:hAnsi="Times New Roman"/>
          <w:sz w:val="24"/>
          <w:szCs w:val="24"/>
          <w:lang w:val="sr-Cyrl-BA"/>
        </w:rPr>
        <w:t>укупне изложеност банке од 10% признатог капитала према једном лицу или групи повезаних лица</w:t>
      </w:r>
      <w:r w:rsidRPr="0021140B">
        <w:rPr>
          <w:rFonts w:ascii="Times New Roman" w:hAnsi="Times New Roman"/>
          <w:sz w:val="24"/>
          <w:szCs w:val="24"/>
          <w:lang w:val="sr-Cyrl-BA"/>
        </w:rPr>
        <w:t>“ замјењуј</w:t>
      </w:r>
      <w:r w:rsidR="001D1886" w:rsidRPr="0021140B">
        <w:rPr>
          <w:rFonts w:ascii="Times New Roman" w:hAnsi="Times New Roman"/>
          <w:sz w:val="24"/>
          <w:szCs w:val="24"/>
          <w:lang w:val="sr-Cyrl-BA"/>
        </w:rPr>
        <w:t>у</w:t>
      </w:r>
      <w:r w:rsidRPr="0021140B">
        <w:rPr>
          <w:rFonts w:ascii="Times New Roman" w:hAnsi="Times New Roman"/>
          <w:sz w:val="24"/>
          <w:szCs w:val="24"/>
          <w:lang w:val="sr-Cyrl-BA"/>
        </w:rPr>
        <w:t xml:space="preserve"> се ријеч</w:t>
      </w:r>
      <w:r w:rsidR="001D1886" w:rsidRPr="0021140B">
        <w:rPr>
          <w:rFonts w:ascii="Times New Roman" w:hAnsi="Times New Roman"/>
          <w:sz w:val="24"/>
          <w:szCs w:val="24"/>
          <w:lang w:val="sr-Cyrl-BA"/>
        </w:rPr>
        <w:t>има</w:t>
      </w:r>
      <w:r w:rsidRPr="0021140B">
        <w:rPr>
          <w:rFonts w:ascii="Times New Roman" w:hAnsi="Times New Roman"/>
          <w:sz w:val="24"/>
          <w:szCs w:val="24"/>
          <w:lang w:val="sr-Cyrl-BA"/>
        </w:rPr>
        <w:t>: „</w:t>
      </w:r>
      <w:r w:rsidR="001D1886" w:rsidRPr="0021140B">
        <w:rPr>
          <w:rFonts w:ascii="Times New Roman" w:hAnsi="Times New Roman"/>
          <w:sz w:val="24"/>
          <w:szCs w:val="24"/>
          <w:lang w:val="sr-Cyrl-BA"/>
        </w:rPr>
        <w:t>велике изложености</w:t>
      </w:r>
      <w:r w:rsidR="00235D98" w:rsidRPr="0021140B">
        <w:rPr>
          <w:rFonts w:ascii="Times New Roman" w:hAnsi="Times New Roman"/>
          <w:sz w:val="24"/>
          <w:szCs w:val="24"/>
          <w:lang w:val="sr-Cyrl-BA"/>
        </w:rPr>
        <w:t xml:space="preserve"> банке</w:t>
      </w:r>
      <w:r w:rsidRPr="0021140B">
        <w:rPr>
          <w:rFonts w:ascii="Times New Roman" w:hAnsi="Times New Roman"/>
          <w:sz w:val="24"/>
          <w:szCs w:val="24"/>
          <w:lang w:val="sr-Cyrl-BA"/>
        </w:rPr>
        <w:t>“.</w:t>
      </w:r>
    </w:p>
    <w:p w14:paraId="0F2A64D6" w14:textId="77777777" w:rsidR="00985EBF" w:rsidRPr="0021140B" w:rsidRDefault="00985EBF" w:rsidP="006207FD">
      <w:pPr>
        <w:spacing w:after="0" w:line="240" w:lineRule="auto"/>
        <w:jc w:val="both"/>
        <w:rPr>
          <w:rFonts w:ascii="Times New Roman" w:hAnsi="Times New Roman"/>
          <w:sz w:val="24"/>
          <w:szCs w:val="24"/>
          <w:lang w:val="sr-Cyrl-BA"/>
        </w:rPr>
      </w:pPr>
    </w:p>
    <w:p w14:paraId="2B2B2895" w14:textId="4D86FB01" w:rsidR="0071308D" w:rsidRPr="0021140B" w:rsidRDefault="009E70C4" w:rsidP="0071308D">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 xml:space="preserve">Члан </w:t>
      </w:r>
      <w:r w:rsidR="006D07C9" w:rsidRPr="0021140B">
        <w:rPr>
          <w:rFonts w:ascii="Times New Roman" w:hAnsi="Times New Roman"/>
          <w:sz w:val="24"/>
          <w:szCs w:val="24"/>
          <w:lang w:val="sr-Cyrl-BA"/>
        </w:rPr>
        <w:t>10</w:t>
      </w:r>
      <w:r w:rsidR="0071308D" w:rsidRPr="0021140B">
        <w:rPr>
          <w:rFonts w:ascii="Times New Roman" w:hAnsi="Times New Roman"/>
          <w:sz w:val="24"/>
          <w:szCs w:val="24"/>
          <w:lang w:val="sr-Cyrl-BA"/>
        </w:rPr>
        <w:t>.</w:t>
      </w:r>
    </w:p>
    <w:p w14:paraId="2D2CBBB1" w14:textId="52F4FC95" w:rsidR="00682EEC" w:rsidRPr="0021140B" w:rsidRDefault="00682EEC" w:rsidP="00D65866">
      <w:pPr>
        <w:spacing w:after="0" w:line="240" w:lineRule="auto"/>
        <w:jc w:val="both"/>
        <w:rPr>
          <w:rFonts w:ascii="Times New Roman" w:hAnsi="Times New Roman"/>
          <w:sz w:val="24"/>
          <w:szCs w:val="24"/>
          <w:lang w:val="sr-Cyrl-BA"/>
        </w:rPr>
      </w:pPr>
    </w:p>
    <w:p w14:paraId="43E7D131" w14:textId="70509932" w:rsidR="00985EBF" w:rsidRPr="0021140B" w:rsidRDefault="00985EBF" w:rsidP="00367DD0">
      <w:pPr>
        <w:spacing w:after="0" w:line="240" w:lineRule="auto"/>
        <w:ind w:firstLine="720"/>
        <w:jc w:val="both"/>
        <w:rPr>
          <w:rFonts w:ascii="Times New Roman" w:eastAsiaTheme="minorHAnsi" w:hAnsi="Times New Roman"/>
          <w:sz w:val="24"/>
          <w:szCs w:val="24"/>
          <w:lang w:val="sr-Cyrl-BA"/>
        </w:rPr>
      </w:pPr>
      <w:r w:rsidRPr="0021140B">
        <w:rPr>
          <w:rFonts w:ascii="Times New Roman" w:hAnsi="Times New Roman"/>
          <w:sz w:val="24"/>
          <w:szCs w:val="24"/>
          <w:lang w:val="sr-Cyrl-BA"/>
        </w:rPr>
        <w:t>У члану 83. послије става 2. додај</w:t>
      </w:r>
      <w:r w:rsidR="001353E2" w:rsidRPr="0021140B">
        <w:rPr>
          <w:rFonts w:ascii="Times New Roman" w:hAnsi="Times New Roman"/>
          <w:sz w:val="24"/>
          <w:szCs w:val="24"/>
          <w:lang w:val="sr-Cyrl-BA"/>
        </w:rPr>
        <w:t>у</w:t>
      </w:r>
      <w:r w:rsidRPr="0021140B">
        <w:rPr>
          <w:rFonts w:ascii="Times New Roman" w:hAnsi="Times New Roman"/>
          <w:sz w:val="24"/>
          <w:szCs w:val="24"/>
          <w:lang w:val="sr-Cyrl-BA"/>
        </w:rPr>
        <w:t xml:space="preserve"> се нови ст. 3, 4</w:t>
      </w:r>
      <w:r w:rsidR="006D5D4C" w:rsidRPr="0021140B">
        <w:rPr>
          <w:rFonts w:ascii="Times New Roman" w:hAnsi="Times New Roman"/>
          <w:sz w:val="24"/>
          <w:szCs w:val="24"/>
          <w:lang w:val="sr-Cyrl-BA"/>
        </w:rPr>
        <w:t>.</w:t>
      </w:r>
      <w:r w:rsidR="00367DD0" w:rsidRPr="0021140B">
        <w:rPr>
          <w:rFonts w:ascii="Times New Roman" w:hAnsi="Times New Roman"/>
          <w:sz w:val="24"/>
          <w:szCs w:val="24"/>
          <w:lang w:val="sr-Cyrl-BA"/>
        </w:rPr>
        <w:t xml:space="preserve"> и</w:t>
      </w:r>
      <w:r w:rsidR="0020721D" w:rsidRPr="0021140B">
        <w:rPr>
          <w:rFonts w:ascii="Times New Roman" w:hAnsi="Times New Roman"/>
          <w:sz w:val="24"/>
          <w:szCs w:val="24"/>
          <w:lang w:val="sr-Cyrl-BA"/>
        </w:rPr>
        <w:t xml:space="preserve"> </w:t>
      </w:r>
      <w:r w:rsidR="00233D83" w:rsidRPr="0021140B">
        <w:rPr>
          <w:rFonts w:ascii="Times New Roman" w:hAnsi="Times New Roman"/>
          <w:sz w:val="24"/>
          <w:szCs w:val="24"/>
          <w:lang w:val="sr-Cyrl-BA"/>
        </w:rPr>
        <w:t>5</w:t>
      </w:r>
      <w:r w:rsidRPr="0021140B">
        <w:rPr>
          <w:rFonts w:ascii="Times New Roman" w:hAnsi="Times New Roman"/>
          <w:sz w:val="24"/>
          <w:szCs w:val="24"/>
          <w:lang w:val="sr-Cyrl-BA"/>
        </w:rPr>
        <w:t>, који гласе:</w:t>
      </w:r>
    </w:p>
    <w:p w14:paraId="6DBF7B55" w14:textId="47ED1DAF" w:rsidR="0020721D" w:rsidRPr="0021140B" w:rsidRDefault="0020721D" w:rsidP="006D5D4C">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„(3) Изузетно од става 2. овог члана, о кредитним захтјевима банка може да одлучује коришћењем аутоматизованог модела за процјену кредитне способности дужника и доношењем одлука о одобравању кредита (аутоматско доношење одлука у кредитном процесу), у складу са интерном процедуром којом се уређују услови и начин аутоматског доношења одлука у кредитном процесу.</w:t>
      </w:r>
    </w:p>
    <w:p w14:paraId="0F4B853F" w14:textId="6A0AF508" w:rsidR="0020721D" w:rsidRPr="0021140B" w:rsidRDefault="0020721D" w:rsidP="006D5D4C">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(4) Банка је дужна да обезбиједи да аутоматско доношење одлука у кредитном процесу у ц</w:t>
      </w:r>
      <w:r w:rsidR="006D5D4C" w:rsidRPr="0021140B">
        <w:rPr>
          <w:rFonts w:ascii="Times New Roman" w:hAnsi="Times New Roman"/>
          <w:sz w:val="24"/>
          <w:szCs w:val="24"/>
          <w:lang w:val="sr-Cyrl-BA"/>
        </w:rPr>
        <w:t>и</w:t>
      </w:r>
      <w:r w:rsidRPr="0021140B">
        <w:rPr>
          <w:rFonts w:ascii="Times New Roman" w:hAnsi="Times New Roman"/>
          <w:sz w:val="24"/>
          <w:szCs w:val="24"/>
          <w:lang w:val="sr-Cyrl-BA"/>
        </w:rPr>
        <w:t>јелости одражава кредитну политику банке</w:t>
      </w:r>
      <w:r w:rsidR="0025185B" w:rsidRPr="0021140B">
        <w:rPr>
          <w:rFonts w:ascii="Times New Roman" w:hAnsi="Times New Roman"/>
          <w:sz w:val="24"/>
          <w:szCs w:val="24"/>
          <w:lang w:val="sr-Cyrl-BA"/>
        </w:rPr>
        <w:t xml:space="preserve"> и </w:t>
      </w:r>
      <w:r w:rsidR="005A4174" w:rsidRPr="0021140B">
        <w:rPr>
          <w:rFonts w:ascii="Times New Roman" w:hAnsi="Times New Roman"/>
          <w:sz w:val="24"/>
          <w:szCs w:val="24"/>
          <w:lang w:val="sr-Cyrl-BA"/>
        </w:rPr>
        <w:t>да коришћење аутоматског доношења одлука у кредитном процесу оглашава у складу са одредбама закона које се односе на заштиту корисника финансијских услуга</w:t>
      </w:r>
      <w:r w:rsidRPr="0021140B">
        <w:rPr>
          <w:rFonts w:ascii="Times New Roman" w:hAnsi="Times New Roman"/>
          <w:sz w:val="24"/>
          <w:szCs w:val="24"/>
          <w:lang w:val="sr-Cyrl-BA"/>
        </w:rPr>
        <w:t>.</w:t>
      </w:r>
    </w:p>
    <w:p w14:paraId="626646A9" w14:textId="1877054A" w:rsidR="00214D5F" w:rsidRPr="0021140B" w:rsidRDefault="0020721D" w:rsidP="006D5D4C">
      <w:pPr>
        <w:pStyle w:val="NoSpacing"/>
        <w:ind w:firstLine="720"/>
        <w:jc w:val="both"/>
        <w:rPr>
          <w:rFonts w:ascii="Times New Roman" w:hAnsi="Times New Roman"/>
          <w:sz w:val="24"/>
          <w:szCs w:val="24"/>
          <w:lang w:val="sr-Cyrl-BA"/>
        </w:rPr>
      </w:pPr>
      <w:r w:rsidRPr="0021140B">
        <w:rPr>
          <w:rFonts w:ascii="Times New Roman" w:hAnsi="Times New Roman"/>
          <w:sz w:val="24"/>
          <w:szCs w:val="24"/>
          <w:lang w:val="sr-Cyrl-BA"/>
        </w:rPr>
        <w:t>(</w:t>
      </w:r>
      <w:r w:rsidR="00233D83" w:rsidRPr="0021140B">
        <w:rPr>
          <w:rFonts w:ascii="Times New Roman" w:hAnsi="Times New Roman"/>
          <w:sz w:val="24"/>
          <w:szCs w:val="24"/>
          <w:lang w:val="sr-Cyrl-BA"/>
        </w:rPr>
        <w:t>5</w:t>
      </w:r>
      <w:r w:rsidRPr="0021140B">
        <w:rPr>
          <w:rFonts w:ascii="Times New Roman" w:hAnsi="Times New Roman"/>
          <w:sz w:val="24"/>
          <w:szCs w:val="24"/>
          <w:lang w:val="sr-Cyrl-BA"/>
        </w:rPr>
        <w:t>)</w:t>
      </w:r>
      <w:r w:rsidR="00EE6A55" w:rsidRPr="0021140B">
        <w:rPr>
          <w:rFonts w:ascii="Times New Roman" w:hAnsi="Times New Roman"/>
          <w:sz w:val="24"/>
          <w:szCs w:val="24"/>
          <w:lang w:val="sr-Cyrl-BA"/>
        </w:rPr>
        <w:t xml:space="preserve"> </w:t>
      </w:r>
      <w:r w:rsidR="00E71397" w:rsidRPr="0021140B">
        <w:rPr>
          <w:rFonts w:ascii="Times New Roman" w:hAnsi="Times New Roman"/>
          <w:sz w:val="24"/>
          <w:szCs w:val="24"/>
          <w:lang w:val="sr-Cyrl-BA"/>
        </w:rPr>
        <w:t>У случају када к</w:t>
      </w:r>
      <w:r w:rsidRPr="0021140B">
        <w:rPr>
          <w:rFonts w:ascii="Times New Roman" w:hAnsi="Times New Roman"/>
          <w:sz w:val="24"/>
          <w:szCs w:val="24"/>
          <w:lang w:val="sr-Cyrl-BA"/>
        </w:rPr>
        <w:t xml:space="preserve">лијент </w:t>
      </w:r>
      <w:r w:rsidR="006D5D4C" w:rsidRPr="0021140B">
        <w:rPr>
          <w:rFonts w:ascii="Times New Roman" w:hAnsi="Times New Roman"/>
          <w:sz w:val="24"/>
          <w:szCs w:val="24"/>
          <w:lang w:val="sr-Cyrl-BA"/>
        </w:rPr>
        <w:t xml:space="preserve">није задовољан </w:t>
      </w:r>
      <w:r w:rsidR="00E71397" w:rsidRPr="0021140B">
        <w:rPr>
          <w:rFonts w:ascii="Times New Roman" w:hAnsi="Times New Roman"/>
          <w:sz w:val="24"/>
          <w:szCs w:val="24"/>
          <w:lang w:val="sr-Cyrl-BA"/>
        </w:rPr>
        <w:t>одлуком може поднијети кредитном од</w:t>
      </w:r>
      <w:r w:rsidR="006D5D4C" w:rsidRPr="0021140B">
        <w:rPr>
          <w:rFonts w:ascii="Times New Roman" w:hAnsi="Times New Roman"/>
          <w:sz w:val="24"/>
          <w:szCs w:val="24"/>
          <w:lang w:val="sr-Cyrl-BA"/>
        </w:rPr>
        <w:t>б</w:t>
      </w:r>
      <w:r w:rsidR="00E71397" w:rsidRPr="0021140B">
        <w:rPr>
          <w:rFonts w:ascii="Times New Roman" w:hAnsi="Times New Roman"/>
          <w:sz w:val="24"/>
          <w:szCs w:val="24"/>
          <w:lang w:val="sr-Cyrl-BA"/>
        </w:rPr>
        <w:t xml:space="preserve">ору </w:t>
      </w:r>
      <w:r w:rsidRPr="0021140B">
        <w:rPr>
          <w:rFonts w:ascii="Times New Roman" w:hAnsi="Times New Roman"/>
          <w:sz w:val="24"/>
          <w:szCs w:val="24"/>
          <w:lang w:val="sr-Cyrl-BA"/>
        </w:rPr>
        <w:t xml:space="preserve">банке </w:t>
      </w:r>
      <w:r w:rsidR="00E71397" w:rsidRPr="0021140B">
        <w:rPr>
          <w:rFonts w:ascii="Times New Roman" w:hAnsi="Times New Roman"/>
          <w:sz w:val="24"/>
          <w:szCs w:val="24"/>
          <w:lang w:val="sr-Cyrl-BA"/>
        </w:rPr>
        <w:t xml:space="preserve">захтјев за </w:t>
      </w:r>
      <w:r w:rsidRPr="0021140B">
        <w:rPr>
          <w:rFonts w:ascii="Times New Roman" w:hAnsi="Times New Roman"/>
          <w:sz w:val="24"/>
          <w:szCs w:val="24"/>
          <w:lang w:val="sr-Cyrl-BA"/>
        </w:rPr>
        <w:t>преиспит</w:t>
      </w:r>
      <w:r w:rsidR="00E71397" w:rsidRPr="0021140B">
        <w:rPr>
          <w:rFonts w:ascii="Times New Roman" w:hAnsi="Times New Roman"/>
          <w:sz w:val="24"/>
          <w:szCs w:val="24"/>
          <w:lang w:val="sr-Cyrl-BA"/>
        </w:rPr>
        <w:t>ивање</w:t>
      </w:r>
      <w:r w:rsidRPr="0021140B">
        <w:rPr>
          <w:rFonts w:ascii="Times New Roman" w:hAnsi="Times New Roman"/>
          <w:sz w:val="24"/>
          <w:szCs w:val="24"/>
          <w:lang w:val="sr-Cyrl-BA"/>
        </w:rPr>
        <w:t xml:space="preserve"> одлук</w:t>
      </w:r>
      <w:r w:rsidR="00E71397" w:rsidRPr="0021140B">
        <w:rPr>
          <w:rFonts w:ascii="Times New Roman" w:hAnsi="Times New Roman"/>
          <w:sz w:val="24"/>
          <w:szCs w:val="24"/>
          <w:lang w:val="sr-Cyrl-BA"/>
        </w:rPr>
        <w:t>е</w:t>
      </w:r>
      <w:r w:rsidRPr="0021140B">
        <w:rPr>
          <w:rFonts w:ascii="Times New Roman" w:hAnsi="Times New Roman"/>
          <w:sz w:val="24"/>
          <w:szCs w:val="24"/>
          <w:lang w:val="sr-Cyrl-BA"/>
        </w:rPr>
        <w:t xml:space="preserve"> донесен</w:t>
      </w:r>
      <w:r w:rsidR="006D5D4C" w:rsidRPr="0021140B">
        <w:rPr>
          <w:rFonts w:ascii="Times New Roman" w:hAnsi="Times New Roman"/>
          <w:sz w:val="24"/>
          <w:szCs w:val="24"/>
          <w:lang w:val="sr-Cyrl-BA"/>
        </w:rPr>
        <w:t>е</w:t>
      </w:r>
      <w:r w:rsidRPr="0021140B">
        <w:rPr>
          <w:rFonts w:ascii="Times New Roman" w:hAnsi="Times New Roman"/>
          <w:sz w:val="24"/>
          <w:szCs w:val="24"/>
          <w:lang w:val="sr-Cyrl-BA"/>
        </w:rPr>
        <w:t xml:space="preserve"> у кредитном процесу из става 3. овог члана.</w:t>
      </w:r>
      <w:r w:rsidR="00367DD0" w:rsidRPr="0021140B">
        <w:rPr>
          <w:rFonts w:ascii="Times New Roman" w:hAnsi="Times New Roman"/>
          <w:sz w:val="24"/>
          <w:szCs w:val="24"/>
          <w:lang w:val="sr-Cyrl-BA"/>
        </w:rPr>
        <w:t>“</w:t>
      </w:r>
    </w:p>
    <w:p w14:paraId="1A67C35F" w14:textId="77777777" w:rsidR="006D5D4C" w:rsidRPr="0021140B" w:rsidRDefault="006D5D4C" w:rsidP="00984E31">
      <w:pPr>
        <w:spacing w:after="0" w:line="240" w:lineRule="auto"/>
        <w:ind w:firstLine="720"/>
        <w:jc w:val="both"/>
        <w:rPr>
          <w:rFonts w:ascii="Times New Roman" w:eastAsiaTheme="minorHAnsi" w:hAnsi="Times New Roman"/>
          <w:sz w:val="24"/>
          <w:szCs w:val="24"/>
          <w:lang w:val="sr-Cyrl-BA"/>
          <w14:ligatures w14:val="standardContextual"/>
          <w14:cntxtAlts/>
        </w:rPr>
      </w:pPr>
    </w:p>
    <w:p w14:paraId="6A80BD5C" w14:textId="1030B9B9" w:rsidR="0071308D" w:rsidRPr="0021140B" w:rsidRDefault="009E70C4" w:rsidP="0071308D">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 xml:space="preserve">Члан </w:t>
      </w:r>
      <w:r w:rsidR="006D07C9" w:rsidRPr="0021140B">
        <w:rPr>
          <w:rFonts w:ascii="Times New Roman" w:hAnsi="Times New Roman"/>
          <w:sz w:val="24"/>
          <w:szCs w:val="24"/>
          <w:lang w:val="sr-Cyrl-BA"/>
        </w:rPr>
        <w:t>11</w:t>
      </w:r>
      <w:r w:rsidR="0071308D" w:rsidRPr="0021140B">
        <w:rPr>
          <w:rFonts w:ascii="Times New Roman" w:hAnsi="Times New Roman"/>
          <w:sz w:val="24"/>
          <w:szCs w:val="24"/>
          <w:lang w:val="sr-Cyrl-BA"/>
        </w:rPr>
        <w:t>.</w:t>
      </w:r>
    </w:p>
    <w:p w14:paraId="67ED5AF2" w14:textId="77777777" w:rsidR="0071308D" w:rsidRPr="0021140B" w:rsidRDefault="0071308D" w:rsidP="0071308D">
      <w:pPr>
        <w:spacing w:after="0" w:line="240" w:lineRule="auto"/>
        <w:jc w:val="center"/>
        <w:rPr>
          <w:rFonts w:ascii="Times New Roman" w:hAnsi="Times New Roman"/>
          <w:sz w:val="24"/>
          <w:szCs w:val="24"/>
          <w:lang w:val="sr-Cyrl-BA"/>
        </w:rPr>
      </w:pPr>
    </w:p>
    <w:p w14:paraId="17C6DEAB" w14:textId="602D1F11" w:rsidR="0071308D" w:rsidRPr="0021140B" w:rsidRDefault="000E06D7" w:rsidP="00573ABD">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У члану 100</w:t>
      </w:r>
      <w:r w:rsidR="0071308D" w:rsidRPr="0021140B">
        <w:rPr>
          <w:rFonts w:ascii="Times New Roman" w:hAnsi="Times New Roman"/>
          <w:sz w:val="24"/>
          <w:szCs w:val="24"/>
          <w:lang w:val="sr-Cyrl-BA"/>
        </w:rPr>
        <w:t xml:space="preserve">. </w:t>
      </w:r>
      <w:r w:rsidR="00AA14BE" w:rsidRPr="0021140B">
        <w:rPr>
          <w:rFonts w:ascii="Times New Roman" w:hAnsi="Times New Roman"/>
          <w:sz w:val="24"/>
          <w:szCs w:val="24"/>
          <w:lang w:val="sr-Cyrl-BA"/>
        </w:rPr>
        <w:t xml:space="preserve">у </w:t>
      </w:r>
      <w:r w:rsidRPr="0021140B">
        <w:rPr>
          <w:rFonts w:ascii="Times New Roman" w:hAnsi="Times New Roman"/>
          <w:sz w:val="24"/>
          <w:szCs w:val="24"/>
          <w:lang w:val="sr-Cyrl-BA"/>
        </w:rPr>
        <w:t>став</w:t>
      </w:r>
      <w:r w:rsidR="00AA14BE" w:rsidRPr="0021140B">
        <w:rPr>
          <w:rFonts w:ascii="Times New Roman" w:hAnsi="Times New Roman"/>
          <w:sz w:val="24"/>
          <w:szCs w:val="24"/>
          <w:lang w:val="sr-Cyrl-BA"/>
        </w:rPr>
        <w:t>у</w:t>
      </w:r>
      <w:r w:rsidRPr="0021140B">
        <w:rPr>
          <w:rFonts w:ascii="Times New Roman" w:hAnsi="Times New Roman"/>
          <w:sz w:val="24"/>
          <w:szCs w:val="24"/>
          <w:lang w:val="sr-Cyrl-BA"/>
        </w:rPr>
        <w:t xml:space="preserve"> 1. </w:t>
      </w:r>
      <w:r w:rsidR="00E23745" w:rsidRPr="0021140B">
        <w:rPr>
          <w:rFonts w:ascii="Times New Roman" w:hAnsi="Times New Roman"/>
          <w:sz w:val="24"/>
          <w:szCs w:val="24"/>
          <w:lang w:val="sr-Cyrl-BA"/>
        </w:rPr>
        <w:t xml:space="preserve">послије ријечи: „пословању“ </w:t>
      </w:r>
      <w:r w:rsidR="00573ABD" w:rsidRPr="0021140B">
        <w:rPr>
          <w:rFonts w:ascii="Times New Roman" w:hAnsi="Times New Roman"/>
          <w:sz w:val="24"/>
          <w:szCs w:val="24"/>
          <w:lang w:val="sr-Cyrl-BA"/>
        </w:rPr>
        <w:t>додају се</w:t>
      </w:r>
      <w:r w:rsidR="00E23745" w:rsidRPr="0021140B">
        <w:rPr>
          <w:rFonts w:ascii="Times New Roman" w:hAnsi="Times New Roman"/>
          <w:sz w:val="24"/>
          <w:szCs w:val="24"/>
          <w:lang w:val="sr-Cyrl-BA"/>
        </w:rPr>
        <w:t xml:space="preserve"> запета и</w:t>
      </w:r>
      <w:r w:rsidR="00573ABD" w:rsidRPr="0021140B">
        <w:rPr>
          <w:rFonts w:ascii="Times New Roman" w:hAnsi="Times New Roman"/>
          <w:sz w:val="24"/>
          <w:szCs w:val="24"/>
          <w:lang w:val="sr-Cyrl-BA"/>
        </w:rPr>
        <w:t xml:space="preserve"> ријечи: </w:t>
      </w:r>
      <w:r w:rsidRPr="0021140B">
        <w:rPr>
          <w:rFonts w:ascii="Times New Roman" w:hAnsi="Times New Roman"/>
          <w:sz w:val="24"/>
          <w:szCs w:val="24"/>
          <w:lang w:val="sr-Cyrl-BA"/>
        </w:rPr>
        <w:t>„те да обезбиједи да њен капитал може да апсорбује могуће губитке који произилазе из стресних сценаријума</w:t>
      </w:r>
      <w:r w:rsidR="001D1886" w:rsidRPr="0021140B">
        <w:rPr>
          <w:rFonts w:ascii="Times New Roman" w:hAnsi="Times New Roman"/>
          <w:sz w:val="24"/>
          <w:szCs w:val="24"/>
          <w:lang w:val="sr-Cyrl-BA"/>
        </w:rPr>
        <w:t xml:space="preserve"> које банка редовно спроводи</w:t>
      </w:r>
      <w:r w:rsidRPr="0021140B">
        <w:rPr>
          <w:rFonts w:ascii="Times New Roman" w:hAnsi="Times New Roman"/>
          <w:sz w:val="24"/>
          <w:szCs w:val="24"/>
          <w:lang w:val="sr-Cyrl-BA"/>
        </w:rPr>
        <w:t xml:space="preserve">, укључујући </w:t>
      </w:r>
      <w:r w:rsidR="001D1886" w:rsidRPr="0021140B">
        <w:rPr>
          <w:rFonts w:ascii="Times New Roman" w:hAnsi="Times New Roman"/>
          <w:sz w:val="24"/>
          <w:szCs w:val="24"/>
          <w:lang w:val="sr-Cyrl-BA"/>
        </w:rPr>
        <w:t>и ризике</w:t>
      </w:r>
      <w:r w:rsidRPr="0021140B">
        <w:rPr>
          <w:rFonts w:ascii="Times New Roman" w:hAnsi="Times New Roman"/>
          <w:sz w:val="24"/>
          <w:szCs w:val="24"/>
          <w:lang w:val="sr-Cyrl-BA"/>
        </w:rPr>
        <w:t xml:space="preserve"> утврђене у оквиру тестирања </w:t>
      </w:r>
      <w:r w:rsidR="005619F8" w:rsidRPr="0021140B">
        <w:rPr>
          <w:rFonts w:ascii="Times New Roman" w:hAnsi="Times New Roman"/>
          <w:sz w:val="24"/>
          <w:szCs w:val="24"/>
          <w:lang w:val="sr-Cyrl-BA"/>
        </w:rPr>
        <w:t>отпорности на стрес које</w:t>
      </w:r>
      <w:r w:rsidRPr="0021140B">
        <w:rPr>
          <w:rFonts w:ascii="Times New Roman" w:hAnsi="Times New Roman"/>
          <w:sz w:val="24"/>
          <w:szCs w:val="24"/>
          <w:lang w:val="sr-Cyrl-BA"/>
        </w:rPr>
        <w:t xml:space="preserve"> Агенција</w:t>
      </w:r>
      <w:r w:rsidR="005619F8" w:rsidRPr="0021140B">
        <w:rPr>
          <w:rFonts w:ascii="Times New Roman" w:hAnsi="Times New Roman"/>
          <w:sz w:val="24"/>
          <w:szCs w:val="24"/>
          <w:lang w:val="sr-Cyrl-BA"/>
        </w:rPr>
        <w:t>, у складу са овим законом и прописом Агенције, спроводи за потребе надзора</w:t>
      </w:r>
      <w:r w:rsidRPr="0021140B">
        <w:rPr>
          <w:rFonts w:ascii="Times New Roman" w:hAnsi="Times New Roman"/>
          <w:sz w:val="24"/>
          <w:szCs w:val="24"/>
          <w:lang w:val="sr-Cyrl-BA"/>
        </w:rPr>
        <w:t>“</w:t>
      </w:r>
      <w:r w:rsidR="00155D5E" w:rsidRPr="0021140B">
        <w:rPr>
          <w:rFonts w:ascii="Times New Roman" w:hAnsi="Times New Roman"/>
          <w:sz w:val="24"/>
          <w:szCs w:val="24"/>
          <w:lang w:val="sr-Cyrl-BA"/>
        </w:rPr>
        <w:t>.</w:t>
      </w:r>
    </w:p>
    <w:p w14:paraId="2C74F079" w14:textId="4B0AA503" w:rsidR="000A77E0" w:rsidRDefault="000A77E0" w:rsidP="003A6CE6">
      <w:pPr>
        <w:spacing w:after="0" w:line="240" w:lineRule="auto"/>
        <w:rPr>
          <w:rFonts w:ascii="Times New Roman" w:hAnsi="Times New Roman"/>
          <w:sz w:val="24"/>
          <w:szCs w:val="24"/>
          <w:lang w:val="sr-Cyrl-BA"/>
        </w:rPr>
      </w:pPr>
    </w:p>
    <w:p w14:paraId="7269347C" w14:textId="490F756D" w:rsidR="0021140B" w:rsidRDefault="0021140B" w:rsidP="003A6CE6">
      <w:pPr>
        <w:spacing w:after="0" w:line="240" w:lineRule="auto"/>
        <w:rPr>
          <w:rFonts w:ascii="Times New Roman" w:hAnsi="Times New Roman"/>
          <w:sz w:val="24"/>
          <w:szCs w:val="24"/>
          <w:lang w:val="sr-Cyrl-BA"/>
        </w:rPr>
      </w:pPr>
    </w:p>
    <w:p w14:paraId="7118C484" w14:textId="77777777" w:rsidR="0021140B" w:rsidRPr="0021140B" w:rsidRDefault="0021140B" w:rsidP="003A6CE6">
      <w:pPr>
        <w:spacing w:after="0" w:line="240" w:lineRule="auto"/>
        <w:rPr>
          <w:rFonts w:ascii="Times New Roman" w:hAnsi="Times New Roman"/>
          <w:sz w:val="24"/>
          <w:szCs w:val="24"/>
          <w:lang w:val="sr-Cyrl-BA"/>
        </w:rPr>
      </w:pPr>
    </w:p>
    <w:p w14:paraId="470A78A7" w14:textId="2D785679" w:rsidR="000E06D7" w:rsidRPr="0021140B" w:rsidRDefault="009E70C4" w:rsidP="000E06D7">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lastRenderedPageBreak/>
        <w:t>Члан 1</w:t>
      </w:r>
      <w:r w:rsidR="006D07C9" w:rsidRPr="0021140B">
        <w:rPr>
          <w:rFonts w:ascii="Times New Roman" w:hAnsi="Times New Roman"/>
          <w:sz w:val="24"/>
          <w:szCs w:val="24"/>
          <w:lang w:val="sr-Cyrl-BA"/>
        </w:rPr>
        <w:t>2</w:t>
      </w:r>
      <w:r w:rsidR="000E06D7" w:rsidRPr="0021140B">
        <w:rPr>
          <w:rFonts w:ascii="Times New Roman" w:hAnsi="Times New Roman"/>
          <w:sz w:val="24"/>
          <w:szCs w:val="24"/>
          <w:lang w:val="sr-Cyrl-BA"/>
        </w:rPr>
        <w:t>.</w:t>
      </w:r>
    </w:p>
    <w:p w14:paraId="77C36AB8" w14:textId="77777777" w:rsidR="000E06D7" w:rsidRPr="0021140B" w:rsidRDefault="000E06D7" w:rsidP="000E06D7">
      <w:pPr>
        <w:spacing w:after="0" w:line="240" w:lineRule="auto"/>
        <w:jc w:val="center"/>
        <w:rPr>
          <w:rFonts w:ascii="Times New Roman" w:hAnsi="Times New Roman"/>
          <w:sz w:val="24"/>
          <w:szCs w:val="24"/>
          <w:lang w:val="sr-Cyrl-BA"/>
        </w:rPr>
      </w:pPr>
    </w:p>
    <w:p w14:paraId="1EE1FCB2" w14:textId="28CD0549" w:rsidR="000E06D7" w:rsidRPr="0021140B" w:rsidRDefault="000E06D7" w:rsidP="000E06D7">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У члану 106</w:t>
      </w:r>
      <w:r w:rsidR="00134165" w:rsidRPr="0021140B">
        <w:rPr>
          <w:rFonts w:ascii="Times New Roman" w:hAnsi="Times New Roman"/>
          <w:sz w:val="24"/>
          <w:szCs w:val="24"/>
          <w:lang w:val="sr-Cyrl-BA"/>
        </w:rPr>
        <w:t>.</w:t>
      </w:r>
      <w:r w:rsidR="00B43863" w:rsidRPr="0021140B">
        <w:rPr>
          <w:rFonts w:ascii="Times New Roman" w:hAnsi="Times New Roman"/>
          <w:sz w:val="24"/>
          <w:szCs w:val="24"/>
          <w:lang w:val="sr-Cyrl-BA"/>
        </w:rPr>
        <w:t xml:space="preserve"> у ставу 2.</w:t>
      </w:r>
      <w:r w:rsidR="00FB4405" w:rsidRPr="0021140B">
        <w:rPr>
          <w:rFonts w:ascii="Times New Roman" w:hAnsi="Times New Roman"/>
          <w:sz w:val="24"/>
          <w:szCs w:val="24"/>
          <w:lang w:val="sr-Cyrl-BA"/>
        </w:rPr>
        <w:t xml:space="preserve"> </w:t>
      </w:r>
      <w:r w:rsidRPr="0021140B">
        <w:rPr>
          <w:rFonts w:ascii="Times New Roman" w:hAnsi="Times New Roman"/>
          <w:sz w:val="24"/>
          <w:szCs w:val="24"/>
          <w:lang w:val="sr-Cyrl-BA"/>
        </w:rPr>
        <w:t>ријеч</w:t>
      </w:r>
      <w:r w:rsidR="00D710A6" w:rsidRPr="0021140B">
        <w:rPr>
          <w:rFonts w:ascii="Times New Roman" w:hAnsi="Times New Roman"/>
          <w:sz w:val="24"/>
          <w:szCs w:val="24"/>
          <w:lang w:val="sr-Cyrl-BA"/>
        </w:rPr>
        <w:t>:</w:t>
      </w:r>
      <w:r w:rsidR="00E23745" w:rsidRPr="0021140B">
        <w:rPr>
          <w:rFonts w:ascii="Times New Roman" w:hAnsi="Times New Roman"/>
          <w:sz w:val="24"/>
          <w:szCs w:val="24"/>
          <w:lang w:val="sr-Cyrl-BA"/>
        </w:rPr>
        <w:t xml:space="preserve"> „признатог“ замјењује се ри</w:t>
      </w:r>
      <w:r w:rsidRPr="0021140B">
        <w:rPr>
          <w:rFonts w:ascii="Times New Roman" w:hAnsi="Times New Roman"/>
          <w:sz w:val="24"/>
          <w:szCs w:val="24"/>
          <w:lang w:val="sr-Cyrl-BA"/>
        </w:rPr>
        <w:t>јечју</w:t>
      </w:r>
      <w:r w:rsidR="00D710A6" w:rsidRPr="0021140B">
        <w:rPr>
          <w:rFonts w:ascii="Times New Roman" w:hAnsi="Times New Roman"/>
          <w:sz w:val="24"/>
          <w:szCs w:val="24"/>
          <w:lang w:val="sr-Cyrl-BA"/>
        </w:rPr>
        <w:t>:</w:t>
      </w:r>
      <w:r w:rsidRPr="0021140B">
        <w:rPr>
          <w:rFonts w:ascii="Times New Roman" w:hAnsi="Times New Roman"/>
          <w:sz w:val="24"/>
          <w:szCs w:val="24"/>
          <w:lang w:val="sr-Cyrl-BA"/>
        </w:rPr>
        <w:t xml:space="preserve"> „основног“.</w:t>
      </w:r>
    </w:p>
    <w:p w14:paraId="243B4441" w14:textId="77777777" w:rsidR="00F075B8" w:rsidRPr="0021140B" w:rsidRDefault="00F075B8" w:rsidP="006207FD">
      <w:pPr>
        <w:spacing w:after="0" w:line="240" w:lineRule="auto"/>
        <w:jc w:val="both"/>
        <w:rPr>
          <w:rFonts w:ascii="Times New Roman" w:hAnsi="Times New Roman"/>
          <w:sz w:val="24"/>
          <w:szCs w:val="24"/>
          <w:lang w:val="sr-Cyrl-BA"/>
        </w:rPr>
      </w:pPr>
    </w:p>
    <w:p w14:paraId="6F764092" w14:textId="4288A5B7" w:rsidR="000E06D7" w:rsidRPr="0021140B" w:rsidRDefault="009E70C4" w:rsidP="000E06D7">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Члан 1</w:t>
      </w:r>
      <w:r w:rsidR="006D07C9" w:rsidRPr="0021140B">
        <w:rPr>
          <w:rFonts w:ascii="Times New Roman" w:hAnsi="Times New Roman"/>
          <w:sz w:val="24"/>
          <w:szCs w:val="24"/>
          <w:lang w:val="sr-Cyrl-BA"/>
        </w:rPr>
        <w:t>3</w:t>
      </w:r>
      <w:r w:rsidR="000E06D7" w:rsidRPr="0021140B">
        <w:rPr>
          <w:rFonts w:ascii="Times New Roman" w:hAnsi="Times New Roman"/>
          <w:sz w:val="24"/>
          <w:szCs w:val="24"/>
          <w:lang w:val="sr-Cyrl-BA"/>
        </w:rPr>
        <w:t>.</w:t>
      </w:r>
    </w:p>
    <w:p w14:paraId="269806B8" w14:textId="77777777" w:rsidR="000E06D7" w:rsidRPr="0021140B" w:rsidRDefault="000E06D7" w:rsidP="000E06D7">
      <w:pPr>
        <w:spacing w:after="0" w:line="240" w:lineRule="auto"/>
        <w:jc w:val="center"/>
        <w:rPr>
          <w:rFonts w:ascii="Times New Roman" w:hAnsi="Times New Roman"/>
          <w:sz w:val="24"/>
          <w:szCs w:val="24"/>
          <w:lang w:val="sr-Cyrl-BA"/>
        </w:rPr>
      </w:pPr>
    </w:p>
    <w:p w14:paraId="3146870E" w14:textId="77777777" w:rsidR="000E06D7" w:rsidRPr="0021140B" w:rsidRDefault="000E06D7" w:rsidP="000E06D7">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У члану 107. у ставу 1. ријеч</w:t>
      </w:r>
      <w:r w:rsidR="00D710A6" w:rsidRPr="0021140B">
        <w:rPr>
          <w:rFonts w:ascii="Times New Roman" w:hAnsi="Times New Roman"/>
          <w:sz w:val="24"/>
          <w:szCs w:val="24"/>
          <w:lang w:val="sr-Cyrl-BA"/>
        </w:rPr>
        <w:t>:</w:t>
      </w:r>
      <w:r w:rsidRPr="0021140B">
        <w:rPr>
          <w:rFonts w:ascii="Times New Roman" w:hAnsi="Times New Roman"/>
          <w:sz w:val="24"/>
          <w:szCs w:val="24"/>
          <w:lang w:val="sr-Cyrl-BA"/>
        </w:rPr>
        <w:t xml:space="preserve"> „признатог“ замјењује се ријечју</w:t>
      </w:r>
      <w:r w:rsidR="00D710A6" w:rsidRPr="0021140B">
        <w:rPr>
          <w:rFonts w:ascii="Times New Roman" w:hAnsi="Times New Roman"/>
          <w:sz w:val="24"/>
          <w:szCs w:val="24"/>
          <w:lang w:val="sr-Cyrl-BA"/>
        </w:rPr>
        <w:t>:</w:t>
      </w:r>
      <w:r w:rsidRPr="0021140B">
        <w:rPr>
          <w:rFonts w:ascii="Times New Roman" w:hAnsi="Times New Roman"/>
          <w:sz w:val="24"/>
          <w:szCs w:val="24"/>
          <w:lang w:val="sr-Cyrl-BA"/>
        </w:rPr>
        <w:t xml:space="preserve"> „основног“.</w:t>
      </w:r>
    </w:p>
    <w:p w14:paraId="4789E3F8" w14:textId="5B5DF44C" w:rsidR="006207FD" w:rsidRPr="0021140B" w:rsidRDefault="000E06D7" w:rsidP="00F075B8">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У ставу 2. </w:t>
      </w:r>
      <w:r w:rsidR="00E10255" w:rsidRPr="0021140B">
        <w:rPr>
          <w:rFonts w:ascii="Times New Roman" w:hAnsi="Times New Roman"/>
          <w:sz w:val="24"/>
          <w:szCs w:val="24"/>
          <w:lang w:val="sr-Cyrl-BA"/>
        </w:rPr>
        <w:t>ријеч</w:t>
      </w:r>
      <w:r w:rsidR="00155D5E" w:rsidRPr="0021140B">
        <w:rPr>
          <w:rFonts w:ascii="Times New Roman" w:hAnsi="Times New Roman"/>
          <w:sz w:val="24"/>
          <w:szCs w:val="24"/>
          <w:lang w:val="sr-Cyrl-BA"/>
        </w:rPr>
        <w:t>:</w:t>
      </w:r>
      <w:r w:rsidRPr="0021140B">
        <w:rPr>
          <w:rFonts w:ascii="Times New Roman" w:hAnsi="Times New Roman"/>
          <w:sz w:val="24"/>
          <w:szCs w:val="24"/>
          <w:lang w:val="sr-Cyrl-BA"/>
        </w:rPr>
        <w:t xml:space="preserve"> „</w:t>
      </w:r>
      <w:r w:rsidR="006E7F0D" w:rsidRPr="0021140B">
        <w:rPr>
          <w:rFonts w:ascii="Times New Roman" w:hAnsi="Times New Roman"/>
          <w:sz w:val="24"/>
          <w:szCs w:val="24"/>
          <w:lang w:val="sr-Cyrl-BA"/>
        </w:rPr>
        <w:t xml:space="preserve">признатог“ </w:t>
      </w:r>
      <w:r w:rsidRPr="0021140B">
        <w:rPr>
          <w:rFonts w:ascii="Times New Roman" w:hAnsi="Times New Roman"/>
          <w:sz w:val="24"/>
          <w:szCs w:val="24"/>
          <w:lang w:val="sr-Cyrl-BA"/>
        </w:rPr>
        <w:t xml:space="preserve">замјењује се </w:t>
      </w:r>
      <w:r w:rsidR="00E10255" w:rsidRPr="0021140B">
        <w:rPr>
          <w:rFonts w:ascii="Times New Roman" w:hAnsi="Times New Roman"/>
          <w:sz w:val="24"/>
          <w:szCs w:val="24"/>
          <w:lang w:val="sr-Cyrl-BA"/>
        </w:rPr>
        <w:t>ријечју</w:t>
      </w:r>
      <w:r w:rsidR="00155D5E" w:rsidRPr="0021140B">
        <w:rPr>
          <w:rFonts w:ascii="Times New Roman" w:hAnsi="Times New Roman"/>
          <w:sz w:val="24"/>
          <w:szCs w:val="24"/>
          <w:lang w:val="sr-Cyrl-BA"/>
        </w:rPr>
        <w:t>:</w:t>
      </w:r>
      <w:r w:rsidRPr="0021140B">
        <w:rPr>
          <w:rFonts w:ascii="Times New Roman" w:hAnsi="Times New Roman"/>
          <w:sz w:val="24"/>
          <w:szCs w:val="24"/>
          <w:lang w:val="sr-Cyrl-BA"/>
        </w:rPr>
        <w:t xml:space="preserve"> „основног“.</w:t>
      </w:r>
    </w:p>
    <w:p w14:paraId="3E71F4C8" w14:textId="77777777" w:rsidR="001353E2" w:rsidRPr="0021140B" w:rsidRDefault="001353E2" w:rsidP="00F075B8">
      <w:pPr>
        <w:spacing w:after="0" w:line="240" w:lineRule="auto"/>
        <w:ind w:firstLine="720"/>
        <w:jc w:val="both"/>
        <w:rPr>
          <w:rFonts w:ascii="Times New Roman" w:hAnsi="Times New Roman"/>
          <w:sz w:val="24"/>
          <w:szCs w:val="24"/>
          <w:lang w:val="sr-Cyrl-BA"/>
        </w:rPr>
      </w:pPr>
    </w:p>
    <w:p w14:paraId="0FFB75C4" w14:textId="2BB2280D" w:rsidR="00134165" w:rsidRPr="0021140B" w:rsidRDefault="009E70C4" w:rsidP="0013416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Члан 1</w:t>
      </w:r>
      <w:r w:rsidR="006D07C9" w:rsidRPr="0021140B">
        <w:rPr>
          <w:rFonts w:ascii="Times New Roman" w:hAnsi="Times New Roman"/>
          <w:sz w:val="24"/>
          <w:szCs w:val="24"/>
          <w:lang w:val="sr-Cyrl-BA"/>
        </w:rPr>
        <w:t>4</w:t>
      </w:r>
      <w:r w:rsidR="00134165" w:rsidRPr="0021140B">
        <w:rPr>
          <w:rFonts w:ascii="Times New Roman" w:hAnsi="Times New Roman"/>
          <w:sz w:val="24"/>
          <w:szCs w:val="24"/>
          <w:lang w:val="sr-Cyrl-BA"/>
        </w:rPr>
        <w:t>.</w:t>
      </w:r>
    </w:p>
    <w:p w14:paraId="3CE19D6C" w14:textId="77777777" w:rsidR="00134165" w:rsidRPr="0021140B" w:rsidRDefault="00134165" w:rsidP="00134165">
      <w:pPr>
        <w:spacing w:after="0" w:line="240" w:lineRule="auto"/>
        <w:jc w:val="center"/>
        <w:rPr>
          <w:rFonts w:ascii="Times New Roman" w:hAnsi="Times New Roman"/>
          <w:sz w:val="24"/>
          <w:szCs w:val="24"/>
          <w:lang w:val="sr-Cyrl-BA"/>
        </w:rPr>
      </w:pPr>
    </w:p>
    <w:p w14:paraId="3660FB12" w14:textId="77777777" w:rsidR="00134165" w:rsidRPr="0021140B" w:rsidRDefault="00134165" w:rsidP="00D65866">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У члану 109. </w:t>
      </w:r>
      <w:r w:rsidR="00B43863" w:rsidRPr="0021140B">
        <w:rPr>
          <w:rFonts w:ascii="Times New Roman" w:hAnsi="Times New Roman"/>
          <w:sz w:val="24"/>
          <w:szCs w:val="24"/>
          <w:lang w:val="sr-Cyrl-BA"/>
        </w:rPr>
        <w:t xml:space="preserve">у </w:t>
      </w:r>
      <w:r w:rsidRPr="0021140B">
        <w:rPr>
          <w:rFonts w:ascii="Times New Roman" w:hAnsi="Times New Roman"/>
          <w:sz w:val="24"/>
          <w:szCs w:val="24"/>
          <w:lang w:val="sr-Cyrl-BA"/>
        </w:rPr>
        <w:t>став</w:t>
      </w:r>
      <w:r w:rsidR="00B43863" w:rsidRPr="0021140B">
        <w:rPr>
          <w:rFonts w:ascii="Times New Roman" w:hAnsi="Times New Roman"/>
          <w:sz w:val="24"/>
          <w:szCs w:val="24"/>
          <w:lang w:val="sr-Cyrl-BA"/>
        </w:rPr>
        <w:t>у</w:t>
      </w:r>
      <w:r w:rsidRPr="0021140B">
        <w:rPr>
          <w:rFonts w:ascii="Times New Roman" w:hAnsi="Times New Roman"/>
          <w:sz w:val="24"/>
          <w:szCs w:val="24"/>
          <w:lang w:val="sr-Cyrl-BA"/>
        </w:rPr>
        <w:t xml:space="preserve"> 1. </w:t>
      </w:r>
      <w:r w:rsidR="00B43863" w:rsidRPr="0021140B">
        <w:rPr>
          <w:rFonts w:ascii="Times New Roman" w:hAnsi="Times New Roman"/>
          <w:sz w:val="24"/>
          <w:szCs w:val="24"/>
          <w:lang w:val="sr-Cyrl-BA"/>
        </w:rPr>
        <w:t>у тачки</w:t>
      </w:r>
      <w:r w:rsidRPr="0021140B">
        <w:rPr>
          <w:rFonts w:ascii="Times New Roman" w:hAnsi="Times New Roman"/>
          <w:sz w:val="24"/>
          <w:szCs w:val="24"/>
          <w:lang w:val="sr-Cyrl-BA"/>
        </w:rPr>
        <w:t xml:space="preserve"> 3</w:t>
      </w:r>
      <w:r w:rsidR="006848FF" w:rsidRPr="0021140B">
        <w:rPr>
          <w:rFonts w:ascii="Times New Roman" w:hAnsi="Times New Roman"/>
          <w:sz w:val="24"/>
          <w:szCs w:val="24"/>
          <w:lang w:val="sr-Cyrl-BA"/>
        </w:rPr>
        <w:t>)</w:t>
      </w:r>
      <w:r w:rsidRPr="0021140B">
        <w:rPr>
          <w:rFonts w:ascii="Times New Roman" w:hAnsi="Times New Roman"/>
          <w:sz w:val="24"/>
          <w:szCs w:val="24"/>
          <w:lang w:val="sr-Cyrl-BA"/>
        </w:rPr>
        <w:t xml:space="preserve"> ријеч: „признатог“ замјењује се ријечју: „основног“.</w:t>
      </w:r>
    </w:p>
    <w:p w14:paraId="418CBC47" w14:textId="3263C024" w:rsidR="006E7F0D" w:rsidRPr="0021140B" w:rsidRDefault="00EB6CB1" w:rsidP="006E7F0D">
      <w:pPr>
        <w:spacing w:after="0" w:line="240" w:lineRule="auto"/>
        <w:ind w:firstLine="720"/>
        <w:rPr>
          <w:rFonts w:ascii="Times New Roman" w:hAnsi="Times New Roman"/>
          <w:sz w:val="24"/>
          <w:szCs w:val="24"/>
          <w:lang w:val="sr-Cyrl-BA"/>
        </w:rPr>
      </w:pPr>
      <w:r w:rsidRPr="0021140B">
        <w:rPr>
          <w:rFonts w:ascii="Times New Roman" w:hAnsi="Times New Roman"/>
          <w:sz w:val="24"/>
          <w:szCs w:val="24"/>
          <w:lang w:val="sr-Cyrl-BA"/>
        </w:rPr>
        <w:t>Т</w:t>
      </w:r>
      <w:r w:rsidR="00B43863" w:rsidRPr="0021140B">
        <w:rPr>
          <w:rFonts w:ascii="Times New Roman" w:hAnsi="Times New Roman"/>
          <w:sz w:val="24"/>
          <w:szCs w:val="24"/>
          <w:lang w:val="sr-Cyrl-BA"/>
        </w:rPr>
        <w:t>ачк</w:t>
      </w:r>
      <w:r w:rsidR="008043D1" w:rsidRPr="0021140B">
        <w:rPr>
          <w:rFonts w:ascii="Times New Roman" w:hAnsi="Times New Roman"/>
          <w:sz w:val="24"/>
          <w:szCs w:val="24"/>
          <w:lang w:val="sr-Cyrl-BA"/>
        </w:rPr>
        <w:t>а</w:t>
      </w:r>
      <w:r w:rsidR="00134165" w:rsidRPr="0021140B">
        <w:rPr>
          <w:rFonts w:ascii="Times New Roman" w:hAnsi="Times New Roman"/>
          <w:sz w:val="24"/>
          <w:szCs w:val="24"/>
          <w:lang w:val="sr-Cyrl-BA"/>
        </w:rPr>
        <w:t xml:space="preserve"> 4</w:t>
      </w:r>
      <w:r w:rsidR="006848FF" w:rsidRPr="0021140B">
        <w:rPr>
          <w:rFonts w:ascii="Times New Roman" w:hAnsi="Times New Roman"/>
          <w:sz w:val="24"/>
          <w:szCs w:val="24"/>
          <w:lang w:val="sr-Cyrl-BA"/>
        </w:rPr>
        <w:t>)</w:t>
      </w:r>
      <w:r w:rsidR="00134165" w:rsidRPr="0021140B">
        <w:rPr>
          <w:rFonts w:ascii="Times New Roman" w:hAnsi="Times New Roman"/>
          <w:sz w:val="24"/>
          <w:szCs w:val="24"/>
          <w:lang w:val="sr-Cyrl-BA"/>
        </w:rPr>
        <w:t xml:space="preserve"> </w:t>
      </w:r>
      <w:r w:rsidR="008043D1" w:rsidRPr="0021140B">
        <w:rPr>
          <w:rFonts w:ascii="Times New Roman" w:hAnsi="Times New Roman"/>
          <w:sz w:val="24"/>
          <w:szCs w:val="24"/>
          <w:lang w:val="sr-Cyrl-BA"/>
        </w:rPr>
        <w:t>мијења се и гласи:</w:t>
      </w:r>
    </w:p>
    <w:p w14:paraId="4F1FC85C" w14:textId="74C63FED" w:rsidR="008043D1" w:rsidRPr="0021140B" w:rsidRDefault="008043D1" w:rsidP="00D65866">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w:t>
      </w:r>
      <w:r w:rsidR="000A5221" w:rsidRPr="0021140B">
        <w:rPr>
          <w:rFonts w:ascii="Times New Roman" w:hAnsi="Times New Roman"/>
          <w:sz w:val="24"/>
          <w:szCs w:val="24"/>
          <w:lang w:val="sr-Cyrl-BA"/>
        </w:rPr>
        <w:t xml:space="preserve">4) </w:t>
      </w:r>
      <w:r w:rsidRPr="0021140B">
        <w:rPr>
          <w:rFonts w:ascii="Times New Roman" w:hAnsi="Times New Roman"/>
          <w:sz w:val="24"/>
          <w:szCs w:val="24"/>
          <w:lang w:val="sr-Cyrl-BA"/>
        </w:rPr>
        <w:t xml:space="preserve">ако сва прекорачења ограничења од 25% </w:t>
      </w:r>
      <w:r w:rsidR="000A5221" w:rsidRPr="0021140B">
        <w:rPr>
          <w:rFonts w:ascii="Times New Roman" w:hAnsi="Times New Roman"/>
          <w:sz w:val="24"/>
          <w:szCs w:val="24"/>
          <w:lang w:val="sr-Cyrl-BA"/>
        </w:rPr>
        <w:t>основног</w:t>
      </w:r>
      <w:r w:rsidR="00B7236B" w:rsidRPr="0021140B">
        <w:rPr>
          <w:rFonts w:ascii="Times New Roman" w:hAnsi="Times New Roman"/>
          <w:sz w:val="24"/>
          <w:szCs w:val="24"/>
          <w:lang w:val="sr-Cyrl-BA"/>
        </w:rPr>
        <w:t xml:space="preserve"> капитала из књиге трговања трају дуже</w:t>
      </w:r>
      <w:r w:rsidR="000A5221" w:rsidRPr="0021140B">
        <w:rPr>
          <w:rFonts w:ascii="Times New Roman" w:hAnsi="Times New Roman"/>
          <w:sz w:val="24"/>
          <w:szCs w:val="24"/>
          <w:lang w:val="sr-Cyrl-BA"/>
        </w:rPr>
        <w:t xml:space="preserve"> од десет дана, забрањено је да заједно прела</w:t>
      </w:r>
      <w:r w:rsidR="00527198" w:rsidRPr="0021140B">
        <w:rPr>
          <w:rFonts w:ascii="Times New Roman" w:hAnsi="Times New Roman"/>
          <w:sz w:val="24"/>
          <w:szCs w:val="24"/>
          <w:lang w:val="sr-Cyrl-BA"/>
        </w:rPr>
        <w:t>зе 600% основног капитала банке</w:t>
      </w:r>
      <w:r w:rsidR="007D2D4D" w:rsidRPr="0021140B">
        <w:rPr>
          <w:rFonts w:ascii="Times New Roman" w:hAnsi="Times New Roman"/>
          <w:sz w:val="24"/>
          <w:szCs w:val="24"/>
          <w:lang w:val="sr-Cyrl-BA"/>
        </w:rPr>
        <w:t>.</w:t>
      </w:r>
      <w:r w:rsidR="000A5221" w:rsidRPr="0021140B">
        <w:rPr>
          <w:rFonts w:ascii="Times New Roman" w:hAnsi="Times New Roman"/>
          <w:sz w:val="24"/>
          <w:szCs w:val="24"/>
          <w:lang w:val="sr-Cyrl-BA"/>
        </w:rPr>
        <w:t>“</w:t>
      </w:r>
    </w:p>
    <w:p w14:paraId="09E69469" w14:textId="55B90B54" w:rsidR="008C0DB6" w:rsidRPr="0021140B" w:rsidRDefault="008C0DB6" w:rsidP="00D65866">
      <w:pPr>
        <w:spacing w:after="0" w:line="240" w:lineRule="auto"/>
        <w:jc w:val="both"/>
        <w:rPr>
          <w:rFonts w:ascii="Times New Roman" w:hAnsi="Times New Roman"/>
          <w:sz w:val="24"/>
          <w:szCs w:val="24"/>
          <w:lang w:val="sr-Cyrl-BA"/>
        </w:rPr>
      </w:pPr>
    </w:p>
    <w:p w14:paraId="34D76EEE" w14:textId="4DE3C4A0" w:rsidR="00D50B76" w:rsidRPr="0021140B" w:rsidRDefault="00D50B76" w:rsidP="00D50B76">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 xml:space="preserve">Члан </w:t>
      </w:r>
      <w:r w:rsidR="009E70C4" w:rsidRPr="0021140B">
        <w:rPr>
          <w:rFonts w:ascii="Times New Roman" w:hAnsi="Times New Roman"/>
          <w:sz w:val="24"/>
          <w:szCs w:val="24"/>
          <w:lang w:val="sr-Cyrl-BA"/>
        </w:rPr>
        <w:t>1</w:t>
      </w:r>
      <w:r w:rsidR="006D07C9" w:rsidRPr="0021140B">
        <w:rPr>
          <w:rFonts w:ascii="Times New Roman" w:hAnsi="Times New Roman"/>
          <w:sz w:val="24"/>
          <w:szCs w:val="24"/>
          <w:lang w:val="sr-Cyrl-BA"/>
        </w:rPr>
        <w:t>5</w:t>
      </w:r>
      <w:r w:rsidRPr="0021140B">
        <w:rPr>
          <w:rFonts w:ascii="Times New Roman" w:hAnsi="Times New Roman"/>
          <w:sz w:val="24"/>
          <w:szCs w:val="24"/>
          <w:lang w:val="sr-Cyrl-BA"/>
        </w:rPr>
        <w:t>.</w:t>
      </w:r>
    </w:p>
    <w:p w14:paraId="47C76851" w14:textId="77777777" w:rsidR="00D50B76" w:rsidRPr="0021140B" w:rsidRDefault="00D50B76" w:rsidP="000E06D7">
      <w:pPr>
        <w:spacing w:after="0" w:line="240" w:lineRule="auto"/>
        <w:ind w:firstLine="720"/>
        <w:jc w:val="both"/>
        <w:rPr>
          <w:rFonts w:ascii="Times New Roman" w:hAnsi="Times New Roman"/>
          <w:sz w:val="24"/>
          <w:szCs w:val="24"/>
          <w:lang w:val="sr-Cyrl-BA"/>
        </w:rPr>
      </w:pPr>
    </w:p>
    <w:p w14:paraId="6D2924EE" w14:textId="6812A8EB" w:rsidR="003D3DE3" w:rsidRPr="0021140B" w:rsidRDefault="00D50B76" w:rsidP="005E711D">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У члану 116. </w:t>
      </w:r>
      <w:r w:rsidR="003D3DE3" w:rsidRPr="0021140B">
        <w:rPr>
          <w:rFonts w:ascii="Times New Roman" w:hAnsi="Times New Roman"/>
          <w:sz w:val="24"/>
          <w:szCs w:val="24"/>
          <w:lang w:val="sr-Cyrl-BA"/>
        </w:rPr>
        <w:t>став</w:t>
      </w:r>
      <w:r w:rsidR="00E25241" w:rsidRPr="0021140B">
        <w:rPr>
          <w:rFonts w:ascii="Times New Roman" w:hAnsi="Times New Roman"/>
          <w:sz w:val="24"/>
          <w:szCs w:val="24"/>
          <w:lang w:val="sr-Cyrl-BA"/>
        </w:rPr>
        <w:t xml:space="preserve"> </w:t>
      </w:r>
      <w:r w:rsidR="003D3DE3" w:rsidRPr="0021140B">
        <w:rPr>
          <w:rFonts w:ascii="Times New Roman" w:hAnsi="Times New Roman"/>
          <w:sz w:val="24"/>
          <w:szCs w:val="24"/>
          <w:lang w:val="sr-Cyrl-BA"/>
        </w:rPr>
        <w:t>3.</w:t>
      </w:r>
      <w:r w:rsidR="00E25241" w:rsidRPr="0021140B">
        <w:rPr>
          <w:rFonts w:ascii="Times New Roman" w:hAnsi="Times New Roman"/>
          <w:sz w:val="24"/>
          <w:szCs w:val="24"/>
          <w:lang w:val="sr-Cyrl-BA"/>
        </w:rPr>
        <w:t xml:space="preserve"> мијења се и гласи:</w:t>
      </w:r>
    </w:p>
    <w:p w14:paraId="2EE73FE0" w14:textId="44C407A5" w:rsidR="00E25241" w:rsidRPr="0021140B" w:rsidRDefault="00DE7EE4" w:rsidP="005E711D">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w:t>
      </w:r>
      <w:r w:rsidR="00E25241" w:rsidRPr="0021140B">
        <w:rPr>
          <w:rFonts w:ascii="Times New Roman" w:hAnsi="Times New Roman"/>
          <w:sz w:val="24"/>
          <w:szCs w:val="24"/>
          <w:lang w:val="sr-Cyrl-BA"/>
        </w:rPr>
        <w:t xml:space="preserve">(3) Банка може </w:t>
      </w:r>
      <w:r w:rsidR="00FF27B7" w:rsidRPr="0021140B">
        <w:rPr>
          <w:rFonts w:ascii="Times New Roman" w:hAnsi="Times New Roman"/>
          <w:sz w:val="24"/>
          <w:szCs w:val="24"/>
          <w:lang w:val="sr-Cyrl-BA"/>
        </w:rPr>
        <w:t xml:space="preserve">да </w:t>
      </w:r>
      <w:r w:rsidR="00E25241" w:rsidRPr="0021140B">
        <w:rPr>
          <w:rFonts w:ascii="Times New Roman" w:hAnsi="Times New Roman"/>
          <w:sz w:val="24"/>
          <w:szCs w:val="24"/>
          <w:lang w:val="sr-Cyrl-BA"/>
        </w:rPr>
        <w:t>закључи уговор о купопродаји пласмана ако је испунила опште услове купопродаје пласмана</w:t>
      </w:r>
      <w:r w:rsidR="0098280B" w:rsidRPr="0021140B">
        <w:rPr>
          <w:rFonts w:ascii="Times New Roman" w:hAnsi="Times New Roman"/>
          <w:sz w:val="24"/>
          <w:szCs w:val="24"/>
          <w:lang w:val="sr-Cyrl-BA"/>
        </w:rPr>
        <w:t>,</w:t>
      </w:r>
      <w:r w:rsidR="00E25241" w:rsidRPr="0021140B">
        <w:rPr>
          <w:rFonts w:ascii="Times New Roman" w:hAnsi="Times New Roman"/>
          <w:sz w:val="24"/>
          <w:szCs w:val="24"/>
          <w:lang w:val="sr-Cyrl-BA"/>
        </w:rPr>
        <w:t xml:space="preserve"> односно ако је испунила посебне услове за купопродају материјално значајног износа пласмана прописане овим законом и прописима Агенције.</w:t>
      </w:r>
      <w:r w:rsidRPr="0021140B">
        <w:rPr>
          <w:rFonts w:ascii="Times New Roman" w:hAnsi="Times New Roman"/>
          <w:sz w:val="24"/>
          <w:szCs w:val="24"/>
          <w:lang w:val="sr-Cyrl-BA"/>
        </w:rPr>
        <w:t>“</w:t>
      </w:r>
    </w:p>
    <w:p w14:paraId="47F9CCAF" w14:textId="4AD44FF1" w:rsidR="00D50B76" w:rsidRPr="0021140B" w:rsidRDefault="00E25241" w:rsidP="005E711D">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У</w:t>
      </w:r>
      <w:r w:rsidR="005E711D" w:rsidRPr="0021140B">
        <w:rPr>
          <w:rFonts w:ascii="Times New Roman" w:hAnsi="Times New Roman"/>
          <w:sz w:val="24"/>
          <w:szCs w:val="24"/>
          <w:lang w:val="sr-Cyrl-BA"/>
        </w:rPr>
        <w:t xml:space="preserve"> </w:t>
      </w:r>
      <w:r w:rsidR="00D50B76" w:rsidRPr="0021140B">
        <w:rPr>
          <w:rFonts w:ascii="Times New Roman" w:hAnsi="Times New Roman"/>
          <w:sz w:val="24"/>
          <w:szCs w:val="24"/>
          <w:lang w:val="sr-Cyrl-BA"/>
        </w:rPr>
        <w:t>став</w:t>
      </w:r>
      <w:r w:rsidR="005E711D" w:rsidRPr="0021140B">
        <w:rPr>
          <w:rFonts w:ascii="Times New Roman" w:hAnsi="Times New Roman"/>
          <w:sz w:val="24"/>
          <w:szCs w:val="24"/>
          <w:lang w:val="sr-Cyrl-BA"/>
        </w:rPr>
        <w:t>у</w:t>
      </w:r>
      <w:r w:rsidR="00D50B76" w:rsidRPr="0021140B">
        <w:rPr>
          <w:rFonts w:ascii="Times New Roman" w:hAnsi="Times New Roman"/>
          <w:sz w:val="24"/>
          <w:szCs w:val="24"/>
          <w:lang w:val="sr-Cyrl-BA"/>
        </w:rPr>
        <w:t xml:space="preserve"> 4. </w:t>
      </w:r>
      <w:r w:rsidR="00734202" w:rsidRPr="0021140B">
        <w:rPr>
          <w:rFonts w:ascii="Times New Roman" w:hAnsi="Times New Roman"/>
          <w:sz w:val="24"/>
          <w:szCs w:val="24"/>
          <w:lang w:val="sr-Cyrl-BA"/>
        </w:rPr>
        <w:t xml:space="preserve">послије ријечи: „Агенције“ додају се </w:t>
      </w:r>
      <w:r w:rsidR="005E711D" w:rsidRPr="0021140B">
        <w:rPr>
          <w:rFonts w:ascii="Times New Roman" w:hAnsi="Times New Roman"/>
          <w:sz w:val="24"/>
          <w:szCs w:val="24"/>
          <w:lang w:val="sr-Cyrl-BA"/>
        </w:rPr>
        <w:t>запет</w:t>
      </w:r>
      <w:r w:rsidR="00734202" w:rsidRPr="0021140B">
        <w:rPr>
          <w:rFonts w:ascii="Times New Roman" w:hAnsi="Times New Roman"/>
          <w:sz w:val="24"/>
          <w:szCs w:val="24"/>
          <w:lang w:val="sr-Cyrl-BA"/>
        </w:rPr>
        <w:t>а</w:t>
      </w:r>
      <w:r w:rsidR="005E711D" w:rsidRPr="0021140B">
        <w:rPr>
          <w:rFonts w:ascii="Times New Roman" w:hAnsi="Times New Roman"/>
          <w:sz w:val="24"/>
          <w:szCs w:val="24"/>
          <w:lang w:val="sr-Cyrl-BA"/>
        </w:rPr>
        <w:t xml:space="preserve"> и ријечи</w:t>
      </w:r>
      <w:r w:rsidR="00D50B76" w:rsidRPr="0021140B">
        <w:rPr>
          <w:rFonts w:ascii="Times New Roman" w:hAnsi="Times New Roman"/>
          <w:sz w:val="24"/>
          <w:szCs w:val="24"/>
          <w:lang w:val="sr-Cyrl-BA"/>
        </w:rPr>
        <w:t>:</w:t>
      </w:r>
      <w:r w:rsidR="005E711D" w:rsidRPr="0021140B">
        <w:rPr>
          <w:rFonts w:ascii="Times New Roman" w:hAnsi="Times New Roman"/>
          <w:sz w:val="24"/>
          <w:szCs w:val="24"/>
          <w:lang w:val="sr-Cyrl-BA"/>
        </w:rPr>
        <w:t xml:space="preserve"> </w:t>
      </w:r>
      <w:r w:rsidR="00D50B76" w:rsidRPr="0021140B">
        <w:rPr>
          <w:rFonts w:ascii="Times New Roman" w:hAnsi="Times New Roman"/>
          <w:sz w:val="24"/>
          <w:szCs w:val="24"/>
          <w:lang w:val="sr-Cyrl-BA"/>
        </w:rPr>
        <w:t>„односно инвестиционим фондовима који имају дозволу за улагање у такве пласмане од Комисије за хартије од вриједности Републике Српске“</w:t>
      </w:r>
      <w:r w:rsidR="00155D5E" w:rsidRPr="0021140B">
        <w:rPr>
          <w:rFonts w:ascii="Times New Roman" w:hAnsi="Times New Roman"/>
          <w:sz w:val="24"/>
          <w:szCs w:val="24"/>
          <w:lang w:val="sr-Cyrl-BA"/>
        </w:rPr>
        <w:t>.</w:t>
      </w:r>
    </w:p>
    <w:p w14:paraId="67DE46DE" w14:textId="3BE6A545" w:rsidR="00B35292" w:rsidRPr="0021140B" w:rsidRDefault="00B35292" w:rsidP="005E711D">
      <w:pPr>
        <w:spacing w:after="0" w:line="240" w:lineRule="auto"/>
        <w:ind w:firstLine="720"/>
        <w:jc w:val="both"/>
        <w:rPr>
          <w:rFonts w:ascii="Times New Roman" w:hAnsi="Times New Roman"/>
          <w:sz w:val="24"/>
          <w:szCs w:val="24"/>
          <w:lang w:val="sr-Cyrl-BA"/>
        </w:rPr>
      </w:pPr>
    </w:p>
    <w:p w14:paraId="1A5F2967" w14:textId="7E66F1CB" w:rsidR="00127CCE" w:rsidRPr="0021140B" w:rsidRDefault="00127CCE" w:rsidP="00EE6A5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 xml:space="preserve">Члан </w:t>
      </w:r>
      <w:r w:rsidR="006D07C9" w:rsidRPr="0021140B">
        <w:rPr>
          <w:rFonts w:ascii="Times New Roman" w:hAnsi="Times New Roman"/>
          <w:sz w:val="24"/>
          <w:szCs w:val="24"/>
          <w:lang w:val="sr-Cyrl-BA"/>
        </w:rPr>
        <w:t>16</w:t>
      </w:r>
      <w:r w:rsidRPr="0021140B">
        <w:rPr>
          <w:rFonts w:ascii="Times New Roman" w:hAnsi="Times New Roman"/>
          <w:sz w:val="24"/>
          <w:szCs w:val="24"/>
          <w:lang w:val="sr-Cyrl-BA"/>
        </w:rPr>
        <w:t>.</w:t>
      </w:r>
    </w:p>
    <w:p w14:paraId="66C8F212" w14:textId="45FB85E3" w:rsidR="00127CCE" w:rsidRPr="0021140B" w:rsidRDefault="00127CCE" w:rsidP="005E711D">
      <w:pPr>
        <w:spacing w:after="0" w:line="240" w:lineRule="auto"/>
        <w:ind w:firstLine="720"/>
        <w:jc w:val="both"/>
        <w:rPr>
          <w:rFonts w:ascii="Times New Roman" w:hAnsi="Times New Roman"/>
          <w:sz w:val="24"/>
          <w:szCs w:val="24"/>
          <w:lang w:val="sr-Cyrl-BA"/>
        </w:rPr>
      </w:pPr>
    </w:p>
    <w:p w14:paraId="07742EF6" w14:textId="433CB1F6" w:rsidR="001353E2" w:rsidRPr="0021140B" w:rsidRDefault="00127CCE" w:rsidP="005E711D">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У члану 117</w:t>
      </w:r>
      <w:r w:rsidR="00DB644C" w:rsidRPr="0021140B">
        <w:rPr>
          <w:rFonts w:ascii="Times New Roman" w:hAnsi="Times New Roman"/>
          <w:sz w:val="24"/>
          <w:szCs w:val="24"/>
          <w:lang w:val="sr-Cyrl-BA"/>
        </w:rPr>
        <w:t xml:space="preserve">. у ставу 1. </w:t>
      </w:r>
      <w:r w:rsidR="001353E2" w:rsidRPr="0021140B">
        <w:rPr>
          <w:rFonts w:ascii="Times New Roman" w:hAnsi="Times New Roman"/>
          <w:sz w:val="24"/>
          <w:szCs w:val="24"/>
          <w:lang w:val="sr-Cyrl-BA"/>
        </w:rPr>
        <w:t>у тачки 4</w:t>
      </w:r>
      <w:r w:rsidR="00BC00F5" w:rsidRPr="0021140B">
        <w:rPr>
          <w:rFonts w:ascii="Times New Roman" w:hAnsi="Times New Roman"/>
          <w:sz w:val="24"/>
          <w:szCs w:val="24"/>
          <w:lang w:val="sr-Cyrl-BA"/>
        </w:rPr>
        <w:t>)</w:t>
      </w:r>
      <w:r w:rsidR="001353E2" w:rsidRPr="0021140B">
        <w:rPr>
          <w:rFonts w:ascii="Times New Roman" w:hAnsi="Times New Roman"/>
          <w:sz w:val="24"/>
          <w:szCs w:val="24"/>
          <w:lang w:val="sr-Cyrl-BA"/>
        </w:rPr>
        <w:t xml:space="preserve"> </w:t>
      </w:r>
      <w:r w:rsidR="00890623" w:rsidRPr="0021140B">
        <w:rPr>
          <w:rFonts w:ascii="Times New Roman" w:hAnsi="Times New Roman"/>
          <w:sz w:val="24"/>
          <w:szCs w:val="24"/>
          <w:lang w:val="sr-Cyrl-BA"/>
        </w:rPr>
        <w:t xml:space="preserve">ријеч: „и“ </w:t>
      </w:r>
      <w:r w:rsidR="001353E2" w:rsidRPr="0021140B">
        <w:rPr>
          <w:rFonts w:ascii="Times New Roman" w:hAnsi="Times New Roman"/>
          <w:sz w:val="24"/>
          <w:szCs w:val="24"/>
          <w:lang w:val="sr-Cyrl-BA"/>
        </w:rPr>
        <w:t>бри</w:t>
      </w:r>
      <w:r w:rsidR="00CA6643" w:rsidRPr="0021140B">
        <w:rPr>
          <w:rFonts w:ascii="Times New Roman" w:hAnsi="Times New Roman"/>
          <w:sz w:val="24"/>
          <w:szCs w:val="24"/>
          <w:lang w:val="sr-Cyrl-BA"/>
        </w:rPr>
        <w:t>ше</w:t>
      </w:r>
      <w:r w:rsidR="001353E2" w:rsidRPr="0021140B">
        <w:rPr>
          <w:rFonts w:ascii="Times New Roman" w:hAnsi="Times New Roman"/>
          <w:sz w:val="24"/>
          <w:szCs w:val="24"/>
          <w:lang w:val="sr-Cyrl-BA"/>
        </w:rPr>
        <w:t xml:space="preserve"> се и додаје се тачка.</w:t>
      </w:r>
    </w:p>
    <w:p w14:paraId="19F0ED7A" w14:textId="3798FD2E" w:rsidR="00AF446A" w:rsidRPr="0021140B" w:rsidRDefault="001353E2" w:rsidP="00233D83">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Т</w:t>
      </w:r>
      <w:r w:rsidR="00DB644C" w:rsidRPr="0021140B">
        <w:rPr>
          <w:rFonts w:ascii="Times New Roman" w:hAnsi="Times New Roman"/>
          <w:sz w:val="24"/>
          <w:szCs w:val="24"/>
          <w:lang w:val="sr-Cyrl-BA"/>
        </w:rPr>
        <w:t>ачка 5) брише</w:t>
      </w:r>
      <w:r w:rsidRPr="0021140B">
        <w:rPr>
          <w:rFonts w:ascii="Times New Roman" w:hAnsi="Times New Roman"/>
          <w:sz w:val="24"/>
          <w:szCs w:val="24"/>
          <w:lang w:val="sr-Cyrl-BA"/>
        </w:rPr>
        <w:t xml:space="preserve"> се</w:t>
      </w:r>
      <w:r w:rsidR="00DB644C" w:rsidRPr="0021140B">
        <w:rPr>
          <w:rFonts w:ascii="Times New Roman" w:hAnsi="Times New Roman"/>
          <w:sz w:val="24"/>
          <w:szCs w:val="24"/>
          <w:lang w:val="sr-Cyrl-BA"/>
        </w:rPr>
        <w:t>.</w:t>
      </w:r>
    </w:p>
    <w:p w14:paraId="41D3FC2F" w14:textId="77777777" w:rsidR="00EE6A55" w:rsidRPr="0021140B" w:rsidRDefault="00EE6A55" w:rsidP="00EE6A55">
      <w:pPr>
        <w:spacing w:after="0" w:line="240" w:lineRule="auto"/>
        <w:rPr>
          <w:rFonts w:ascii="Times New Roman" w:hAnsi="Times New Roman"/>
          <w:color w:val="FF0000"/>
          <w:sz w:val="24"/>
          <w:szCs w:val="24"/>
          <w:lang w:val="sr-Cyrl-BA"/>
        </w:rPr>
      </w:pPr>
    </w:p>
    <w:p w14:paraId="085DE4F5" w14:textId="56F64C25" w:rsidR="00DB644C" w:rsidRPr="0021140B" w:rsidRDefault="00DB644C" w:rsidP="00EE6A5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Члан 1</w:t>
      </w:r>
      <w:r w:rsidR="006D07C9" w:rsidRPr="0021140B">
        <w:rPr>
          <w:rFonts w:ascii="Times New Roman" w:hAnsi="Times New Roman"/>
          <w:sz w:val="24"/>
          <w:szCs w:val="24"/>
          <w:lang w:val="sr-Cyrl-BA"/>
        </w:rPr>
        <w:t>7</w:t>
      </w:r>
      <w:r w:rsidRPr="0021140B">
        <w:rPr>
          <w:rFonts w:ascii="Times New Roman" w:hAnsi="Times New Roman"/>
          <w:sz w:val="24"/>
          <w:szCs w:val="24"/>
          <w:lang w:val="sr-Cyrl-BA"/>
        </w:rPr>
        <w:t>.</w:t>
      </w:r>
    </w:p>
    <w:p w14:paraId="7E88FC55" w14:textId="68455033" w:rsidR="00DB644C" w:rsidRPr="0021140B" w:rsidRDefault="00DB644C" w:rsidP="005E711D">
      <w:pPr>
        <w:spacing w:after="0" w:line="240" w:lineRule="auto"/>
        <w:ind w:firstLine="720"/>
        <w:jc w:val="both"/>
        <w:rPr>
          <w:rFonts w:ascii="Times New Roman" w:hAnsi="Times New Roman"/>
          <w:sz w:val="24"/>
          <w:szCs w:val="24"/>
          <w:lang w:val="sr-Cyrl-BA"/>
        </w:rPr>
      </w:pPr>
    </w:p>
    <w:p w14:paraId="6FA742A0" w14:textId="64F06C81" w:rsidR="00364FD1" w:rsidRPr="0021140B" w:rsidRDefault="00DB644C" w:rsidP="00FD5410">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У члану 120. </w:t>
      </w:r>
      <w:r w:rsidR="00DA75B4" w:rsidRPr="0021140B">
        <w:rPr>
          <w:rFonts w:ascii="Times New Roman" w:hAnsi="Times New Roman"/>
          <w:sz w:val="24"/>
          <w:szCs w:val="24"/>
          <w:lang w:val="sr-Cyrl-BA"/>
        </w:rPr>
        <w:t xml:space="preserve">у </w:t>
      </w:r>
      <w:r w:rsidRPr="0021140B">
        <w:rPr>
          <w:rFonts w:ascii="Times New Roman" w:hAnsi="Times New Roman"/>
          <w:sz w:val="24"/>
          <w:szCs w:val="24"/>
          <w:lang w:val="sr-Cyrl-BA"/>
        </w:rPr>
        <w:t>став</w:t>
      </w:r>
      <w:r w:rsidR="00DA75B4" w:rsidRPr="0021140B">
        <w:rPr>
          <w:rFonts w:ascii="Times New Roman" w:hAnsi="Times New Roman"/>
          <w:sz w:val="24"/>
          <w:szCs w:val="24"/>
          <w:lang w:val="sr-Cyrl-BA"/>
        </w:rPr>
        <w:t>у</w:t>
      </w:r>
      <w:r w:rsidRPr="0021140B">
        <w:rPr>
          <w:rFonts w:ascii="Times New Roman" w:hAnsi="Times New Roman"/>
          <w:sz w:val="24"/>
          <w:szCs w:val="24"/>
          <w:lang w:val="sr-Cyrl-BA"/>
        </w:rPr>
        <w:t xml:space="preserve"> 2</w:t>
      </w:r>
      <w:r w:rsidR="00BC00F5" w:rsidRPr="0021140B">
        <w:rPr>
          <w:rFonts w:ascii="Times New Roman" w:hAnsi="Times New Roman"/>
          <w:sz w:val="24"/>
          <w:szCs w:val="24"/>
          <w:lang w:val="sr-Cyrl-BA"/>
        </w:rPr>
        <w:t xml:space="preserve">. </w:t>
      </w:r>
      <w:r w:rsidRPr="0021140B">
        <w:rPr>
          <w:rFonts w:ascii="Times New Roman" w:hAnsi="Times New Roman"/>
          <w:sz w:val="24"/>
          <w:szCs w:val="24"/>
          <w:lang w:val="sr-Cyrl-BA"/>
        </w:rPr>
        <w:t>број: „60“ замјењује се броје</w:t>
      </w:r>
      <w:r w:rsidR="00367DD0" w:rsidRPr="0021140B">
        <w:rPr>
          <w:rFonts w:ascii="Times New Roman" w:hAnsi="Times New Roman"/>
          <w:sz w:val="24"/>
          <w:szCs w:val="24"/>
          <w:lang w:val="sr-Cyrl-BA"/>
        </w:rPr>
        <w:t>м</w:t>
      </w:r>
      <w:r w:rsidRPr="0021140B">
        <w:rPr>
          <w:rFonts w:ascii="Times New Roman" w:hAnsi="Times New Roman"/>
          <w:sz w:val="24"/>
          <w:szCs w:val="24"/>
          <w:lang w:val="sr-Cyrl-BA"/>
        </w:rPr>
        <w:t>: „90“.</w:t>
      </w:r>
    </w:p>
    <w:p w14:paraId="4E64344B" w14:textId="77777777" w:rsidR="00EE6A55" w:rsidRPr="0021140B" w:rsidRDefault="00EE6A55" w:rsidP="00214D5F">
      <w:pPr>
        <w:spacing w:after="0" w:line="240" w:lineRule="auto"/>
        <w:rPr>
          <w:rFonts w:ascii="Times New Roman" w:hAnsi="Times New Roman"/>
          <w:sz w:val="24"/>
          <w:szCs w:val="24"/>
          <w:lang w:val="sr-Cyrl-BA"/>
        </w:rPr>
      </w:pPr>
    </w:p>
    <w:p w14:paraId="668A9670" w14:textId="1C3F95D8" w:rsidR="0021221D" w:rsidRPr="0021140B" w:rsidRDefault="0021221D" w:rsidP="00EE6A55">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Члан 1</w:t>
      </w:r>
      <w:r w:rsidR="006D07C9" w:rsidRPr="0021140B">
        <w:rPr>
          <w:rFonts w:ascii="Times New Roman" w:hAnsi="Times New Roman"/>
          <w:sz w:val="24"/>
          <w:szCs w:val="24"/>
          <w:lang w:val="sr-Cyrl-BA"/>
        </w:rPr>
        <w:t>8</w:t>
      </w:r>
      <w:r w:rsidRPr="0021140B">
        <w:rPr>
          <w:rFonts w:ascii="Times New Roman" w:hAnsi="Times New Roman"/>
          <w:sz w:val="24"/>
          <w:szCs w:val="24"/>
          <w:lang w:val="sr-Cyrl-BA"/>
        </w:rPr>
        <w:t>.</w:t>
      </w:r>
    </w:p>
    <w:p w14:paraId="6DBA3A00" w14:textId="77777777" w:rsidR="0021221D" w:rsidRPr="0021140B" w:rsidRDefault="0021221D" w:rsidP="0021221D">
      <w:pPr>
        <w:spacing w:after="0" w:line="240" w:lineRule="auto"/>
        <w:jc w:val="center"/>
        <w:rPr>
          <w:rFonts w:ascii="Times New Roman" w:hAnsi="Times New Roman"/>
          <w:sz w:val="24"/>
          <w:szCs w:val="24"/>
          <w:lang w:val="sr-Cyrl-BA"/>
        </w:rPr>
      </w:pPr>
    </w:p>
    <w:p w14:paraId="1C5000BF" w14:textId="77777777" w:rsidR="0021221D" w:rsidRPr="0021140B" w:rsidRDefault="0021221D" w:rsidP="0021221D">
      <w:pPr>
        <w:spacing w:after="0" w:line="240" w:lineRule="auto"/>
        <w:ind w:firstLine="720"/>
        <w:rPr>
          <w:rFonts w:ascii="Times New Roman" w:hAnsi="Times New Roman"/>
          <w:sz w:val="24"/>
          <w:szCs w:val="24"/>
          <w:lang w:val="sr-Cyrl-BA"/>
        </w:rPr>
      </w:pPr>
      <w:r w:rsidRPr="0021140B">
        <w:rPr>
          <w:rFonts w:ascii="Times New Roman" w:hAnsi="Times New Roman"/>
          <w:sz w:val="24"/>
          <w:szCs w:val="24"/>
          <w:lang w:val="sr-Cyrl-BA"/>
        </w:rPr>
        <w:t>У члану 130. послије става 8. додаје се нови став 9, који гласи:</w:t>
      </w:r>
    </w:p>
    <w:p w14:paraId="443964D8" w14:textId="627E9C70" w:rsidR="0021221D" w:rsidRPr="0021140B" w:rsidRDefault="0021221D" w:rsidP="0021221D">
      <w:pPr>
        <w:spacing w:after="0" w:line="240" w:lineRule="auto"/>
        <w:jc w:val="both"/>
        <w:rPr>
          <w:rFonts w:ascii="Times New Roman" w:hAnsi="Times New Roman"/>
          <w:sz w:val="24"/>
          <w:szCs w:val="24"/>
          <w:lang w:val="sr-Cyrl-BA"/>
        </w:rPr>
      </w:pPr>
      <w:r w:rsidRPr="0021140B">
        <w:rPr>
          <w:rFonts w:ascii="Times New Roman" w:hAnsi="Times New Roman"/>
          <w:sz w:val="24"/>
          <w:szCs w:val="24"/>
          <w:lang w:val="sr-Cyrl-BA"/>
        </w:rPr>
        <w:tab/>
        <w:t xml:space="preserve">„(9) Агенција може </w:t>
      </w:r>
      <w:r w:rsidR="00EB6CB1" w:rsidRPr="0021140B">
        <w:rPr>
          <w:rFonts w:ascii="Times New Roman" w:hAnsi="Times New Roman"/>
          <w:sz w:val="24"/>
          <w:szCs w:val="24"/>
          <w:lang w:val="sr-Cyrl-BA"/>
        </w:rPr>
        <w:t>детаљније</w:t>
      </w:r>
      <w:r w:rsidRPr="0021140B">
        <w:rPr>
          <w:rFonts w:ascii="Times New Roman" w:hAnsi="Times New Roman"/>
          <w:sz w:val="24"/>
          <w:szCs w:val="24"/>
          <w:lang w:val="sr-Cyrl-BA"/>
        </w:rPr>
        <w:t xml:space="preserve"> уредити начин и услове утврђивања и провјере идентитета клијента и његовог законског заступника коришћењем средстава </w:t>
      </w:r>
      <w:proofErr w:type="spellStart"/>
      <w:r w:rsidRPr="0021140B">
        <w:rPr>
          <w:rFonts w:ascii="Times New Roman" w:hAnsi="Times New Roman"/>
          <w:sz w:val="24"/>
          <w:szCs w:val="24"/>
          <w:lang w:val="sr-Cyrl-BA"/>
        </w:rPr>
        <w:t>видео</w:t>
      </w:r>
      <w:r w:rsidR="006501F7" w:rsidRPr="0021140B">
        <w:rPr>
          <w:rFonts w:ascii="Times New Roman" w:hAnsi="Times New Roman"/>
          <w:sz w:val="24"/>
          <w:szCs w:val="24"/>
          <w:lang w:val="sr-Cyrl-BA"/>
        </w:rPr>
        <w:t>-</w:t>
      </w:r>
      <w:r w:rsidRPr="0021140B">
        <w:rPr>
          <w:rFonts w:ascii="Times New Roman" w:hAnsi="Times New Roman"/>
          <w:sz w:val="24"/>
          <w:szCs w:val="24"/>
          <w:lang w:val="sr-Cyrl-BA"/>
        </w:rPr>
        <w:t>електронске</w:t>
      </w:r>
      <w:proofErr w:type="spellEnd"/>
      <w:r w:rsidRPr="0021140B">
        <w:rPr>
          <w:rFonts w:ascii="Times New Roman" w:hAnsi="Times New Roman"/>
          <w:sz w:val="24"/>
          <w:szCs w:val="24"/>
          <w:lang w:val="sr-Cyrl-BA"/>
        </w:rPr>
        <w:t xml:space="preserve"> комуникације и без обавезног физичког присуства лица чија се идентификација врши код банке</w:t>
      </w:r>
      <w:r w:rsidR="00734202" w:rsidRPr="0021140B">
        <w:rPr>
          <w:rFonts w:ascii="Times New Roman" w:hAnsi="Times New Roman"/>
          <w:sz w:val="24"/>
          <w:szCs w:val="24"/>
          <w:lang w:val="sr-Cyrl-BA"/>
        </w:rPr>
        <w:t>,</w:t>
      </w:r>
      <w:r w:rsidRPr="0021140B">
        <w:rPr>
          <w:rFonts w:ascii="Times New Roman" w:hAnsi="Times New Roman"/>
          <w:sz w:val="24"/>
          <w:szCs w:val="24"/>
          <w:lang w:val="sr-Cyrl-BA"/>
        </w:rPr>
        <w:t xml:space="preserve"> у складу са прописима којима се уређује спречавање прања новца и финансирања терористичких активности</w:t>
      </w:r>
      <w:r w:rsidR="007D2D4D" w:rsidRPr="0021140B">
        <w:rPr>
          <w:rFonts w:ascii="Times New Roman" w:hAnsi="Times New Roman"/>
          <w:sz w:val="24"/>
          <w:szCs w:val="24"/>
          <w:lang w:val="sr-Cyrl-BA"/>
        </w:rPr>
        <w:t>.</w:t>
      </w:r>
      <w:r w:rsidR="006501F7" w:rsidRPr="0021140B">
        <w:rPr>
          <w:rFonts w:ascii="Times New Roman" w:hAnsi="Times New Roman"/>
          <w:sz w:val="24"/>
          <w:szCs w:val="24"/>
          <w:lang w:val="sr-Cyrl-BA"/>
        </w:rPr>
        <w:t>“</w:t>
      </w:r>
    </w:p>
    <w:p w14:paraId="68DE9AEB" w14:textId="5E37E7B3" w:rsidR="0021221D" w:rsidRDefault="0021221D" w:rsidP="00D50B76">
      <w:pPr>
        <w:spacing w:after="0" w:line="240" w:lineRule="auto"/>
        <w:jc w:val="center"/>
        <w:rPr>
          <w:rFonts w:ascii="Times New Roman" w:hAnsi="Times New Roman"/>
          <w:sz w:val="24"/>
          <w:szCs w:val="24"/>
          <w:lang w:val="sr-Cyrl-BA"/>
        </w:rPr>
      </w:pPr>
    </w:p>
    <w:p w14:paraId="21C09FA9" w14:textId="75B9E3DE" w:rsidR="0021140B" w:rsidRDefault="0021140B" w:rsidP="00D50B76">
      <w:pPr>
        <w:spacing w:after="0" w:line="240" w:lineRule="auto"/>
        <w:jc w:val="center"/>
        <w:rPr>
          <w:rFonts w:ascii="Times New Roman" w:hAnsi="Times New Roman"/>
          <w:sz w:val="24"/>
          <w:szCs w:val="24"/>
          <w:lang w:val="sr-Cyrl-BA"/>
        </w:rPr>
      </w:pPr>
    </w:p>
    <w:p w14:paraId="7767B4CE" w14:textId="60903819" w:rsidR="0021140B" w:rsidRDefault="0021140B" w:rsidP="00D50B76">
      <w:pPr>
        <w:spacing w:after="0" w:line="240" w:lineRule="auto"/>
        <w:jc w:val="center"/>
        <w:rPr>
          <w:rFonts w:ascii="Times New Roman" w:hAnsi="Times New Roman"/>
          <w:sz w:val="24"/>
          <w:szCs w:val="24"/>
          <w:lang w:val="sr-Cyrl-BA"/>
        </w:rPr>
      </w:pPr>
    </w:p>
    <w:p w14:paraId="17C4FB44" w14:textId="77777777" w:rsidR="0021140B" w:rsidRPr="0021140B" w:rsidRDefault="0021140B" w:rsidP="00D50B76">
      <w:pPr>
        <w:spacing w:after="0" w:line="240" w:lineRule="auto"/>
        <w:jc w:val="center"/>
        <w:rPr>
          <w:rFonts w:ascii="Times New Roman" w:hAnsi="Times New Roman"/>
          <w:sz w:val="24"/>
          <w:szCs w:val="24"/>
          <w:lang w:val="sr-Cyrl-BA"/>
        </w:rPr>
      </w:pPr>
    </w:p>
    <w:p w14:paraId="3EEA0B27" w14:textId="5CFAE938" w:rsidR="00D50B76" w:rsidRPr="0021140B" w:rsidRDefault="009E70C4" w:rsidP="00D50B76">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lastRenderedPageBreak/>
        <w:t>Члан 1</w:t>
      </w:r>
      <w:r w:rsidR="006D07C9" w:rsidRPr="0021140B">
        <w:rPr>
          <w:rFonts w:ascii="Times New Roman" w:hAnsi="Times New Roman"/>
          <w:sz w:val="24"/>
          <w:szCs w:val="24"/>
          <w:lang w:val="sr-Cyrl-BA"/>
        </w:rPr>
        <w:t>9</w:t>
      </w:r>
      <w:r w:rsidR="00D50B76" w:rsidRPr="0021140B">
        <w:rPr>
          <w:rFonts w:ascii="Times New Roman" w:hAnsi="Times New Roman"/>
          <w:sz w:val="24"/>
          <w:szCs w:val="24"/>
          <w:lang w:val="sr-Cyrl-BA"/>
        </w:rPr>
        <w:t>.</w:t>
      </w:r>
    </w:p>
    <w:p w14:paraId="33BAB295" w14:textId="77777777" w:rsidR="00D50B76" w:rsidRPr="0021140B" w:rsidRDefault="00D50B76" w:rsidP="00D50B76">
      <w:pPr>
        <w:spacing w:after="0" w:line="240" w:lineRule="auto"/>
        <w:jc w:val="center"/>
        <w:rPr>
          <w:rFonts w:ascii="Times New Roman" w:hAnsi="Times New Roman"/>
          <w:sz w:val="24"/>
          <w:szCs w:val="24"/>
          <w:lang w:val="sr-Cyrl-BA"/>
        </w:rPr>
      </w:pPr>
    </w:p>
    <w:p w14:paraId="1C61C8AF" w14:textId="493ADCAD" w:rsidR="00D50B76" w:rsidRPr="0021140B" w:rsidRDefault="00D50B76" w:rsidP="00D50B76">
      <w:pPr>
        <w:spacing w:after="0" w:line="240" w:lineRule="auto"/>
        <w:jc w:val="both"/>
        <w:rPr>
          <w:rFonts w:ascii="Times New Roman" w:hAnsi="Times New Roman"/>
          <w:sz w:val="24"/>
          <w:szCs w:val="24"/>
          <w:lang w:val="sr-Cyrl-BA"/>
        </w:rPr>
      </w:pPr>
      <w:r w:rsidRPr="0021140B">
        <w:rPr>
          <w:rFonts w:ascii="Times New Roman" w:hAnsi="Times New Roman"/>
          <w:sz w:val="24"/>
          <w:szCs w:val="24"/>
          <w:lang w:val="sr-Cyrl-BA"/>
        </w:rPr>
        <w:tab/>
        <w:t xml:space="preserve">У члану 138. </w:t>
      </w:r>
      <w:r w:rsidR="00B43863" w:rsidRPr="0021140B">
        <w:rPr>
          <w:rFonts w:ascii="Times New Roman" w:hAnsi="Times New Roman"/>
          <w:sz w:val="24"/>
          <w:szCs w:val="24"/>
          <w:lang w:val="sr-Cyrl-BA"/>
        </w:rPr>
        <w:t xml:space="preserve">у </w:t>
      </w:r>
      <w:r w:rsidRPr="0021140B">
        <w:rPr>
          <w:rFonts w:ascii="Times New Roman" w:hAnsi="Times New Roman"/>
          <w:sz w:val="24"/>
          <w:szCs w:val="24"/>
          <w:lang w:val="sr-Cyrl-BA"/>
        </w:rPr>
        <w:t>став</w:t>
      </w:r>
      <w:r w:rsidR="00B43863" w:rsidRPr="0021140B">
        <w:rPr>
          <w:rFonts w:ascii="Times New Roman" w:hAnsi="Times New Roman"/>
          <w:sz w:val="24"/>
          <w:szCs w:val="24"/>
          <w:lang w:val="sr-Cyrl-BA"/>
        </w:rPr>
        <w:t>у</w:t>
      </w:r>
      <w:r w:rsidRPr="0021140B">
        <w:rPr>
          <w:rFonts w:ascii="Times New Roman" w:hAnsi="Times New Roman"/>
          <w:sz w:val="24"/>
          <w:szCs w:val="24"/>
          <w:lang w:val="sr-Cyrl-BA"/>
        </w:rPr>
        <w:t xml:space="preserve"> 1. </w:t>
      </w:r>
      <w:r w:rsidR="004B364F" w:rsidRPr="0021140B">
        <w:rPr>
          <w:rFonts w:ascii="Times New Roman" w:hAnsi="Times New Roman"/>
          <w:sz w:val="24"/>
          <w:szCs w:val="24"/>
          <w:lang w:val="sr-Cyrl-BA"/>
        </w:rPr>
        <w:t xml:space="preserve">у тачки </w:t>
      </w:r>
      <w:r w:rsidR="00E60806" w:rsidRPr="0021140B">
        <w:rPr>
          <w:rFonts w:ascii="Times New Roman" w:hAnsi="Times New Roman"/>
          <w:sz w:val="24"/>
          <w:szCs w:val="24"/>
          <w:lang w:val="sr-Cyrl-BA"/>
        </w:rPr>
        <w:t>17</w:t>
      </w:r>
      <w:r w:rsidR="006848FF" w:rsidRPr="0021140B">
        <w:rPr>
          <w:rFonts w:ascii="Times New Roman" w:hAnsi="Times New Roman"/>
          <w:sz w:val="24"/>
          <w:szCs w:val="24"/>
          <w:lang w:val="sr-Cyrl-BA"/>
        </w:rPr>
        <w:t>)</w:t>
      </w:r>
      <w:r w:rsidR="00E60806" w:rsidRPr="0021140B">
        <w:rPr>
          <w:rFonts w:ascii="Times New Roman" w:hAnsi="Times New Roman"/>
          <w:sz w:val="24"/>
          <w:szCs w:val="24"/>
          <w:lang w:val="sr-Cyrl-BA"/>
        </w:rPr>
        <w:t xml:space="preserve"> послије ријечи: „уговора“ додају се ријечи: „са дефинисаним периодом </w:t>
      </w:r>
      <w:r w:rsidR="00EB6CB1" w:rsidRPr="0021140B">
        <w:rPr>
          <w:rFonts w:ascii="Times New Roman" w:hAnsi="Times New Roman"/>
          <w:sz w:val="24"/>
          <w:szCs w:val="24"/>
          <w:lang w:val="sr-Cyrl-BA"/>
        </w:rPr>
        <w:t xml:space="preserve">његовог </w:t>
      </w:r>
      <w:r w:rsidR="00E60806" w:rsidRPr="0021140B">
        <w:rPr>
          <w:rFonts w:ascii="Times New Roman" w:hAnsi="Times New Roman"/>
          <w:sz w:val="24"/>
          <w:szCs w:val="24"/>
          <w:lang w:val="sr-Cyrl-BA"/>
        </w:rPr>
        <w:t>важења“.</w:t>
      </w:r>
    </w:p>
    <w:p w14:paraId="6E5CB125" w14:textId="77777777" w:rsidR="00E60806" w:rsidRPr="0021140B" w:rsidRDefault="00E60806" w:rsidP="00E60806">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У тачки 18</w:t>
      </w:r>
      <w:r w:rsidR="006848FF" w:rsidRPr="0021140B">
        <w:rPr>
          <w:rFonts w:ascii="Times New Roman" w:hAnsi="Times New Roman"/>
          <w:sz w:val="24"/>
          <w:szCs w:val="24"/>
          <w:lang w:val="sr-Cyrl-BA"/>
        </w:rPr>
        <w:t>)</w:t>
      </w:r>
      <w:r w:rsidRPr="0021140B">
        <w:rPr>
          <w:rFonts w:ascii="Times New Roman" w:hAnsi="Times New Roman"/>
          <w:sz w:val="24"/>
          <w:szCs w:val="24"/>
          <w:lang w:val="sr-Cyrl-BA"/>
        </w:rPr>
        <w:t xml:space="preserve"> послије ријечи: „листу и“ додају се ријечи: „у нацрту уговора</w:t>
      </w:r>
      <w:r w:rsidR="00CE61FA" w:rsidRPr="0021140B">
        <w:rPr>
          <w:rFonts w:ascii="Times New Roman" w:hAnsi="Times New Roman"/>
          <w:sz w:val="24"/>
          <w:szCs w:val="24"/>
          <w:lang w:val="sr-Cyrl-BA"/>
        </w:rPr>
        <w:t>,</w:t>
      </w:r>
      <w:r w:rsidRPr="0021140B">
        <w:rPr>
          <w:rFonts w:ascii="Times New Roman" w:hAnsi="Times New Roman"/>
          <w:sz w:val="24"/>
          <w:szCs w:val="24"/>
          <w:lang w:val="sr-Cyrl-BA"/>
        </w:rPr>
        <w:t>“.</w:t>
      </w:r>
    </w:p>
    <w:p w14:paraId="7504D4E5" w14:textId="227BB00D" w:rsidR="00D50B76" w:rsidRPr="0021140B" w:rsidRDefault="00EB6CB1" w:rsidP="004B084C">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У</w:t>
      </w:r>
      <w:r w:rsidR="008148F1" w:rsidRPr="0021140B">
        <w:rPr>
          <w:rFonts w:ascii="Times New Roman" w:hAnsi="Times New Roman"/>
          <w:sz w:val="24"/>
          <w:szCs w:val="24"/>
          <w:lang w:val="sr-Cyrl-BA"/>
        </w:rPr>
        <w:t xml:space="preserve"> тачк</w:t>
      </w:r>
      <w:r w:rsidRPr="0021140B">
        <w:rPr>
          <w:rFonts w:ascii="Times New Roman" w:hAnsi="Times New Roman"/>
          <w:sz w:val="24"/>
          <w:szCs w:val="24"/>
          <w:lang w:val="sr-Cyrl-BA"/>
        </w:rPr>
        <w:t>и</w:t>
      </w:r>
      <w:r w:rsidR="008148F1" w:rsidRPr="0021140B">
        <w:rPr>
          <w:rFonts w:ascii="Times New Roman" w:hAnsi="Times New Roman"/>
          <w:sz w:val="24"/>
          <w:szCs w:val="24"/>
          <w:lang w:val="sr-Cyrl-BA"/>
        </w:rPr>
        <w:t xml:space="preserve"> 19</w:t>
      </w:r>
      <w:r w:rsidR="006848FF" w:rsidRPr="0021140B">
        <w:rPr>
          <w:rFonts w:ascii="Times New Roman" w:hAnsi="Times New Roman"/>
          <w:sz w:val="24"/>
          <w:szCs w:val="24"/>
          <w:lang w:val="sr-Cyrl-BA"/>
        </w:rPr>
        <w:t>)</w:t>
      </w:r>
      <w:r w:rsidR="008148F1" w:rsidRPr="0021140B">
        <w:rPr>
          <w:rFonts w:ascii="Times New Roman" w:hAnsi="Times New Roman"/>
          <w:sz w:val="24"/>
          <w:szCs w:val="24"/>
          <w:lang w:val="sr-Cyrl-BA"/>
        </w:rPr>
        <w:t xml:space="preserve"> </w:t>
      </w:r>
      <w:r w:rsidR="00734202" w:rsidRPr="0021140B">
        <w:rPr>
          <w:rFonts w:ascii="Times New Roman" w:hAnsi="Times New Roman"/>
          <w:sz w:val="24"/>
          <w:szCs w:val="24"/>
          <w:lang w:val="sr-Cyrl-BA"/>
        </w:rPr>
        <w:t xml:space="preserve">послије ријечи: „кредита и депозита“ додају се </w:t>
      </w:r>
      <w:r w:rsidR="00920076" w:rsidRPr="0021140B">
        <w:rPr>
          <w:rFonts w:ascii="Times New Roman" w:hAnsi="Times New Roman"/>
          <w:sz w:val="24"/>
          <w:szCs w:val="24"/>
          <w:lang w:val="sr-Cyrl-BA"/>
        </w:rPr>
        <w:t>запет</w:t>
      </w:r>
      <w:r w:rsidR="00734202" w:rsidRPr="0021140B">
        <w:rPr>
          <w:rFonts w:ascii="Times New Roman" w:hAnsi="Times New Roman"/>
          <w:sz w:val="24"/>
          <w:szCs w:val="24"/>
          <w:lang w:val="sr-Cyrl-BA"/>
        </w:rPr>
        <w:t>а</w:t>
      </w:r>
      <w:r w:rsidR="00920076" w:rsidRPr="0021140B">
        <w:rPr>
          <w:rFonts w:ascii="Times New Roman" w:hAnsi="Times New Roman"/>
          <w:sz w:val="24"/>
          <w:szCs w:val="24"/>
          <w:lang w:val="sr-Cyrl-BA"/>
        </w:rPr>
        <w:t xml:space="preserve"> и </w:t>
      </w:r>
      <w:r w:rsidR="008148F1" w:rsidRPr="0021140B">
        <w:rPr>
          <w:rFonts w:ascii="Times New Roman" w:hAnsi="Times New Roman"/>
          <w:sz w:val="24"/>
          <w:szCs w:val="24"/>
          <w:lang w:val="sr-Cyrl-BA"/>
        </w:rPr>
        <w:t>нова</w:t>
      </w:r>
      <w:r w:rsidR="00056830" w:rsidRPr="0021140B">
        <w:rPr>
          <w:rFonts w:ascii="Times New Roman" w:hAnsi="Times New Roman"/>
          <w:sz w:val="24"/>
          <w:szCs w:val="24"/>
          <w:lang w:val="sr-Cyrl-BA"/>
        </w:rPr>
        <w:t xml:space="preserve"> тачка 20</w:t>
      </w:r>
      <w:r w:rsidR="006848FF" w:rsidRPr="0021140B">
        <w:rPr>
          <w:rFonts w:ascii="Times New Roman" w:hAnsi="Times New Roman"/>
          <w:sz w:val="24"/>
          <w:szCs w:val="24"/>
          <w:lang w:val="sr-Cyrl-BA"/>
        </w:rPr>
        <w:t>)</w:t>
      </w:r>
      <w:r w:rsidR="006501F7" w:rsidRPr="0021140B">
        <w:rPr>
          <w:rFonts w:ascii="Times New Roman" w:hAnsi="Times New Roman"/>
          <w:sz w:val="24"/>
          <w:szCs w:val="24"/>
          <w:lang w:val="sr-Cyrl-BA"/>
        </w:rPr>
        <w:t>,</w:t>
      </w:r>
      <w:r w:rsidR="00D50B76" w:rsidRPr="0021140B">
        <w:rPr>
          <w:rFonts w:ascii="Times New Roman" w:hAnsi="Times New Roman"/>
          <w:sz w:val="24"/>
          <w:szCs w:val="24"/>
          <w:lang w:val="sr-Cyrl-BA"/>
        </w:rPr>
        <w:t xml:space="preserve"> која гласи:</w:t>
      </w:r>
    </w:p>
    <w:p w14:paraId="55684A27" w14:textId="1CB31CC3" w:rsidR="00D50B76" w:rsidRPr="0021140B" w:rsidRDefault="00D50B76" w:rsidP="00D50B76">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„20) информацију о девизним и другим ризицима које корисник преузима уколико се услуга уговара у </w:t>
      </w:r>
      <w:r w:rsidR="00527198" w:rsidRPr="0021140B">
        <w:rPr>
          <w:rFonts w:ascii="Times New Roman" w:hAnsi="Times New Roman"/>
          <w:sz w:val="24"/>
          <w:szCs w:val="24"/>
          <w:lang w:val="sr-Cyrl-BA"/>
        </w:rPr>
        <w:t>противвриједности стране валуте</w:t>
      </w:r>
      <w:r w:rsidRPr="0021140B">
        <w:rPr>
          <w:rFonts w:ascii="Times New Roman" w:hAnsi="Times New Roman"/>
          <w:sz w:val="24"/>
          <w:szCs w:val="24"/>
          <w:lang w:val="sr-Cyrl-BA"/>
        </w:rPr>
        <w:t>“</w:t>
      </w:r>
      <w:r w:rsidR="0028623F" w:rsidRPr="0021140B">
        <w:rPr>
          <w:rFonts w:ascii="Times New Roman" w:hAnsi="Times New Roman"/>
          <w:sz w:val="24"/>
          <w:szCs w:val="24"/>
          <w:lang w:val="sr-Cyrl-BA"/>
        </w:rPr>
        <w:t>.</w:t>
      </w:r>
    </w:p>
    <w:p w14:paraId="4702FA9B" w14:textId="77777777" w:rsidR="00F075B8" w:rsidRPr="0021140B" w:rsidRDefault="00F075B8" w:rsidP="00D50B76">
      <w:pPr>
        <w:spacing w:after="0" w:line="240" w:lineRule="auto"/>
        <w:rPr>
          <w:rFonts w:ascii="Times New Roman" w:hAnsi="Times New Roman"/>
          <w:sz w:val="24"/>
          <w:szCs w:val="24"/>
          <w:lang w:val="sr-Cyrl-BA"/>
        </w:rPr>
      </w:pPr>
    </w:p>
    <w:p w14:paraId="7DE6FE71" w14:textId="3084473A" w:rsidR="00724A81" w:rsidRPr="0021140B" w:rsidRDefault="009E70C4" w:rsidP="00724A81">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 xml:space="preserve">Члан </w:t>
      </w:r>
      <w:r w:rsidR="006D07C9" w:rsidRPr="0021140B">
        <w:rPr>
          <w:rFonts w:ascii="Times New Roman" w:hAnsi="Times New Roman"/>
          <w:sz w:val="24"/>
          <w:szCs w:val="24"/>
          <w:lang w:val="sr-Cyrl-BA"/>
        </w:rPr>
        <w:t>20</w:t>
      </w:r>
      <w:r w:rsidR="00724A81" w:rsidRPr="0021140B">
        <w:rPr>
          <w:rFonts w:ascii="Times New Roman" w:hAnsi="Times New Roman"/>
          <w:sz w:val="24"/>
          <w:szCs w:val="24"/>
          <w:lang w:val="sr-Cyrl-BA"/>
        </w:rPr>
        <w:t>.</w:t>
      </w:r>
    </w:p>
    <w:p w14:paraId="21BC3A0D" w14:textId="77777777" w:rsidR="00724A81" w:rsidRPr="0021140B" w:rsidRDefault="00724A81" w:rsidP="00724A81">
      <w:pPr>
        <w:spacing w:after="0" w:line="240" w:lineRule="auto"/>
        <w:ind w:firstLine="720"/>
        <w:jc w:val="both"/>
        <w:rPr>
          <w:rFonts w:ascii="Times New Roman" w:hAnsi="Times New Roman"/>
          <w:sz w:val="24"/>
          <w:szCs w:val="24"/>
          <w:lang w:val="sr-Cyrl-BA"/>
        </w:rPr>
      </w:pPr>
    </w:p>
    <w:p w14:paraId="4D0BC815" w14:textId="6BBA07BF" w:rsidR="00724A81" w:rsidRPr="0021140B" w:rsidRDefault="004B084C" w:rsidP="00724A81">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У члану 141.</w:t>
      </w:r>
      <w:r w:rsidR="00BE54D5" w:rsidRPr="0021140B">
        <w:rPr>
          <w:rFonts w:ascii="Times New Roman" w:hAnsi="Times New Roman"/>
          <w:sz w:val="24"/>
          <w:szCs w:val="24"/>
          <w:lang w:val="sr-Cyrl-BA"/>
        </w:rPr>
        <w:t xml:space="preserve"> у</w:t>
      </w:r>
      <w:r w:rsidR="00724A81" w:rsidRPr="0021140B">
        <w:rPr>
          <w:rFonts w:ascii="Times New Roman" w:hAnsi="Times New Roman"/>
          <w:sz w:val="24"/>
          <w:szCs w:val="24"/>
          <w:lang w:val="sr-Cyrl-BA"/>
        </w:rPr>
        <w:t xml:space="preserve"> став</w:t>
      </w:r>
      <w:r w:rsidR="00282F62" w:rsidRPr="0021140B">
        <w:rPr>
          <w:rFonts w:ascii="Times New Roman" w:hAnsi="Times New Roman"/>
          <w:sz w:val="24"/>
          <w:szCs w:val="24"/>
          <w:lang w:val="sr-Cyrl-BA"/>
        </w:rPr>
        <w:t>у</w:t>
      </w:r>
      <w:r w:rsidR="00724A81" w:rsidRPr="0021140B">
        <w:rPr>
          <w:rFonts w:ascii="Times New Roman" w:hAnsi="Times New Roman"/>
          <w:sz w:val="24"/>
          <w:szCs w:val="24"/>
          <w:lang w:val="sr-Cyrl-BA"/>
        </w:rPr>
        <w:t xml:space="preserve"> 6. </w:t>
      </w:r>
      <w:r w:rsidR="00BE54D5" w:rsidRPr="0021140B">
        <w:rPr>
          <w:rFonts w:ascii="Times New Roman" w:hAnsi="Times New Roman"/>
          <w:sz w:val="24"/>
          <w:szCs w:val="24"/>
          <w:lang w:val="sr-Cyrl-BA"/>
        </w:rPr>
        <w:t>послије ријечи: „политику“ додају се ријечи: „и интерне акте“</w:t>
      </w:r>
      <w:r w:rsidR="00B44655" w:rsidRPr="0021140B">
        <w:rPr>
          <w:rFonts w:ascii="Times New Roman" w:hAnsi="Times New Roman"/>
          <w:sz w:val="24"/>
          <w:szCs w:val="24"/>
          <w:lang w:val="sr-Cyrl-BA"/>
        </w:rPr>
        <w:t>.</w:t>
      </w:r>
    </w:p>
    <w:p w14:paraId="5807B2C8" w14:textId="77777777" w:rsidR="00724A81" w:rsidRPr="0021140B" w:rsidRDefault="00724A81" w:rsidP="00724A81">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Пос</w:t>
      </w:r>
      <w:r w:rsidR="00056830" w:rsidRPr="0021140B">
        <w:rPr>
          <w:rFonts w:ascii="Times New Roman" w:hAnsi="Times New Roman"/>
          <w:sz w:val="24"/>
          <w:szCs w:val="24"/>
          <w:lang w:val="sr-Cyrl-BA"/>
        </w:rPr>
        <w:t>лије става 9. додаје се</w:t>
      </w:r>
      <w:r w:rsidR="00BE54D5" w:rsidRPr="0021140B">
        <w:rPr>
          <w:rFonts w:ascii="Times New Roman" w:hAnsi="Times New Roman"/>
          <w:sz w:val="24"/>
          <w:szCs w:val="24"/>
          <w:lang w:val="sr-Cyrl-BA"/>
        </w:rPr>
        <w:t xml:space="preserve"> нови</w:t>
      </w:r>
      <w:r w:rsidR="00056830" w:rsidRPr="0021140B">
        <w:rPr>
          <w:rFonts w:ascii="Times New Roman" w:hAnsi="Times New Roman"/>
          <w:sz w:val="24"/>
          <w:szCs w:val="24"/>
          <w:lang w:val="sr-Cyrl-BA"/>
        </w:rPr>
        <w:t xml:space="preserve"> став 10</w:t>
      </w:r>
      <w:r w:rsidR="00547EF5" w:rsidRPr="0021140B">
        <w:rPr>
          <w:rFonts w:ascii="Times New Roman" w:hAnsi="Times New Roman"/>
          <w:sz w:val="24"/>
          <w:szCs w:val="24"/>
          <w:lang w:val="sr-Cyrl-BA"/>
        </w:rPr>
        <w:t>,</w:t>
      </w:r>
      <w:r w:rsidRPr="0021140B">
        <w:rPr>
          <w:rFonts w:ascii="Times New Roman" w:hAnsi="Times New Roman"/>
          <w:sz w:val="24"/>
          <w:szCs w:val="24"/>
          <w:lang w:val="sr-Cyrl-BA"/>
        </w:rPr>
        <w:t xml:space="preserve"> који гласи:</w:t>
      </w:r>
    </w:p>
    <w:p w14:paraId="211707A9" w14:textId="57ADB857" w:rsidR="002C3587" w:rsidRPr="0021140B" w:rsidRDefault="00AE22E1" w:rsidP="006B1796">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 </w:t>
      </w:r>
      <w:r w:rsidR="002C3587" w:rsidRPr="0021140B">
        <w:rPr>
          <w:rFonts w:ascii="Times New Roman" w:hAnsi="Times New Roman"/>
          <w:sz w:val="24"/>
          <w:szCs w:val="24"/>
          <w:lang w:val="sr-Cyrl-BA"/>
        </w:rPr>
        <w:t xml:space="preserve">„(10) Обавеза </w:t>
      </w:r>
      <w:r w:rsidR="00C55E15" w:rsidRPr="0021140B">
        <w:rPr>
          <w:rFonts w:ascii="Times New Roman" w:hAnsi="Times New Roman"/>
          <w:sz w:val="24"/>
          <w:szCs w:val="24"/>
          <w:lang w:val="sr-Cyrl-BA"/>
        </w:rPr>
        <w:t>закључивања</w:t>
      </w:r>
      <w:r w:rsidR="002C3587" w:rsidRPr="0021140B">
        <w:rPr>
          <w:rFonts w:ascii="Times New Roman" w:hAnsi="Times New Roman"/>
          <w:sz w:val="24"/>
          <w:szCs w:val="24"/>
          <w:lang w:val="sr-Cyrl-BA"/>
        </w:rPr>
        <w:t xml:space="preserve"> уговора </w:t>
      </w:r>
      <w:r w:rsidR="006B1796" w:rsidRPr="0021140B">
        <w:rPr>
          <w:rFonts w:ascii="Times New Roman" w:hAnsi="Times New Roman"/>
          <w:sz w:val="24"/>
          <w:szCs w:val="24"/>
          <w:lang w:val="sr-Cyrl-BA"/>
        </w:rPr>
        <w:t xml:space="preserve">у писаној форми из става 1. овог члана, као и </w:t>
      </w:r>
      <w:r w:rsidR="002C3587" w:rsidRPr="0021140B">
        <w:rPr>
          <w:rFonts w:ascii="Times New Roman" w:hAnsi="Times New Roman"/>
          <w:sz w:val="24"/>
          <w:szCs w:val="24"/>
          <w:lang w:val="sr-Cyrl-BA"/>
        </w:rPr>
        <w:t xml:space="preserve">измјена </w:t>
      </w:r>
      <w:r w:rsidR="006B1796" w:rsidRPr="0021140B">
        <w:rPr>
          <w:rFonts w:ascii="Times New Roman" w:hAnsi="Times New Roman"/>
          <w:sz w:val="24"/>
          <w:szCs w:val="24"/>
          <w:lang w:val="sr-Cyrl-BA"/>
        </w:rPr>
        <w:t xml:space="preserve">његових </w:t>
      </w:r>
      <w:r w:rsidR="002C3587" w:rsidRPr="0021140B">
        <w:rPr>
          <w:rFonts w:ascii="Times New Roman" w:hAnsi="Times New Roman"/>
          <w:sz w:val="24"/>
          <w:szCs w:val="24"/>
          <w:lang w:val="sr-Cyrl-BA"/>
        </w:rPr>
        <w:t xml:space="preserve">елемената, </w:t>
      </w:r>
      <w:r w:rsidR="00B44655" w:rsidRPr="0021140B">
        <w:rPr>
          <w:rFonts w:ascii="Times New Roman" w:hAnsi="Times New Roman"/>
          <w:sz w:val="24"/>
          <w:szCs w:val="24"/>
          <w:lang w:val="sr-Cyrl-BA"/>
        </w:rPr>
        <w:t>те обавеза издавања</w:t>
      </w:r>
      <w:r w:rsidR="002C3587" w:rsidRPr="0021140B">
        <w:rPr>
          <w:rFonts w:ascii="Times New Roman" w:hAnsi="Times New Roman"/>
          <w:sz w:val="24"/>
          <w:szCs w:val="24"/>
          <w:lang w:val="sr-Cyrl-BA"/>
        </w:rPr>
        <w:t xml:space="preserve"> </w:t>
      </w:r>
      <w:r w:rsidR="006B1796" w:rsidRPr="0021140B">
        <w:rPr>
          <w:rFonts w:ascii="Times New Roman" w:hAnsi="Times New Roman"/>
          <w:sz w:val="24"/>
          <w:szCs w:val="24"/>
          <w:lang w:val="sr-Cyrl-BA"/>
        </w:rPr>
        <w:t xml:space="preserve">сагласности у </w:t>
      </w:r>
      <w:r w:rsidR="002C3587" w:rsidRPr="0021140B">
        <w:rPr>
          <w:rFonts w:ascii="Times New Roman" w:hAnsi="Times New Roman"/>
          <w:sz w:val="24"/>
          <w:szCs w:val="24"/>
          <w:lang w:val="sr-Cyrl-BA"/>
        </w:rPr>
        <w:t>писан</w:t>
      </w:r>
      <w:r w:rsidR="006B1796" w:rsidRPr="0021140B">
        <w:rPr>
          <w:rFonts w:ascii="Times New Roman" w:hAnsi="Times New Roman"/>
          <w:sz w:val="24"/>
          <w:szCs w:val="24"/>
          <w:lang w:val="sr-Cyrl-BA"/>
        </w:rPr>
        <w:t>ој</w:t>
      </w:r>
      <w:r w:rsidR="002C3587" w:rsidRPr="0021140B">
        <w:rPr>
          <w:rFonts w:ascii="Times New Roman" w:hAnsi="Times New Roman"/>
          <w:sz w:val="24"/>
          <w:szCs w:val="24"/>
          <w:lang w:val="sr-Cyrl-BA"/>
        </w:rPr>
        <w:t xml:space="preserve"> форм</w:t>
      </w:r>
      <w:r w:rsidR="006B1796" w:rsidRPr="0021140B">
        <w:rPr>
          <w:rFonts w:ascii="Times New Roman" w:hAnsi="Times New Roman"/>
          <w:sz w:val="24"/>
          <w:szCs w:val="24"/>
          <w:lang w:val="sr-Cyrl-BA"/>
        </w:rPr>
        <w:t>и</w:t>
      </w:r>
      <w:r w:rsidR="002C3587" w:rsidRPr="0021140B">
        <w:rPr>
          <w:rFonts w:ascii="Times New Roman" w:hAnsi="Times New Roman"/>
          <w:sz w:val="24"/>
          <w:szCs w:val="24"/>
          <w:lang w:val="sr-Cyrl-BA"/>
        </w:rPr>
        <w:t xml:space="preserve"> у складу са одредбама овог закона којим</w:t>
      </w:r>
      <w:r w:rsidR="0028623F" w:rsidRPr="0021140B">
        <w:rPr>
          <w:rFonts w:ascii="Times New Roman" w:hAnsi="Times New Roman"/>
          <w:sz w:val="24"/>
          <w:szCs w:val="24"/>
          <w:lang w:val="sr-Cyrl-BA"/>
        </w:rPr>
        <w:t>а</w:t>
      </w:r>
      <w:r w:rsidR="002C3587" w:rsidRPr="0021140B">
        <w:rPr>
          <w:rFonts w:ascii="Times New Roman" w:hAnsi="Times New Roman"/>
          <w:sz w:val="24"/>
          <w:szCs w:val="24"/>
          <w:lang w:val="sr-Cyrl-BA"/>
        </w:rPr>
        <w:t xml:space="preserve"> се уређуј</w:t>
      </w:r>
      <w:r w:rsidR="0028623F" w:rsidRPr="0021140B">
        <w:rPr>
          <w:rFonts w:ascii="Times New Roman" w:hAnsi="Times New Roman"/>
          <w:sz w:val="24"/>
          <w:szCs w:val="24"/>
          <w:lang w:val="sr-Cyrl-BA"/>
        </w:rPr>
        <w:t>е</w:t>
      </w:r>
      <w:r w:rsidR="002C3587" w:rsidRPr="0021140B">
        <w:rPr>
          <w:rFonts w:ascii="Times New Roman" w:hAnsi="Times New Roman"/>
          <w:sz w:val="24"/>
          <w:szCs w:val="24"/>
          <w:lang w:val="sr-Cyrl-BA"/>
        </w:rPr>
        <w:t xml:space="preserve"> заштита права и интереса корисника банкарских услуга, </w:t>
      </w:r>
      <w:r w:rsidR="006B1796" w:rsidRPr="0021140B">
        <w:rPr>
          <w:rFonts w:ascii="Times New Roman" w:hAnsi="Times New Roman"/>
          <w:sz w:val="24"/>
          <w:szCs w:val="24"/>
          <w:lang w:val="sr-Cyrl-BA"/>
        </w:rPr>
        <w:t xml:space="preserve">сматра се да су </w:t>
      </w:r>
      <w:r w:rsidR="00B44655" w:rsidRPr="0021140B">
        <w:rPr>
          <w:rFonts w:ascii="Times New Roman" w:hAnsi="Times New Roman"/>
          <w:sz w:val="24"/>
          <w:szCs w:val="24"/>
          <w:lang w:val="sr-Cyrl-BA"/>
        </w:rPr>
        <w:t xml:space="preserve">испуњене </w:t>
      </w:r>
      <w:r w:rsidR="002C3587" w:rsidRPr="0021140B">
        <w:rPr>
          <w:rFonts w:ascii="Times New Roman" w:hAnsi="Times New Roman"/>
          <w:sz w:val="24"/>
          <w:szCs w:val="24"/>
          <w:lang w:val="sr-Cyrl-BA"/>
        </w:rPr>
        <w:t xml:space="preserve">ако су се корисник и банка споразумјели </w:t>
      </w:r>
      <w:r w:rsidR="00B44655" w:rsidRPr="0021140B">
        <w:rPr>
          <w:rFonts w:ascii="Times New Roman" w:hAnsi="Times New Roman"/>
          <w:sz w:val="24"/>
          <w:szCs w:val="24"/>
          <w:lang w:val="sr-Cyrl-BA"/>
        </w:rPr>
        <w:t xml:space="preserve">путем </w:t>
      </w:r>
      <w:r w:rsidR="002C3587" w:rsidRPr="0021140B">
        <w:rPr>
          <w:rFonts w:ascii="Times New Roman" w:hAnsi="Times New Roman"/>
          <w:sz w:val="24"/>
          <w:szCs w:val="24"/>
          <w:lang w:val="sr-Cyrl-BA"/>
        </w:rPr>
        <w:t>средств</w:t>
      </w:r>
      <w:r w:rsidR="00B44655" w:rsidRPr="0021140B">
        <w:rPr>
          <w:rFonts w:ascii="Times New Roman" w:hAnsi="Times New Roman"/>
          <w:sz w:val="24"/>
          <w:szCs w:val="24"/>
          <w:lang w:val="sr-Cyrl-BA"/>
        </w:rPr>
        <w:t>а</w:t>
      </w:r>
      <w:r w:rsidR="002C3587" w:rsidRPr="0021140B">
        <w:rPr>
          <w:rFonts w:ascii="Times New Roman" w:hAnsi="Times New Roman"/>
          <w:sz w:val="24"/>
          <w:szCs w:val="24"/>
          <w:lang w:val="sr-Cyrl-BA"/>
        </w:rPr>
        <w:t xml:space="preserve"> електронске комуникације које омогућава да се са </w:t>
      </w:r>
      <w:r w:rsidR="006B1796" w:rsidRPr="0021140B">
        <w:rPr>
          <w:rFonts w:ascii="Times New Roman" w:hAnsi="Times New Roman"/>
          <w:sz w:val="24"/>
          <w:szCs w:val="24"/>
          <w:lang w:val="sr-Cyrl-BA"/>
        </w:rPr>
        <w:t>сигурношћу</w:t>
      </w:r>
      <w:r w:rsidR="002C3587" w:rsidRPr="0021140B">
        <w:rPr>
          <w:rFonts w:ascii="Times New Roman" w:hAnsi="Times New Roman"/>
          <w:sz w:val="24"/>
          <w:szCs w:val="24"/>
          <w:lang w:val="sr-Cyrl-BA"/>
        </w:rPr>
        <w:t xml:space="preserve"> утврд</w:t>
      </w:r>
      <w:r w:rsidR="006B1796" w:rsidRPr="0021140B">
        <w:rPr>
          <w:rFonts w:ascii="Times New Roman" w:hAnsi="Times New Roman"/>
          <w:sz w:val="24"/>
          <w:szCs w:val="24"/>
          <w:lang w:val="sr-Cyrl-BA"/>
        </w:rPr>
        <w:t>и</w:t>
      </w:r>
      <w:r w:rsidR="002C3587" w:rsidRPr="0021140B">
        <w:rPr>
          <w:rFonts w:ascii="Times New Roman" w:hAnsi="Times New Roman"/>
          <w:sz w:val="24"/>
          <w:szCs w:val="24"/>
          <w:lang w:val="sr-Cyrl-BA"/>
        </w:rPr>
        <w:t xml:space="preserve"> садржај уговора и идентитет корисника, </w:t>
      </w:r>
      <w:r w:rsidR="006B1796" w:rsidRPr="0021140B">
        <w:rPr>
          <w:rFonts w:ascii="Times New Roman" w:hAnsi="Times New Roman"/>
          <w:sz w:val="24"/>
          <w:szCs w:val="24"/>
          <w:lang w:val="sr-Cyrl-BA"/>
        </w:rPr>
        <w:t>а</w:t>
      </w:r>
      <w:r w:rsidR="002C3587" w:rsidRPr="0021140B">
        <w:rPr>
          <w:rFonts w:ascii="Times New Roman" w:hAnsi="Times New Roman"/>
          <w:sz w:val="24"/>
          <w:szCs w:val="24"/>
          <w:lang w:val="sr-Cyrl-BA"/>
        </w:rPr>
        <w:t xml:space="preserve"> банка </w:t>
      </w:r>
      <w:r w:rsidR="006B1796" w:rsidRPr="0021140B">
        <w:rPr>
          <w:rFonts w:ascii="Times New Roman" w:hAnsi="Times New Roman"/>
          <w:sz w:val="24"/>
          <w:szCs w:val="24"/>
          <w:lang w:val="sr-Cyrl-BA"/>
        </w:rPr>
        <w:t xml:space="preserve">је </w:t>
      </w:r>
      <w:r w:rsidR="002C3587" w:rsidRPr="0021140B">
        <w:rPr>
          <w:rFonts w:ascii="Times New Roman" w:hAnsi="Times New Roman"/>
          <w:sz w:val="24"/>
          <w:szCs w:val="24"/>
          <w:lang w:val="sr-Cyrl-BA"/>
        </w:rPr>
        <w:t>дужна да такав уговор сачини у складу са прописима који уређују електронски документ и електронски потпис и чува га на трајном носачу података.“</w:t>
      </w:r>
    </w:p>
    <w:p w14:paraId="708B1794" w14:textId="77777777" w:rsidR="00D50B76" w:rsidRPr="0021140B" w:rsidRDefault="00D50B76" w:rsidP="00D50B76">
      <w:pPr>
        <w:spacing w:after="0" w:line="240" w:lineRule="auto"/>
        <w:rPr>
          <w:rFonts w:ascii="Times New Roman" w:hAnsi="Times New Roman"/>
          <w:sz w:val="24"/>
          <w:szCs w:val="24"/>
          <w:lang w:val="sr-Cyrl-BA"/>
        </w:rPr>
      </w:pPr>
    </w:p>
    <w:p w14:paraId="23148F90" w14:textId="336090A7" w:rsidR="00724A81" w:rsidRPr="0021140B" w:rsidRDefault="009E70C4" w:rsidP="00724A81">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 xml:space="preserve">Члан </w:t>
      </w:r>
      <w:r w:rsidR="006D07C9" w:rsidRPr="0021140B">
        <w:rPr>
          <w:rFonts w:ascii="Times New Roman" w:hAnsi="Times New Roman"/>
          <w:sz w:val="24"/>
          <w:szCs w:val="24"/>
          <w:lang w:val="sr-Cyrl-BA"/>
        </w:rPr>
        <w:t>21</w:t>
      </w:r>
      <w:r w:rsidR="00724A81" w:rsidRPr="0021140B">
        <w:rPr>
          <w:rFonts w:ascii="Times New Roman" w:hAnsi="Times New Roman"/>
          <w:sz w:val="24"/>
          <w:szCs w:val="24"/>
          <w:lang w:val="sr-Cyrl-BA"/>
        </w:rPr>
        <w:t>.</w:t>
      </w:r>
    </w:p>
    <w:p w14:paraId="66D45875" w14:textId="77777777" w:rsidR="00724A81" w:rsidRPr="0021140B" w:rsidRDefault="00724A81" w:rsidP="00724A81">
      <w:pPr>
        <w:spacing w:after="0" w:line="240" w:lineRule="auto"/>
        <w:ind w:firstLine="720"/>
        <w:jc w:val="both"/>
        <w:rPr>
          <w:rFonts w:ascii="Times New Roman" w:hAnsi="Times New Roman"/>
          <w:sz w:val="24"/>
          <w:szCs w:val="24"/>
          <w:lang w:val="sr-Cyrl-BA"/>
        </w:rPr>
      </w:pPr>
    </w:p>
    <w:p w14:paraId="7B5275D7" w14:textId="4CFCEF34" w:rsidR="00993A68" w:rsidRPr="0021140B" w:rsidRDefault="00691202" w:rsidP="006207FD">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У ч</w:t>
      </w:r>
      <w:r w:rsidR="004B084C" w:rsidRPr="0021140B">
        <w:rPr>
          <w:rFonts w:ascii="Times New Roman" w:hAnsi="Times New Roman"/>
          <w:sz w:val="24"/>
          <w:szCs w:val="24"/>
          <w:lang w:val="sr-Cyrl-BA"/>
        </w:rPr>
        <w:t>лан</w:t>
      </w:r>
      <w:r w:rsidRPr="0021140B">
        <w:rPr>
          <w:rFonts w:ascii="Times New Roman" w:hAnsi="Times New Roman"/>
          <w:sz w:val="24"/>
          <w:szCs w:val="24"/>
          <w:lang w:val="sr-Cyrl-BA"/>
        </w:rPr>
        <w:t>у</w:t>
      </w:r>
      <w:r w:rsidR="00724A81" w:rsidRPr="0021140B">
        <w:rPr>
          <w:rFonts w:ascii="Times New Roman" w:hAnsi="Times New Roman"/>
          <w:sz w:val="24"/>
          <w:szCs w:val="24"/>
          <w:lang w:val="sr-Cyrl-BA"/>
        </w:rPr>
        <w:t xml:space="preserve"> 142. </w:t>
      </w:r>
      <w:r w:rsidR="006848FF" w:rsidRPr="0021140B">
        <w:rPr>
          <w:rFonts w:ascii="Times New Roman" w:hAnsi="Times New Roman"/>
          <w:sz w:val="24"/>
          <w:szCs w:val="24"/>
          <w:lang w:val="sr-Cyrl-BA"/>
        </w:rPr>
        <w:t xml:space="preserve">у ставу 1. </w:t>
      </w:r>
      <w:r w:rsidRPr="0021140B">
        <w:rPr>
          <w:rFonts w:ascii="Times New Roman" w:hAnsi="Times New Roman"/>
          <w:sz w:val="24"/>
          <w:szCs w:val="24"/>
          <w:lang w:val="sr-Cyrl-BA"/>
        </w:rPr>
        <w:t>послије ријечи: „</w:t>
      </w:r>
      <w:r w:rsidR="00D6594A" w:rsidRPr="0021140B">
        <w:rPr>
          <w:rFonts w:ascii="Times New Roman" w:hAnsi="Times New Roman"/>
          <w:sz w:val="24"/>
          <w:szCs w:val="24"/>
          <w:lang w:val="sr-Cyrl-BA"/>
        </w:rPr>
        <w:t>штедњу,</w:t>
      </w:r>
      <w:r w:rsidR="00056830" w:rsidRPr="0021140B">
        <w:rPr>
          <w:rFonts w:ascii="Times New Roman" w:hAnsi="Times New Roman"/>
          <w:sz w:val="24"/>
          <w:szCs w:val="24"/>
          <w:lang w:val="sr-Cyrl-BA"/>
        </w:rPr>
        <w:t>“ додај</w:t>
      </w:r>
      <w:r w:rsidR="000578A0" w:rsidRPr="0021140B">
        <w:rPr>
          <w:rFonts w:ascii="Times New Roman" w:hAnsi="Times New Roman"/>
          <w:sz w:val="24"/>
          <w:szCs w:val="24"/>
          <w:lang w:val="sr-Cyrl-BA"/>
        </w:rPr>
        <w:t>у се</w:t>
      </w:r>
      <w:r w:rsidR="00056830" w:rsidRPr="0021140B">
        <w:rPr>
          <w:rFonts w:ascii="Times New Roman" w:hAnsi="Times New Roman"/>
          <w:sz w:val="24"/>
          <w:szCs w:val="24"/>
          <w:lang w:val="sr-Cyrl-BA"/>
        </w:rPr>
        <w:t xml:space="preserve"> ријечи: „електронским и другим инструментима плаћања</w:t>
      </w:r>
      <w:r w:rsidR="00D6594A" w:rsidRPr="0021140B">
        <w:rPr>
          <w:rFonts w:ascii="Times New Roman" w:hAnsi="Times New Roman"/>
          <w:sz w:val="24"/>
          <w:szCs w:val="24"/>
          <w:lang w:val="sr-Cyrl-BA"/>
        </w:rPr>
        <w:t>,</w:t>
      </w:r>
      <w:r w:rsidR="00526435" w:rsidRPr="0021140B">
        <w:rPr>
          <w:rFonts w:ascii="Times New Roman" w:hAnsi="Times New Roman"/>
          <w:sz w:val="24"/>
          <w:szCs w:val="24"/>
          <w:lang w:val="sr-Cyrl-BA"/>
        </w:rPr>
        <w:t>“.</w:t>
      </w:r>
    </w:p>
    <w:p w14:paraId="45E42348" w14:textId="4E4EFDD5" w:rsidR="00DA4D12" w:rsidRPr="0021140B" w:rsidRDefault="00DA4D12" w:rsidP="000750A2">
      <w:pPr>
        <w:spacing w:after="0" w:line="240" w:lineRule="auto"/>
        <w:jc w:val="both"/>
        <w:rPr>
          <w:rFonts w:ascii="Times New Roman" w:hAnsi="Times New Roman"/>
          <w:sz w:val="24"/>
          <w:szCs w:val="24"/>
          <w:lang w:val="sr-Cyrl-BA"/>
        </w:rPr>
      </w:pPr>
    </w:p>
    <w:p w14:paraId="476CB689" w14:textId="113EF912" w:rsidR="0029791D" w:rsidRPr="0021140B" w:rsidRDefault="0029791D" w:rsidP="0029791D">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 xml:space="preserve">Члан </w:t>
      </w:r>
      <w:r w:rsidR="006D07C9" w:rsidRPr="0021140B">
        <w:rPr>
          <w:rFonts w:ascii="Times New Roman" w:hAnsi="Times New Roman"/>
          <w:sz w:val="24"/>
          <w:szCs w:val="24"/>
          <w:lang w:val="sr-Cyrl-BA"/>
        </w:rPr>
        <w:t>22</w:t>
      </w:r>
      <w:r w:rsidRPr="0021140B">
        <w:rPr>
          <w:rFonts w:ascii="Times New Roman" w:hAnsi="Times New Roman"/>
          <w:sz w:val="24"/>
          <w:szCs w:val="24"/>
          <w:lang w:val="sr-Cyrl-BA"/>
        </w:rPr>
        <w:t>.</w:t>
      </w:r>
    </w:p>
    <w:p w14:paraId="37E5F132" w14:textId="77777777" w:rsidR="0031470A" w:rsidRPr="0021140B" w:rsidRDefault="0031470A" w:rsidP="0029791D">
      <w:pPr>
        <w:spacing w:after="0" w:line="240" w:lineRule="auto"/>
        <w:jc w:val="center"/>
        <w:rPr>
          <w:rFonts w:ascii="Times New Roman" w:hAnsi="Times New Roman"/>
          <w:sz w:val="24"/>
          <w:szCs w:val="24"/>
          <w:lang w:val="sr-Cyrl-BA"/>
        </w:rPr>
      </w:pPr>
    </w:p>
    <w:p w14:paraId="5A005671" w14:textId="7DED3CB5" w:rsidR="006D07C9" w:rsidRPr="0021140B" w:rsidRDefault="006D07C9" w:rsidP="00E61F4E">
      <w:pPr>
        <w:spacing w:after="0" w:line="240" w:lineRule="auto"/>
        <w:ind w:firstLine="720"/>
        <w:rPr>
          <w:rFonts w:ascii="Times New Roman" w:hAnsi="Times New Roman"/>
          <w:sz w:val="24"/>
          <w:szCs w:val="24"/>
          <w:lang w:val="sr-Cyrl-BA"/>
        </w:rPr>
      </w:pPr>
      <w:r w:rsidRPr="0021140B">
        <w:rPr>
          <w:rFonts w:ascii="Times New Roman" w:hAnsi="Times New Roman"/>
          <w:sz w:val="24"/>
          <w:szCs w:val="24"/>
          <w:lang w:val="sr-Cyrl-BA"/>
        </w:rPr>
        <w:t>Послије члан</w:t>
      </w:r>
      <w:r w:rsidR="0031470A" w:rsidRPr="0021140B">
        <w:rPr>
          <w:rFonts w:ascii="Times New Roman" w:hAnsi="Times New Roman"/>
          <w:sz w:val="24"/>
          <w:szCs w:val="24"/>
          <w:lang w:val="sr-Cyrl-BA"/>
        </w:rPr>
        <w:t>а</w:t>
      </w:r>
      <w:r w:rsidRPr="0021140B">
        <w:rPr>
          <w:rFonts w:ascii="Times New Roman" w:hAnsi="Times New Roman"/>
          <w:sz w:val="24"/>
          <w:szCs w:val="24"/>
          <w:lang w:val="sr-Cyrl-BA"/>
        </w:rPr>
        <w:t xml:space="preserve"> 144. додају се </w:t>
      </w:r>
      <w:r w:rsidR="0031470A" w:rsidRPr="0021140B">
        <w:rPr>
          <w:rFonts w:ascii="Times New Roman" w:hAnsi="Times New Roman"/>
          <w:sz w:val="24"/>
          <w:szCs w:val="24"/>
          <w:lang w:val="sr-Cyrl-BA"/>
        </w:rPr>
        <w:t xml:space="preserve">називи чланова и </w:t>
      </w:r>
      <w:r w:rsidRPr="0021140B">
        <w:rPr>
          <w:rFonts w:ascii="Times New Roman" w:hAnsi="Times New Roman"/>
          <w:sz w:val="24"/>
          <w:szCs w:val="24"/>
          <w:lang w:val="sr-Cyrl-BA"/>
        </w:rPr>
        <w:t>нови чл. 144а. и 144б</w:t>
      </w:r>
      <w:r w:rsidR="0031470A" w:rsidRPr="0021140B">
        <w:rPr>
          <w:rFonts w:ascii="Times New Roman" w:hAnsi="Times New Roman"/>
          <w:sz w:val="24"/>
          <w:szCs w:val="24"/>
          <w:lang w:val="sr-Cyrl-BA"/>
        </w:rPr>
        <w:t>,</w:t>
      </w:r>
      <w:r w:rsidRPr="0021140B">
        <w:rPr>
          <w:rFonts w:ascii="Times New Roman" w:hAnsi="Times New Roman"/>
          <w:sz w:val="24"/>
          <w:szCs w:val="24"/>
          <w:lang w:val="sr-Cyrl-BA"/>
        </w:rPr>
        <w:t xml:space="preserve"> који гласе: </w:t>
      </w:r>
    </w:p>
    <w:p w14:paraId="29075071" w14:textId="77777777" w:rsidR="006D07C9" w:rsidRPr="0021140B" w:rsidRDefault="006D07C9" w:rsidP="006D07C9">
      <w:pPr>
        <w:spacing w:after="0" w:line="240" w:lineRule="auto"/>
        <w:rPr>
          <w:rFonts w:ascii="Times New Roman" w:hAnsi="Times New Roman"/>
          <w:color w:val="FF0000"/>
          <w:sz w:val="24"/>
          <w:szCs w:val="24"/>
          <w:lang w:val="sr-Cyrl-BA"/>
        </w:rPr>
      </w:pPr>
    </w:p>
    <w:p w14:paraId="74BAD2CE" w14:textId="5033800A" w:rsidR="00FD5410" w:rsidRPr="0021140B" w:rsidRDefault="00FD5410" w:rsidP="00FD5410">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„Престанак обрачуна и објављивања референтне каматне стопе</w:t>
      </w:r>
    </w:p>
    <w:p w14:paraId="6047F66D" w14:textId="7B2D4501" w:rsidR="00DA4D12" w:rsidRPr="0021140B" w:rsidRDefault="00077A7C" w:rsidP="0049177F">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Члан 1</w:t>
      </w:r>
      <w:r w:rsidR="00FE62B8" w:rsidRPr="0021140B">
        <w:rPr>
          <w:rFonts w:ascii="Times New Roman" w:hAnsi="Times New Roman"/>
          <w:sz w:val="24"/>
          <w:szCs w:val="24"/>
          <w:lang w:val="sr-Cyrl-BA"/>
        </w:rPr>
        <w:t>44</w:t>
      </w:r>
      <w:r w:rsidRPr="0021140B">
        <w:rPr>
          <w:rFonts w:ascii="Times New Roman" w:hAnsi="Times New Roman"/>
          <w:sz w:val="24"/>
          <w:szCs w:val="24"/>
          <w:lang w:val="sr-Cyrl-BA"/>
        </w:rPr>
        <w:t>а.</w:t>
      </w:r>
    </w:p>
    <w:p w14:paraId="12BD2A88" w14:textId="77777777" w:rsidR="00FD5410" w:rsidRPr="0021140B" w:rsidRDefault="00FD5410" w:rsidP="0049177F">
      <w:pPr>
        <w:spacing w:after="0" w:line="240" w:lineRule="auto"/>
        <w:jc w:val="center"/>
        <w:rPr>
          <w:rFonts w:ascii="Times New Roman" w:hAnsi="Times New Roman"/>
          <w:sz w:val="24"/>
          <w:szCs w:val="24"/>
          <w:lang w:val="sr-Cyrl-BA"/>
        </w:rPr>
      </w:pPr>
    </w:p>
    <w:p w14:paraId="559079D0" w14:textId="2FF833C3" w:rsidR="00AB1D81" w:rsidRPr="0021140B" w:rsidRDefault="00AB1D81" w:rsidP="00CB201A">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(1) </w:t>
      </w:r>
      <w:r w:rsidR="001F4373" w:rsidRPr="0021140B">
        <w:rPr>
          <w:rFonts w:ascii="Times New Roman" w:hAnsi="Times New Roman"/>
          <w:sz w:val="24"/>
          <w:szCs w:val="24"/>
          <w:lang w:val="sr-Cyrl-BA"/>
        </w:rPr>
        <w:t xml:space="preserve">Ако је уговорена промјенљива </w:t>
      </w:r>
      <w:r w:rsidR="00B35292" w:rsidRPr="0021140B">
        <w:rPr>
          <w:rFonts w:ascii="Times New Roman" w:hAnsi="Times New Roman"/>
          <w:sz w:val="24"/>
          <w:szCs w:val="24"/>
          <w:lang w:val="sr-Cyrl-BA"/>
        </w:rPr>
        <w:t xml:space="preserve">каматна </w:t>
      </w:r>
      <w:r w:rsidR="001F4373" w:rsidRPr="0021140B">
        <w:rPr>
          <w:rFonts w:ascii="Times New Roman" w:hAnsi="Times New Roman"/>
          <w:sz w:val="24"/>
          <w:szCs w:val="24"/>
          <w:lang w:val="sr-Cyrl-BA"/>
        </w:rPr>
        <w:t xml:space="preserve">стопа заснована на референтној </w:t>
      </w:r>
      <w:r w:rsidR="00B35292" w:rsidRPr="0021140B">
        <w:rPr>
          <w:rFonts w:ascii="Times New Roman" w:hAnsi="Times New Roman"/>
          <w:sz w:val="24"/>
          <w:szCs w:val="24"/>
          <w:lang w:val="sr-Cyrl-BA"/>
        </w:rPr>
        <w:t xml:space="preserve">каматној </w:t>
      </w:r>
      <w:r w:rsidR="001F4373" w:rsidRPr="0021140B">
        <w:rPr>
          <w:rFonts w:ascii="Times New Roman" w:hAnsi="Times New Roman"/>
          <w:sz w:val="24"/>
          <w:szCs w:val="24"/>
          <w:lang w:val="sr-Cyrl-BA"/>
        </w:rPr>
        <w:t>стопи чији обрачун и објављивање престане, примјењ</w:t>
      </w:r>
      <w:r w:rsidR="00CB201A" w:rsidRPr="0021140B">
        <w:rPr>
          <w:rFonts w:ascii="Times New Roman" w:hAnsi="Times New Roman"/>
          <w:sz w:val="24"/>
          <w:szCs w:val="24"/>
          <w:lang w:val="sr-Cyrl-BA"/>
        </w:rPr>
        <w:t xml:space="preserve">ује </w:t>
      </w:r>
      <w:r w:rsidR="001F4373" w:rsidRPr="0021140B">
        <w:rPr>
          <w:rFonts w:ascii="Times New Roman" w:hAnsi="Times New Roman"/>
          <w:sz w:val="24"/>
          <w:szCs w:val="24"/>
          <w:lang w:val="sr-Cyrl-BA"/>
        </w:rPr>
        <w:t xml:space="preserve">се </w:t>
      </w:r>
      <w:r w:rsidR="00B35292" w:rsidRPr="0021140B">
        <w:rPr>
          <w:rFonts w:ascii="Times New Roman" w:hAnsi="Times New Roman"/>
          <w:sz w:val="24"/>
          <w:szCs w:val="24"/>
          <w:lang w:val="sr-Cyrl-BA"/>
        </w:rPr>
        <w:t xml:space="preserve">каматна </w:t>
      </w:r>
      <w:r w:rsidR="0049177F" w:rsidRPr="0021140B">
        <w:rPr>
          <w:rFonts w:ascii="Times New Roman" w:hAnsi="Times New Roman"/>
          <w:sz w:val="24"/>
          <w:szCs w:val="24"/>
          <w:lang w:val="sr-Cyrl-BA"/>
        </w:rPr>
        <w:t xml:space="preserve">стопа која је уговором о </w:t>
      </w:r>
      <w:r w:rsidR="00B35292" w:rsidRPr="0021140B">
        <w:rPr>
          <w:rFonts w:ascii="Times New Roman" w:hAnsi="Times New Roman"/>
          <w:sz w:val="24"/>
          <w:szCs w:val="24"/>
          <w:lang w:val="sr-Cyrl-BA"/>
        </w:rPr>
        <w:t xml:space="preserve">пружању </w:t>
      </w:r>
      <w:r w:rsidR="0049177F" w:rsidRPr="0021140B">
        <w:rPr>
          <w:rFonts w:ascii="Times New Roman" w:hAnsi="Times New Roman"/>
          <w:sz w:val="24"/>
          <w:szCs w:val="24"/>
          <w:lang w:val="sr-Cyrl-BA"/>
        </w:rPr>
        <w:t xml:space="preserve">услуга предвиђена као резервна, односно </w:t>
      </w:r>
      <w:proofErr w:type="spellStart"/>
      <w:r w:rsidR="0049177F" w:rsidRPr="0021140B">
        <w:rPr>
          <w:rFonts w:ascii="Times New Roman" w:hAnsi="Times New Roman"/>
          <w:sz w:val="24"/>
          <w:szCs w:val="24"/>
          <w:lang w:val="sr-Cyrl-BA"/>
        </w:rPr>
        <w:t>замјенска</w:t>
      </w:r>
      <w:proofErr w:type="spellEnd"/>
      <w:r w:rsidR="0049177F" w:rsidRPr="0021140B">
        <w:rPr>
          <w:rFonts w:ascii="Times New Roman" w:hAnsi="Times New Roman"/>
          <w:sz w:val="24"/>
          <w:szCs w:val="24"/>
          <w:lang w:val="sr-Cyrl-BA"/>
        </w:rPr>
        <w:t xml:space="preserve"> </w:t>
      </w:r>
      <w:r w:rsidR="00B35292" w:rsidRPr="0021140B">
        <w:rPr>
          <w:rFonts w:ascii="Times New Roman" w:hAnsi="Times New Roman"/>
          <w:sz w:val="24"/>
          <w:szCs w:val="24"/>
          <w:lang w:val="sr-Cyrl-BA"/>
        </w:rPr>
        <w:t xml:space="preserve">каматна </w:t>
      </w:r>
      <w:r w:rsidR="0049177F" w:rsidRPr="0021140B">
        <w:rPr>
          <w:rFonts w:ascii="Times New Roman" w:hAnsi="Times New Roman"/>
          <w:sz w:val="24"/>
          <w:szCs w:val="24"/>
          <w:lang w:val="sr-Cyrl-BA"/>
        </w:rPr>
        <w:t>стопа.</w:t>
      </w:r>
    </w:p>
    <w:p w14:paraId="2B41F3DA" w14:textId="57ADBB11" w:rsidR="0049177F" w:rsidRPr="0021140B" w:rsidRDefault="0049177F" w:rsidP="00A35D9F">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(2) Ако у</w:t>
      </w:r>
      <w:r w:rsidR="00CB201A" w:rsidRPr="0021140B">
        <w:rPr>
          <w:rFonts w:ascii="Times New Roman" w:hAnsi="Times New Roman"/>
          <w:sz w:val="24"/>
          <w:szCs w:val="24"/>
          <w:lang w:val="sr-Cyrl-BA"/>
        </w:rPr>
        <w:t xml:space="preserve"> случају из става 1. овог члана</w:t>
      </w:r>
      <w:r w:rsidRPr="0021140B">
        <w:rPr>
          <w:rFonts w:ascii="Times New Roman" w:hAnsi="Times New Roman"/>
          <w:sz w:val="24"/>
          <w:szCs w:val="24"/>
          <w:lang w:val="sr-Cyrl-BA"/>
        </w:rPr>
        <w:t xml:space="preserve"> уговором о</w:t>
      </w:r>
      <w:r w:rsidR="00B35292" w:rsidRPr="0021140B">
        <w:rPr>
          <w:rFonts w:ascii="Times New Roman" w:hAnsi="Times New Roman"/>
          <w:sz w:val="24"/>
          <w:szCs w:val="24"/>
          <w:lang w:val="sr-Cyrl-BA"/>
        </w:rPr>
        <w:t xml:space="preserve"> пружању</w:t>
      </w:r>
      <w:r w:rsidRPr="0021140B">
        <w:rPr>
          <w:rFonts w:ascii="Times New Roman" w:hAnsi="Times New Roman"/>
          <w:sz w:val="24"/>
          <w:szCs w:val="24"/>
          <w:lang w:val="sr-Cyrl-BA"/>
        </w:rPr>
        <w:t xml:space="preserve"> услуга није </w:t>
      </w:r>
      <w:r w:rsidR="00E71397" w:rsidRPr="0021140B">
        <w:rPr>
          <w:rFonts w:ascii="Times New Roman" w:hAnsi="Times New Roman"/>
          <w:sz w:val="24"/>
          <w:szCs w:val="24"/>
          <w:lang w:val="sr-Cyrl-BA"/>
        </w:rPr>
        <w:t>уговорена</w:t>
      </w:r>
      <w:r w:rsidRPr="0021140B">
        <w:rPr>
          <w:rFonts w:ascii="Times New Roman" w:hAnsi="Times New Roman"/>
          <w:sz w:val="24"/>
          <w:szCs w:val="24"/>
          <w:lang w:val="sr-Cyrl-BA"/>
        </w:rPr>
        <w:t xml:space="preserve"> резервна, односно </w:t>
      </w:r>
      <w:proofErr w:type="spellStart"/>
      <w:r w:rsidRPr="0021140B">
        <w:rPr>
          <w:rFonts w:ascii="Times New Roman" w:hAnsi="Times New Roman"/>
          <w:sz w:val="24"/>
          <w:szCs w:val="24"/>
          <w:lang w:val="sr-Cyrl-BA"/>
        </w:rPr>
        <w:t>замјенска</w:t>
      </w:r>
      <w:proofErr w:type="spellEnd"/>
      <w:r w:rsidRPr="0021140B">
        <w:rPr>
          <w:rFonts w:ascii="Times New Roman" w:hAnsi="Times New Roman"/>
          <w:sz w:val="24"/>
          <w:szCs w:val="24"/>
          <w:lang w:val="sr-Cyrl-BA"/>
        </w:rPr>
        <w:t xml:space="preserve"> </w:t>
      </w:r>
      <w:r w:rsidR="00B35292" w:rsidRPr="0021140B">
        <w:rPr>
          <w:rFonts w:ascii="Times New Roman" w:hAnsi="Times New Roman"/>
          <w:sz w:val="24"/>
          <w:szCs w:val="24"/>
          <w:lang w:val="sr-Cyrl-BA"/>
        </w:rPr>
        <w:t xml:space="preserve">каматна </w:t>
      </w:r>
      <w:r w:rsidRPr="0021140B">
        <w:rPr>
          <w:rFonts w:ascii="Times New Roman" w:hAnsi="Times New Roman"/>
          <w:sz w:val="24"/>
          <w:szCs w:val="24"/>
          <w:lang w:val="sr-Cyrl-BA"/>
        </w:rPr>
        <w:t>стопа, примјењ</w:t>
      </w:r>
      <w:r w:rsidR="00CB201A" w:rsidRPr="0021140B">
        <w:rPr>
          <w:rFonts w:ascii="Times New Roman" w:hAnsi="Times New Roman"/>
          <w:sz w:val="24"/>
          <w:szCs w:val="24"/>
          <w:lang w:val="sr-Cyrl-BA"/>
        </w:rPr>
        <w:t xml:space="preserve">ује се </w:t>
      </w:r>
      <w:r w:rsidR="00B35292" w:rsidRPr="0021140B">
        <w:rPr>
          <w:rFonts w:ascii="Times New Roman" w:hAnsi="Times New Roman"/>
          <w:sz w:val="24"/>
          <w:szCs w:val="24"/>
          <w:lang w:val="sr-Cyrl-BA"/>
        </w:rPr>
        <w:t xml:space="preserve">каматна </w:t>
      </w:r>
      <w:r w:rsidRPr="0021140B">
        <w:rPr>
          <w:rFonts w:ascii="Times New Roman" w:hAnsi="Times New Roman"/>
          <w:sz w:val="24"/>
          <w:szCs w:val="24"/>
          <w:lang w:val="sr-Cyrl-BA"/>
        </w:rPr>
        <w:t xml:space="preserve">стопа или неки други промјенљиви елемент који се званично објављује и на </w:t>
      </w:r>
      <w:r w:rsidR="0036130D" w:rsidRPr="0021140B">
        <w:rPr>
          <w:rFonts w:ascii="Times New Roman" w:hAnsi="Times New Roman"/>
          <w:sz w:val="24"/>
          <w:szCs w:val="24"/>
          <w:lang w:val="sr-Cyrl-BA"/>
        </w:rPr>
        <w:t xml:space="preserve">које елементе </w:t>
      </w:r>
      <w:r w:rsidRPr="0021140B">
        <w:rPr>
          <w:rFonts w:ascii="Times New Roman" w:hAnsi="Times New Roman"/>
          <w:sz w:val="24"/>
          <w:szCs w:val="24"/>
          <w:lang w:val="sr-Cyrl-BA"/>
        </w:rPr>
        <w:t xml:space="preserve">не може утицати </w:t>
      </w:r>
      <w:r w:rsidR="0036130D" w:rsidRPr="0021140B">
        <w:rPr>
          <w:rFonts w:ascii="Times New Roman" w:hAnsi="Times New Roman"/>
          <w:sz w:val="24"/>
          <w:szCs w:val="24"/>
          <w:lang w:val="sr-Cyrl-BA"/>
        </w:rPr>
        <w:t xml:space="preserve">једнострана воља </w:t>
      </w:r>
      <w:r w:rsidRPr="0021140B">
        <w:rPr>
          <w:rFonts w:ascii="Times New Roman" w:hAnsi="Times New Roman"/>
          <w:sz w:val="24"/>
          <w:szCs w:val="24"/>
          <w:lang w:val="sr-Cyrl-BA"/>
        </w:rPr>
        <w:t>ниједн</w:t>
      </w:r>
      <w:r w:rsidR="0036130D" w:rsidRPr="0021140B">
        <w:rPr>
          <w:rFonts w:ascii="Times New Roman" w:hAnsi="Times New Roman"/>
          <w:sz w:val="24"/>
          <w:szCs w:val="24"/>
          <w:lang w:val="sr-Cyrl-BA"/>
        </w:rPr>
        <w:t>е</w:t>
      </w:r>
      <w:r w:rsidRPr="0021140B">
        <w:rPr>
          <w:rFonts w:ascii="Times New Roman" w:hAnsi="Times New Roman"/>
          <w:sz w:val="24"/>
          <w:szCs w:val="24"/>
          <w:lang w:val="sr-Cyrl-BA"/>
        </w:rPr>
        <w:t xml:space="preserve"> од уговорних страна, а које одреди Агенција.</w:t>
      </w:r>
    </w:p>
    <w:p w14:paraId="67791E82" w14:textId="20ECB26F" w:rsidR="0049177F" w:rsidRPr="0021140B" w:rsidRDefault="0049177F" w:rsidP="00A35D9F">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(3</w:t>
      </w:r>
      <w:r w:rsidR="00A35D9F" w:rsidRPr="0021140B">
        <w:rPr>
          <w:rFonts w:ascii="Times New Roman" w:hAnsi="Times New Roman"/>
          <w:sz w:val="24"/>
          <w:szCs w:val="24"/>
          <w:lang w:val="sr-Cyrl-BA"/>
        </w:rPr>
        <w:t>)</w:t>
      </w:r>
      <w:r w:rsidRPr="0021140B">
        <w:rPr>
          <w:rFonts w:ascii="Times New Roman" w:hAnsi="Times New Roman"/>
          <w:sz w:val="24"/>
          <w:szCs w:val="24"/>
          <w:lang w:val="sr-Cyrl-BA"/>
        </w:rPr>
        <w:t xml:space="preserve"> Одредбе ст. 1.</w:t>
      </w:r>
      <w:r w:rsidR="00B35292" w:rsidRPr="0021140B">
        <w:rPr>
          <w:rFonts w:ascii="Times New Roman" w:hAnsi="Times New Roman"/>
          <w:sz w:val="24"/>
          <w:szCs w:val="24"/>
          <w:lang w:val="sr-Cyrl-BA"/>
        </w:rPr>
        <w:t xml:space="preserve"> </w:t>
      </w:r>
      <w:r w:rsidRPr="0021140B">
        <w:rPr>
          <w:rFonts w:ascii="Times New Roman" w:hAnsi="Times New Roman"/>
          <w:sz w:val="24"/>
          <w:szCs w:val="24"/>
          <w:lang w:val="sr-Cyrl-BA"/>
        </w:rPr>
        <w:t xml:space="preserve">и 2. овог члана сходно се примјењују и у случају када је умјесто референтне </w:t>
      </w:r>
      <w:r w:rsidR="00E31E3D" w:rsidRPr="0021140B">
        <w:rPr>
          <w:rFonts w:ascii="Times New Roman" w:hAnsi="Times New Roman"/>
          <w:sz w:val="24"/>
          <w:szCs w:val="24"/>
          <w:lang w:val="sr-Cyrl-BA"/>
        </w:rPr>
        <w:t xml:space="preserve">каматне </w:t>
      </w:r>
      <w:r w:rsidRPr="0021140B">
        <w:rPr>
          <w:rFonts w:ascii="Times New Roman" w:hAnsi="Times New Roman"/>
          <w:sz w:val="24"/>
          <w:szCs w:val="24"/>
          <w:lang w:val="sr-Cyrl-BA"/>
        </w:rPr>
        <w:t xml:space="preserve">стопе у складу са чланом 141. </w:t>
      </w:r>
      <w:r w:rsidR="00F12AA7" w:rsidRPr="0021140B">
        <w:rPr>
          <w:rFonts w:ascii="Times New Roman" w:hAnsi="Times New Roman"/>
          <w:sz w:val="24"/>
          <w:szCs w:val="24"/>
          <w:lang w:val="sr-Cyrl-BA"/>
        </w:rPr>
        <w:t>овог з</w:t>
      </w:r>
      <w:r w:rsidRPr="0021140B">
        <w:rPr>
          <w:rFonts w:ascii="Times New Roman" w:hAnsi="Times New Roman"/>
          <w:sz w:val="24"/>
          <w:szCs w:val="24"/>
          <w:lang w:val="sr-Cyrl-BA"/>
        </w:rPr>
        <w:t>акона уговорен неки други пр</w:t>
      </w:r>
      <w:r w:rsidR="00515BDC" w:rsidRPr="0021140B">
        <w:rPr>
          <w:rFonts w:ascii="Times New Roman" w:hAnsi="Times New Roman"/>
          <w:sz w:val="24"/>
          <w:szCs w:val="24"/>
          <w:lang w:val="sr-Cyrl-BA"/>
        </w:rPr>
        <w:t>о</w:t>
      </w:r>
      <w:r w:rsidRPr="0021140B">
        <w:rPr>
          <w:rFonts w:ascii="Times New Roman" w:hAnsi="Times New Roman"/>
          <w:sz w:val="24"/>
          <w:szCs w:val="24"/>
          <w:lang w:val="sr-Cyrl-BA"/>
        </w:rPr>
        <w:t>мјенљиви елемент.</w:t>
      </w:r>
    </w:p>
    <w:p w14:paraId="78703FE6" w14:textId="38314F4A" w:rsidR="00000D7E" w:rsidRPr="0021140B" w:rsidRDefault="00712D96" w:rsidP="00A35D9F">
      <w:pPr>
        <w:spacing w:after="0" w:line="240" w:lineRule="auto"/>
        <w:ind w:firstLine="720"/>
        <w:jc w:val="both"/>
        <w:rPr>
          <w:rFonts w:ascii="Times New Roman" w:hAnsi="Times New Roman"/>
          <w:sz w:val="24"/>
          <w:szCs w:val="24"/>
          <w:lang w:val="sr-Cyrl-BA"/>
        </w:rPr>
      </w:pPr>
      <w:bookmarkStart w:id="4" w:name="_Hlk194909118"/>
      <w:r w:rsidRPr="0021140B">
        <w:rPr>
          <w:rFonts w:ascii="Times New Roman" w:hAnsi="Times New Roman"/>
          <w:sz w:val="24"/>
          <w:szCs w:val="24"/>
          <w:lang w:val="sr-Cyrl-BA"/>
        </w:rPr>
        <w:t xml:space="preserve">(4) </w:t>
      </w:r>
      <w:r w:rsidR="00000D7E" w:rsidRPr="0021140B">
        <w:rPr>
          <w:rFonts w:ascii="Times New Roman" w:hAnsi="Times New Roman"/>
          <w:sz w:val="24"/>
          <w:szCs w:val="24"/>
          <w:lang w:val="sr-Cyrl-BA"/>
        </w:rPr>
        <w:t xml:space="preserve">Ако банка намјерава да промијени референтну каматну стопу </w:t>
      </w:r>
      <w:r w:rsidR="00617B44" w:rsidRPr="0021140B">
        <w:rPr>
          <w:rFonts w:ascii="Times New Roman" w:hAnsi="Times New Roman"/>
          <w:sz w:val="24"/>
          <w:szCs w:val="24"/>
          <w:lang w:val="sr-Cyrl-BA"/>
        </w:rPr>
        <w:t>у складу са ст. 1. и 2. овог члана, дужна је да обавијести корисника</w:t>
      </w:r>
      <w:r w:rsidR="006C14D6" w:rsidRPr="0021140B">
        <w:rPr>
          <w:rFonts w:ascii="Times New Roman" w:hAnsi="Times New Roman"/>
          <w:sz w:val="24"/>
          <w:szCs w:val="24"/>
          <w:lang w:val="sr-Cyrl-BA"/>
        </w:rPr>
        <w:t>,</w:t>
      </w:r>
      <w:r w:rsidR="00EE6A55" w:rsidRPr="0021140B">
        <w:rPr>
          <w:rFonts w:ascii="Times New Roman" w:hAnsi="Times New Roman"/>
          <w:sz w:val="24"/>
          <w:szCs w:val="24"/>
          <w:lang w:val="sr-Cyrl-BA"/>
        </w:rPr>
        <w:t xml:space="preserve"> </w:t>
      </w:r>
      <w:r w:rsidR="00617B44" w:rsidRPr="0021140B">
        <w:rPr>
          <w:rFonts w:ascii="Times New Roman" w:hAnsi="Times New Roman"/>
          <w:sz w:val="24"/>
          <w:szCs w:val="24"/>
          <w:lang w:val="sr-Cyrl-BA"/>
        </w:rPr>
        <w:t>у писаној форми</w:t>
      </w:r>
      <w:r w:rsidR="006C14D6" w:rsidRPr="0021140B">
        <w:rPr>
          <w:rFonts w:ascii="Times New Roman" w:hAnsi="Times New Roman"/>
          <w:sz w:val="24"/>
          <w:szCs w:val="24"/>
          <w:lang w:val="sr-Cyrl-BA"/>
        </w:rPr>
        <w:t>,</w:t>
      </w:r>
      <w:r w:rsidR="00617B44" w:rsidRPr="0021140B">
        <w:rPr>
          <w:rFonts w:ascii="Times New Roman" w:hAnsi="Times New Roman"/>
          <w:sz w:val="24"/>
          <w:szCs w:val="24"/>
          <w:lang w:val="sr-Cyrl-BA"/>
        </w:rPr>
        <w:t xml:space="preserve"> </w:t>
      </w:r>
      <w:r w:rsidR="00F04872" w:rsidRPr="0021140B">
        <w:rPr>
          <w:rFonts w:ascii="Times New Roman" w:hAnsi="Times New Roman"/>
          <w:sz w:val="24"/>
          <w:szCs w:val="24"/>
          <w:lang w:val="sr-Cyrl-BA"/>
        </w:rPr>
        <w:t>најкасније 30 дана прије</w:t>
      </w:r>
      <w:r w:rsidR="00617B44" w:rsidRPr="0021140B">
        <w:rPr>
          <w:rFonts w:ascii="Times New Roman" w:hAnsi="Times New Roman"/>
          <w:sz w:val="24"/>
          <w:szCs w:val="24"/>
          <w:lang w:val="sr-Cyrl-BA"/>
        </w:rPr>
        <w:t xml:space="preserve"> дана примјене нове референтне</w:t>
      </w:r>
      <w:r w:rsidR="001C01EE" w:rsidRPr="0021140B">
        <w:rPr>
          <w:rFonts w:ascii="Times New Roman" w:hAnsi="Times New Roman"/>
          <w:sz w:val="24"/>
          <w:szCs w:val="24"/>
          <w:lang w:val="sr-Cyrl-BA"/>
        </w:rPr>
        <w:t xml:space="preserve"> каматне</w:t>
      </w:r>
      <w:r w:rsidR="00617B44" w:rsidRPr="0021140B">
        <w:rPr>
          <w:rFonts w:ascii="Times New Roman" w:hAnsi="Times New Roman"/>
          <w:sz w:val="24"/>
          <w:szCs w:val="24"/>
          <w:lang w:val="sr-Cyrl-BA"/>
        </w:rPr>
        <w:t xml:space="preserve"> стопе</w:t>
      </w:r>
      <w:r w:rsidR="00BD324F" w:rsidRPr="0021140B">
        <w:rPr>
          <w:rFonts w:ascii="Times New Roman" w:hAnsi="Times New Roman"/>
          <w:sz w:val="24"/>
          <w:szCs w:val="24"/>
          <w:lang w:val="sr-Cyrl-BA"/>
        </w:rPr>
        <w:t>.</w:t>
      </w:r>
    </w:p>
    <w:bookmarkEnd w:id="4"/>
    <w:p w14:paraId="4B3F8E86" w14:textId="48C001CC" w:rsidR="00077A7C" w:rsidRPr="0021140B" w:rsidRDefault="00077A7C" w:rsidP="000750A2">
      <w:pPr>
        <w:spacing w:after="0" w:line="240" w:lineRule="auto"/>
        <w:jc w:val="both"/>
        <w:rPr>
          <w:rFonts w:ascii="Times New Roman" w:hAnsi="Times New Roman"/>
          <w:sz w:val="24"/>
          <w:szCs w:val="24"/>
          <w:lang w:val="sr-Cyrl-BA"/>
        </w:rPr>
      </w:pPr>
    </w:p>
    <w:p w14:paraId="385836E4" w14:textId="075DC9DB" w:rsidR="001E745E" w:rsidRPr="0021140B" w:rsidRDefault="001E745E" w:rsidP="001E745E">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Референтна каматна стопа просјечног трошка финансирања банкарског сектора</w:t>
      </w:r>
    </w:p>
    <w:p w14:paraId="04B37F50" w14:textId="13E7A2AB" w:rsidR="0049177F" w:rsidRPr="0021140B" w:rsidRDefault="0049177F" w:rsidP="00A35D9F">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Члан 144б.</w:t>
      </w:r>
    </w:p>
    <w:p w14:paraId="386B62E0" w14:textId="0ABD0BA9" w:rsidR="0049177F" w:rsidRPr="0021140B" w:rsidRDefault="0049177F" w:rsidP="00A35D9F">
      <w:pPr>
        <w:spacing w:after="0" w:line="240" w:lineRule="auto"/>
        <w:jc w:val="center"/>
        <w:rPr>
          <w:rFonts w:ascii="Times New Roman" w:hAnsi="Times New Roman"/>
          <w:sz w:val="24"/>
          <w:szCs w:val="24"/>
          <w:lang w:val="sr-Cyrl-BA"/>
        </w:rPr>
      </w:pPr>
    </w:p>
    <w:p w14:paraId="11751589" w14:textId="5D420836" w:rsidR="0049177F" w:rsidRPr="0021140B" w:rsidRDefault="0049177F" w:rsidP="00A35D9F">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(1) Агенција може </w:t>
      </w:r>
      <w:r w:rsidR="00557759" w:rsidRPr="0021140B">
        <w:rPr>
          <w:rFonts w:ascii="Times New Roman" w:hAnsi="Times New Roman"/>
          <w:sz w:val="24"/>
          <w:szCs w:val="24"/>
          <w:lang w:val="sr-Cyrl-BA"/>
        </w:rPr>
        <w:t>утврдити</w:t>
      </w:r>
      <w:r w:rsidR="00505F42" w:rsidRPr="0021140B">
        <w:rPr>
          <w:rFonts w:ascii="Times New Roman" w:hAnsi="Times New Roman"/>
          <w:sz w:val="24"/>
          <w:szCs w:val="24"/>
          <w:lang w:val="sr-Cyrl-BA"/>
        </w:rPr>
        <w:t xml:space="preserve"> </w:t>
      </w:r>
      <w:r w:rsidRPr="0021140B">
        <w:rPr>
          <w:rFonts w:ascii="Times New Roman" w:hAnsi="Times New Roman"/>
          <w:sz w:val="24"/>
          <w:szCs w:val="24"/>
          <w:lang w:val="sr-Cyrl-BA"/>
        </w:rPr>
        <w:t xml:space="preserve">референтну </w:t>
      </w:r>
      <w:r w:rsidR="00E31E3D" w:rsidRPr="0021140B">
        <w:rPr>
          <w:rFonts w:ascii="Times New Roman" w:hAnsi="Times New Roman"/>
          <w:sz w:val="24"/>
          <w:szCs w:val="24"/>
          <w:lang w:val="sr-Cyrl-BA"/>
        </w:rPr>
        <w:t xml:space="preserve">каматну </w:t>
      </w:r>
      <w:r w:rsidRPr="0021140B">
        <w:rPr>
          <w:rFonts w:ascii="Times New Roman" w:hAnsi="Times New Roman"/>
          <w:sz w:val="24"/>
          <w:szCs w:val="24"/>
          <w:lang w:val="sr-Cyrl-BA"/>
        </w:rPr>
        <w:t xml:space="preserve">стопу просјечног трошка финансирања банкарског сектора </w:t>
      </w:r>
      <w:r w:rsidR="00E31E3D" w:rsidRPr="0021140B">
        <w:rPr>
          <w:rFonts w:ascii="Times New Roman" w:hAnsi="Times New Roman"/>
          <w:sz w:val="24"/>
          <w:szCs w:val="24"/>
          <w:lang w:val="sr-Cyrl-BA"/>
        </w:rPr>
        <w:t>Р</w:t>
      </w:r>
      <w:r w:rsidRPr="0021140B">
        <w:rPr>
          <w:rFonts w:ascii="Times New Roman" w:hAnsi="Times New Roman"/>
          <w:sz w:val="24"/>
          <w:szCs w:val="24"/>
          <w:lang w:val="sr-Cyrl-BA"/>
        </w:rPr>
        <w:t>епублике Српске</w:t>
      </w:r>
      <w:r w:rsidR="00CB201A" w:rsidRPr="0021140B">
        <w:rPr>
          <w:rFonts w:ascii="Times New Roman" w:hAnsi="Times New Roman"/>
          <w:sz w:val="24"/>
          <w:szCs w:val="24"/>
          <w:lang w:val="sr-Cyrl-BA"/>
        </w:rPr>
        <w:t>,</w:t>
      </w:r>
      <w:r w:rsidRPr="0021140B">
        <w:rPr>
          <w:rFonts w:ascii="Times New Roman" w:hAnsi="Times New Roman"/>
          <w:sz w:val="24"/>
          <w:szCs w:val="24"/>
          <w:lang w:val="sr-Cyrl-BA"/>
        </w:rPr>
        <w:t xml:space="preserve"> која се може уговорити као промјенљиви елемент промјенљиве номиналне каматне стопе.</w:t>
      </w:r>
    </w:p>
    <w:p w14:paraId="6773F541" w14:textId="47CFAD8A" w:rsidR="0049177F" w:rsidRPr="0021140B" w:rsidRDefault="0049177F" w:rsidP="00A35D9F">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(2</w:t>
      </w:r>
      <w:r w:rsidR="00A35D9F" w:rsidRPr="0021140B">
        <w:rPr>
          <w:rFonts w:ascii="Times New Roman" w:hAnsi="Times New Roman"/>
          <w:sz w:val="24"/>
          <w:szCs w:val="24"/>
          <w:lang w:val="sr-Cyrl-BA"/>
        </w:rPr>
        <w:t>)</w:t>
      </w:r>
      <w:r w:rsidRPr="0021140B">
        <w:rPr>
          <w:rFonts w:ascii="Times New Roman" w:hAnsi="Times New Roman"/>
          <w:sz w:val="24"/>
          <w:szCs w:val="24"/>
          <w:lang w:val="sr-Cyrl-BA"/>
        </w:rPr>
        <w:t xml:space="preserve"> Агенција </w:t>
      </w:r>
      <w:r w:rsidR="00277F26" w:rsidRPr="0021140B">
        <w:rPr>
          <w:rFonts w:ascii="Times New Roman" w:hAnsi="Times New Roman"/>
          <w:sz w:val="24"/>
          <w:szCs w:val="24"/>
          <w:lang w:val="sr-Cyrl-BA"/>
        </w:rPr>
        <w:t xml:space="preserve">доноси акт којим </w:t>
      </w:r>
      <w:r w:rsidRPr="0021140B">
        <w:rPr>
          <w:rFonts w:ascii="Times New Roman" w:hAnsi="Times New Roman"/>
          <w:sz w:val="24"/>
          <w:szCs w:val="24"/>
          <w:lang w:val="sr-Cyrl-BA"/>
        </w:rPr>
        <w:t>уре</w:t>
      </w:r>
      <w:r w:rsidR="00277F26" w:rsidRPr="0021140B">
        <w:rPr>
          <w:rFonts w:ascii="Times New Roman" w:hAnsi="Times New Roman"/>
          <w:sz w:val="24"/>
          <w:szCs w:val="24"/>
          <w:lang w:val="sr-Cyrl-BA"/>
        </w:rPr>
        <w:t>ђује</w:t>
      </w:r>
      <w:r w:rsidRPr="0021140B">
        <w:rPr>
          <w:rFonts w:ascii="Times New Roman" w:hAnsi="Times New Roman"/>
          <w:sz w:val="24"/>
          <w:szCs w:val="24"/>
          <w:lang w:val="sr-Cyrl-BA"/>
        </w:rPr>
        <w:t xml:space="preserve"> начин обрачуна референтне </w:t>
      </w:r>
      <w:r w:rsidR="00E31E3D" w:rsidRPr="0021140B">
        <w:rPr>
          <w:rFonts w:ascii="Times New Roman" w:hAnsi="Times New Roman"/>
          <w:sz w:val="24"/>
          <w:szCs w:val="24"/>
          <w:lang w:val="sr-Cyrl-BA"/>
        </w:rPr>
        <w:t xml:space="preserve">каматне </w:t>
      </w:r>
      <w:r w:rsidRPr="0021140B">
        <w:rPr>
          <w:rFonts w:ascii="Times New Roman" w:hAnsi="Times New Roman"/>
          <w:sz w:val="24"/>
          <w:szCs w:val="24"/>
          <w:lang w:val="sr-Cyrl-BA"/>
        </w:rPr>
        <w:t>стопе из става 1. овог члана.</w:t>
      </w:r>
      <w:r w:rsidR="00FD5410" w:rsidRPr="0021140B">
        <w:rPr>
          <w:rFonts w:ascii="Times New Roman" w:hAnsi="Times New Roman"/>
          <w:sz w:val="24"/>
          <w:szCs w:val="24"/>
          <w:lang w:val="sr-Cyrl-BA"/>
        </w:rPr>
        <w:t>“</w:t>
      </w:r>
    </w:p>
    <w:p w14:paraId="781FF90C" w14:textId="77777777" w:rsidR="00B92E29" w:rsidRPr="0021140B" w:rsidRDefault="00B92E29" w:rsidP="000750A2">
      <w:pPr>
        <w:spacing w:after="0" w:line="240" w:lineRule="auto"/>
        <w:jc w:val="both"/>
        <w:rPr>
          <w:rFonts w:ascii="Times New Roman" w:hAnsi="Times New Roman"/>
          <w:color w:val="FF0000"/>
          <w:sz w:val="24"/>
          <w:szCs w:val="24"/>
          <w:lang w:val="sr-Cyrl-BA"/>
        </w:rPr>
      </w:pPr>
    </w:p>
    <w:p w14:paraId="2CCA41EB" w14:textId="6C9E52B6" w:rsidR="00D710A6" w:rsidRPr="0021140B" w:rsidRDefault="009E70C4" w:rsidP="00E2461E">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 xml:space="preserve">Члан </w:t>
      </w:r>
      <w:r w:rsidR="006D07C9" w:rsidRPr="0021140B">
        <w:rPr>
          <w:rFonts w:ascii="Times New Roman" w:hAnsi="Times New Roman"/>
          <w:sz w:val="24"/>
          <w:szCs w:val="24"/>
          <w:lang w:val="sr-Cyrl-BA"/>
        </w:rPr>
        <w:t>2</w:t>
      </w:r>
      <w:r w:rsidR="00401F49" w:rsidRPr="0021140B">
        <w:rPr>
          <w:rFonts w:ascii="Times New Roman" w:hAnsi="Times New Roman"/>
          <w:sz w:val="24"/>
          <w:szCs w:val="24"/>
          <w:lang w:val="sr-Cyrl-BA"/>
        </w:rPr>
        <w:t>3</w:t>
      </w:r>
      <w:r w:rsidR="00D710A6" w:rsidRPr="0021140B">
        <w:rPr>
          <w:rFonts w:ascii="Times New Roman" w:hAnsi="Times New Roman"/>
          <w:sz w:val="24"/>
          <w:szCs w:val="24"/>
          <w:lang w:val="sr-Cyrl-BA"/>
        </w:rPr>
        <w:t>.</w:t>
      </w:r>
    </w:p>
    <w:p w14:paraId="664F999A" w14:textId="77777777" w:rsidR="00D710A6" w:rsidRPr="0021140B" w:rsidRDefault="00D710A6" w:rsidP="00D710A6">
      <w:pPr>
        <w:spacing w:after="0" w:line="240" w:lineRule="auto"/>
        <w:ind w:firstLine="720"/>
        <w:jc w:val="both"/>
        <w:rPr>
          <w:rFonts w:ascii="Times New Roman" w:hAnsi="Times New Roman"/>
          <w:sz w:val="24"/>
          <w:szCs w:val="24"/>
          <w:lang w:val="sr-Cyrl-BA"/>
        </w:rPr>
      </w:pPr>
    </w:p>
    <w:p w14:paraId="16C4A2DB" w14:textId="77777777" w:rsidR="00D710A6" w:rsidRPr="0021140B" w:rsidRDefault="00D710A6" w:rsidP="00D710A6">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У члану 147. по</w:t>
      </w:r>
      <w:r w:rsidR="00056830" w:rsidRPr="0021140B">
        <w:rPr>
          <w:rFonts w:ascii="Times New Roman" w:hAnsi="Times New Roman"/>
          <w:sz w:val="24"/>
          <w:szCs w:val="24"/>
          <w:lang w:val="sr-Cyrl-BA"/>
        </w:rPr>
        <w:t>слије става 3. додај</w:t>
      </w:r>
      <w:r w:rsidR="00E60DDB" w:rsidRPr="0021140B">
        <w:rPr>
          <w:rFonts w:ascii="Times New Roman" w:hAnsi="Times New Roman"/>
          <w:sz w:val="24"/>
          <w:szCs w:val="24"/>
          <w:lang w:val="sr-Cyrl-BA"/>
        </w:rPr>
        <w:t>у</w:t>
      </w:r>
      <w:r w:rsidR="00056830" w:rsidRPr="0021140B">
        <w:rPr>
          <w:rFonts w:ascii="Times New Roman" w:hAnsi="Times New Roman"/>
          <w:sz w:val="24"/>
          <w:szCs w:val="24"/>
          <w:lang w:val="sr-Cyrl-BA"/>
        </w:rPr>
        <w:t xml:space="preserve"> се </w:t>
      </w:r>
      <w:r w:rsidR="00B46888" w:rsidRPr="0021140B">
        <w:rPr>
          <w:rFonts w:ascii="Times New Roman" w:hAnsi="Times New Roman"/>
          <w:sz w:val="24"/>
          <w:szCs w:val="24"/>
          <w:lang w:val="sr-Cyrl-BA"/>
        </w:rPr>
        <w:t xml:space="preserve">нови </w:t>
      </w:r>
      <w:r w:rsidR="00E60DDB" w:rsidRPr="0021140B">
        <w:rPr>
          <w:rFonts w:ascii="Times New Roman" w:hAnsi="Times New Roman"/>
          <w:sz w:val="24"/>
          <w:szCs w:val="24"/>
          <w:lang w:val="sr-Cyrl-BA"/>
        </w:rPr>
        <w:t>ст.</w:t>
      </w:r>
      <w:r w:rsidR="00056830" w:rsidRPr="0021140B">
        <w:rPr>
          <w:rFonts w:ascii="Times New Roman" w:hAnsi="Times New Roman"/>
          <w:sz w:val="24"/>
          <w:szCs w:val="24"/>
          <w:lang w:val="sr-Cyrl-BA"/>
        </w:rPr>
        <w:t xml:space="preserve"> 4</w:t>
      </w:r>
      <w:r w:rsidR="00E60DDB" w:rsidRPr="0021140B">
        <w:rPr>
          <w:rFonts w:ascii="Times New Roman" w:hAnsi="Times New Roman"/>
          <w:sz w:val="24"/>
          <w:szCs w:val="24"/>
          <w:lang w:val="sr-Cyrl-BA"/>
        </w:rPr>
        <w:t>. и 5</w:t>
      </w:r>
      <w:r w:rsidRPr="0021140B">
        <w:rPr>
          <w:rFonts w:ascii="Times New Roman" w:hAnsi="Times New Roman"/>
          <w:sz w:val="24"/>
          <w:szCs w:val="24"/>
          <w:lang w:val="sr-Cyrl-BA"/>
        </w:rPr>
        <w:t>, који глас</w:t>
      </w:r>
      <w:r w:rsidR="00E60DDB" w:rsidRPr="0021140B">
        <w:rPr>
          <w:rFonts w:ascii="Times New Roman" w:hAnsi="Times New Roman"/>
          <w:sz w:val="24"/>
          <w:szCs w:val="24"/>
          <w:lang w:val="sr-Cyrl-BA"/>
        </w:rPr>
        <w:t>е</w:t>
      </w:r>
      <w:r w:rsidRPr="0021140B">
        <w:rPr>
          <w:rFonts w:ascii="Times New Roman" w:hAnsi="Times New Roman"/>
          <w:sz w:val="24"/>
          <w:szCs w:val="24"/>
          <w:lang w:val="sr-Cyrl-BA"/>
        </w:rPr>
        <w:t>:</w:t>
      </w:r>
    </w:p>
    <w:p w14:paraId="10A87358" w14:textId="3DDE477C" w:rsidR="003629C1" w:rsidRPr="0021140B" w:rsidRDefault="00D710A6" w:rsidP="00D710A6">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„(4) Ако је између банке и корисника уговорено аутоматско продужавање важења уговора о неком кредитном послу чије је испуњење обезбијеђено јемством,</w:t>
      </w:r>
      <w:r w:rsidR="00E60DDB" w:rsidRPr="0021140B">
        <w:rPr>
          <w:rFonts w:ascii="Times New Roman" w:hAnsi="Times New Roman"/>
          <w:sz w:val="24"/>
          <w:szCs w:val="24"/>
          <w:lang w:val="sr-Cyrl-BA"/>
        </w:rPr>
        <w:t xml:space="preserve"> банка је дужна да, у року од 30 дана прије истека таквог уговора, информише јемца о аутоматском продужењу важења уговора и јемства</w:t>
      </w:r>
      <w:r w:rsidR="0028623F" w:rsidRPr="0021140B">
        <w:rPr>
          <w:rFonts w:ascii="Times New Roman" w:hAnsi="Times New Roman"/>
          <w:sz w:val="24"/>
          <w:szCs w:val="24"/>
          <w:lang w:val="sr-Cyrl-BA"/>
        </w:rPr>
        <w:t>, као</w:t>
      </w:r>
      <w:r w:rsidR="00E60DDB" w:rsidRPr="0021140B">
        <w:rPr>
          <w:rFonts w:ascii="Times New Roman" w:hAnsi="Times New Roman"/>
          <w:sz w:val="24"/>
          <w:szCs w:val="24"/>
          <w:lang w:val="sr-Cyrl-BA"/>
        </w:rPr>
        <w:t xml:space="preserve"> и </w:t>
      </w:r>
      <w:r w:rsidR="0028623F" w:rsidRPr="0021140B">
        <w:rPr>
          <w:rFonts w:ascii="Times New Roman" w:hAnsi="Times New Roman"/>
          <w:sz w:val="24"/>
          <w:szCs w:val="24"/>
          <w:lang w:val="sr-Cyrl-BA"/>
        </w:rPr>
        <w:t xml:space="preserve">о </w:t>
      </w:r>
      <w:r w:rsidR="00E60DDB" w:rsidRPr="0021140B">
        <w:rPr>
          <w:rFonts w:ascii="Times New Roman" w:hAnsi="Times New Roman"/>
          <w:sz w:val="24"/>
          <w:szCs w:val="24"/>
          <w:lang w:val="sr-Cyrl-BA"/>
        </w:rPr>
        <w:t>његовом праву на одустајање од даљег јемчења</w:t>
      </w:r>
      <w:r w:rsidRPr="0021140B">
        <w:rPr>
          <w:rFonts w:ascii="Times New Roman" w:hAnsi="Times New Roman"/>
          <w:sz w:val="24"/>
          <w:szCs w:val="24"/>
          <w:lang w:val="sr-Cyrl-BA"/>
        </w:rPr>
        <w:t>.</w:t>
      </w:r>
    </w:p>
    <w:p w14:paraId="0971E850" w14:textId="41C77826" w:rsidR="00D710A6" w:rsidRPr="0021140B" w:rsidRDefault="003629C1" w:rsidP="00F075B8">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(5) У случају коришћења права на одустајање од даљег јемчења код уговора са аутоматским продужавањем важења, јемац је дужан да о томе обавијести банку прије аутоматског продуже</w:t>
      </w:r>
      <w:r w:rsidR="00527198" w:rsidRPr="0021140B">
        <w:rPr>
          <w:rFonts w:ascii="Times New Roman" w:hAnsi="Times New Roman"/>
          <w:sz w:val="24"/>
          <w:szCs w:val="24"/>
          <w:lang w:val="sr-Cyrl-BA"/>
        </w:rPr>
        <w:t>ња уговора</w:t>
      </w:r>
      <w:r w:rsidR="007D2D4D" w:rsidRPr="0021140B">
        <w:rPr>
          <w:rFonts w:ascii="Times New Roman" w:hAnsi="Times New Roman"/>
          <w:sz w:val="24"/>
          <w:szCs w:val="24"/>
          <w:lang w:val="sr-Cyrl-BA"/>
        </w:rPr>
        <w:t>.</w:t>
      </w:r>
      <w:r w:rsidR="00D710A6" w:rsidRPr="0021140B">
        <w:rPr>
          <w:rFonts w:ascii="Times New Roman" w:hAnsi="Times New Roman"/>
          <w:sz w:val="24"/>
          <w:szCs w:val="24"/>
          <w:lang w:val="sr-Cyrl-BA"/>
        </w:rPr>
        <w:t>“</w:t>
      </w:r>
    </w:p>
    <w:p w14:paraId="5DCBA2FD" w14:textId="77777777" w:rsidR="00DF0E59" w:rsidRPr="0021140B" w:rsidRDefault="00DF0E59" w:rsidP="00D710A6">
      <w:pPr>
        <w:spacing w:after="0" w:line="240" w:lineRule="auto"/>
        <w:jc w:val="center"/>
        <w:rPr>
          <w:rFonts w:ascii="Times New Roman" w:hAnsi="Times New Roman"/>
          <w:sz w:val="24"/>
          <w:szCs w:val="24"/>
          <w:lang w:val="sr-Cyrl-BA"/>
        </w:rPr>
      </w:pPr>
    </w:p>
    <w:p w14:paraId="71EA05B9" w14:textId="2ED28882" w:rsidR="00D710A6" w:rsidRPr="0021140B" w:rsidRDefault="00D710A6" w:rsidP="00D710A6">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Члан</w:t>
      </w:r>
      <w:r w:rsidR="009E70C4" w:rsidRPr="0021140B">
        <w:rPr>
          <w:rFonts w:ascii="Times New Roman" w:hAnsi="Times New Roman"/>
          <w:sz w:val="24"/>
          <w:szCs w:val="24"/>
          <w:lang w:val="sr-Cyrl-BA"/>
        </w:rPr>
        <w:t xml:space="preserve"> </w:t>
      </w:r>
      <w:r w:rsidR="006D07C9" w:rsidRPr="0021140B">
        <w:rPr>
          <w:rFonts w:ascii="Times New Roman" w:hAnsi="Times New Roman"/>
          <w:sz w:val="24"/>
          <w:szCs w:val="24"/>
          <w:lang w:val="sr-Cyrl-BA"/>
        </w:rPr>
        <w:t>2</w:t>
      </w:r>
      <w:r w:rsidR="00401F49" w:rsidRPr="0021140B">
        <w:rPr>
          <w:rFonts w:ascii="Times New Roman" w:hAnsi="Times New Roman"/>
          <w:sz w:val="24"/>
          <w:szCs w:val="24"/>
          <w:lang w:val="sr-Cyrl-BA"/>
        </w:rPr>
        <w:t>4</w:t>
      </w:r>
      <w:r w:rsidRPr="0021140B">
        <w:rPr>
          <w:rFonts w:ascii="Times New Roman" w:hAnsi="Times New Roman"/>
          <w:sz w:val="24"/>
          <w:szCs w:val="24"/>
          <w:lang w:val="sr-Cyrl-BA"/>
        </w:rPr>
        <w:t>.</w:t>
      </w:r>
    </w:p>
    <w:p w14:paraId="39EA810B" w14:textId="77777777" w:rsidR="00D710A6" w:rsidRPr="0021140B" w:rsidRDefault="00D710A6" w:rsidP="00D710A6">
      <w:pPr>
        <w:spacing w:after="0" w:line="240" w:lineRule="auto"/>
        <w:ind w:firstLine="720"/>
        <w:jc w:val="both"/>
        <w:rPr>
          <w:rFonts w:ascii="Times New Roman" w:hAnsi="Times New Roman"/>
          <w:sz w:val="24"/>
          <w:szCs w:val="24"/>
          <w:lang w:val="sr-Cyrl-BA"/>
        </w:rPr>
      </w:pPr>
    </w:p>
    <w:p w14:paraId="74656021" w14:textId="77777777" w:rsidR="00D710A6" w:rsidRPr="0021140B" w:rsidRDefault="00D710A6" w:rsidP="00D710A6">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У члану 149. став 2. мијења се и гласи:</w:t>
      </w:r>
    </w:p>
    <w:p w14:paraId="7025C9B9" w14:textId="0C500A58" w:rsidR="00D710A6" w:rsidRPr="0021140B" w:rsidRDefault="00D710A6" w:rsidP="00D710A6">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„(2) Банка не може да врши измјену промјенљиве каматне стопе, накнада и других трошкова у роковима другачијим од уговорених, а усклађивање њихове висине дужна је да врши према висини утврђеног промјенљивог елемента са којим се према уговору камата, накнаде и други трошкови усклађују, а који се јавно објављује и важећи је на дан истека уговореног рока за усклађивање каматне с</w:t>
      </w:r>
      <w:r w:rsidR="00527198" w:rsidRPr="0021140B">
        <w:rPr>
          <w:rFonts w:ascii="Times New Roman" w:hAnsi="Times New Roman"/>
          <w:sz w:val="24"/>
          <w:szCs w:val="24"/>
          <w:lang w:val="sr-Cyrl-BA"/>
        </w:rPr>
        <w:t>топе, накнада и других трошкова</w:t>
      </w:r>
      <w:r w:rsidR="007D2D4D" w:rsidRPr="0021140B">
        <w:rPr>
          <w:rFonts w:ascii="Times New Roman" w:hAnsi="Times New Roman"/>
          <w:sz w:val="24"/>
          <w:szCs w:val="24"/>
          <w:lang w:val="sr-Cyrl-BA"/>
        </w:rPr>
        <w:t>.</w:t>
      </w:r>
      <w:r w:rsidRPr="0021140B">
        <w:rPr>
          <w:rFonts w:ascii="Times New Roman" w:hAnsi="Times New Roman"/>
          <w:sz w:val="24"/>
          <w:szCs w:val="24"/>
          <w:lang w:val="sr-Cyrl-BA"/>
        </w:rPr>
        <w:t>“</w:t>
      </w:r>
      <w:r w:rsidR="00000734" w:rsidRPr="0021140B">
        <w:rPr>
          <w:rFonts w:ascii="Times New Roman" w:hAnsi="Times New Roman"/>
          <w:sz w:val="24"/>
          <w:szCs w:val="24"/>
          <w:lang w:val="sr-Cyrl-BA"/>
        </w:rPr>
        <w:t xml:space="preserve"> </w:t>
      </w:r>
    </w:p>
    <w:p w14:paraId="5BBD2280" w14:textId="77777777" w:rsidR="00233D83" w:rsidRPr="0021140B" w:rsidRDefault="00233D83" w:rsidP="00D710A6">
      <w:pPr>
        <w:spacing w:after="0" w:line="240" w:lineRule="auto"/>
        <w:jc w:val="both"/>
        <w:rPr>
          <w:rFonts w:ascii="Times New Roman" w:hAnsi="Times New Roman"/>
          <w:sz w:val="24"/>
          <w:szCs w:val="24"/>
          <w:lang w:val="sr-Cyrl-BA"/>
        </w:rPr>
      </w:pPr>
    </w:p>
    <w:p w14:paraId="6A34C484" w14:textId="0C412AE7" w:rsidR="00D710A6" w:rsidRPr="0021140B" w:rsidRDefault="009E70C4" w:rsidP="00D710A6">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 xml:space="preserve">Члан </w:t>
      </w:r>
      <w:r w:rsidR="00FB1F26" w:rsidRPr="0021140B">
        <w:rPr>
          <w:rFonts w:ascii="Times New Roman" w:hAnsi="Times New Roman"/>
          <w:sz w:val="24"/>
          <w:szCs w:val="24"/>
          <w:lang w:val="sr-Cyrl-BA"/>
        </w:rPr>
        <w:t>2</w:t>
      </w:r>
      <w:r w:rsidR="00401F49" w:rsidRPr="0021140B">
        <w:rPr>
          <w:rFonts w:ascii="Times New Roman" w:hAnsi="Times New Roman"/>
          <w:sz w:val="24"/>
          <w:szCs w:val="24"/>
          <w:lang w:val="sr-Cyrl-BA"/>
        </w:rPr>
        <w:t>5</w:t>
      </w:r>
      <w:r w:rsidR="00D710A6" w:rsidRPr="0021140B">
        <w:rPr>
          <w:rFonts w:ascii="Times New Roman" w:hAnsi="Times New Roman"/>
          <w:sz w:val="24"/>
          <w:szCs w:val="24"/>
          <w:lang w:val="sr-Cyrl-BA"/>
        </w:rPr>
        <w:t>.</w:t>
      </w:r>
    </w:p>
    <w:p w14:paraId="0563EB60" w14:textId="77777777" w:rsidR="00D710A6" w:rsidRPr="0021140B" w:rsidRDefault="00D710A6" w:rsidP="00D710A6">
      <w:pPr>
        <w:spacing w:after="0" w:line="240" w:lineRule="auto"/>
        <w:ind w:firstLine="720"/>
        <w:jc w:val="both"/>
        <w:rPr>
          <w:rFonts w:ascii="Times New Roman" w:hAnsi="Times New Roman"/>
          <w:sz w:val="24"/>
          <w:szCs w:val="24"/>
          <w:lang w:val="sr-Cyrl-BA"/>
        </w:rPr>
      </w:pPr>
    </w:p>
    <w:p w14:paraId="6549792C" w14:textId="5A7D18F5" w:rsidR="003919C0" w:rsidRPr="0021140B" w:rsidRDefault="00BF2074" w:rsidP="00BF2074">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Назив </w:t>
      </w:r>
      <w:r w:rsidR="00D34B92" w:rsidRPr="0021140B">
        <w:rPr>
          <w:rFonts w:ascii="Times New Roman" w:hAnsi="Times New Roman"/>
          <w:sz w:val="24"/>
          <w:szCs w:val="24"/>
          <w:lang w:val="sr-Cyrl-BA"/>
        </w:rPr>
        <w:t>ч</w:t>
      </w:r>
      <w:r w:rsidR="00D710A6" w:rsidRPr="0021140B">
        <w:rPr>
          <w:rFonts w:ascii="Times New Roman" w:hAnsi="Times New Roman"/>
          <w:sz w:val="24"/>
          <w:szCs w:val="24"/>
          <w:lang w:val="sr-Cyrl-BA"/>
        </w:rPr>
        <w:t>лан</w:t>
      </w:r>
      <w:r w:rsidR="00D34B92" w:rsidRPr="0021140B">
        <w:rPr>
          <w:rFonts w:ascii="Times New Roman" w:hAnsi="Times New Roman"/>
          <w:sz w:val="24"/>
          <w:szCs w:val="24"/>
          <w:lang w:val="sr-Cyrl-BA"/>
        </w:rPr>
        <w:t>а</w:t>
      </w:r>
      <w:r w:rsidR="00D710A6" w:rsidRPr="0021140B">
        <w:rPr>
          <w:rFonts w:ascii="Times New Roman" w:hAnsi="Times New Roman"/>
          <w:sz w:val="24"/>
          <w:szCs w:val="24"/>
          <w:lang w:val="sr-Cyrl-BA"/>
        </w:rPr>
        <w:t xml:space="preserve"> </w:t>
      </w:r>
      <w:r w:rsidR="003919C0" w:rsidRPr="0021140B">
        <w:rPr>
          <w:rFonts w:ascii="Times New Roman" w:hAnsi="Times New Roman"/>
          <w:sz w:val="24"/>
          <w:szCs w:val="24"/>
          <w:lang w:val="sr-Cyrl-BA"/>
        </w:rPr>
        <w:t xml:space="preserve">и члан </w:t>
      </w:r>
      <w:r w:rsidRPr="0021140B">
        <w:rPr>
          <w:rFonts w:ascii="Times New Roman" w:hAnsi="Times New Roman"/>
          <w:sz w:val="24"/>
          <w:szCs w:val="24"/>
          <w:lang w:val="sr-Cyrl-BA"/>
        </w:rPr>
        <w:t xml:space="preserve">153. </w:t>
      </w:r>
      <w:r w:rsidR="003919C0" w:rsidRPr="0021140B">
        <w:rPr>
          <w:rFonts w:ascii="Times New Roman" w:hAnsi="Times New Roman"/>
          <w:sz w:val="24"/>
          <w:szCs w:val="24"/>
          <w:lang w:val="sr-Cyrl-BA"/>
        </w:rPr>
        <w:t>мијења</w:t>
      </w:r>
      <w:r w:rsidR="00943D1F" w:rsidRPr="0021140B">
        <w:rPr>
          <w:rFonts w:ascii="Times New Roman" w:hAnsi="Times New Roman"/>
          <w:sz w:val="24"/>
          <w:szCs w:val="24"/>
          <w:lang w:val="sr-Cyrl-BA"/>
        </w:rPr>
        <w:t xml:space="preserve"> </w:t>
      </w:r>
      <w:r w:rsidR="003919C0" w:rsidRPr="0021140B">
        <w:rPr>
          <w:rFonts w:ascii="Times New Roman" w:hAnsi="Times New Roman"/>
          <w:sz w:val="24"/>
          <w:szCs w:val="24"/>
          <w:lang w:val="sr-Cyrl-BA"/>
        </w:rPr>
        <w:t>се и глас</w:t>
      </w:r>
      <w:r w:rsidR="00943D1F" w:rsidRPr="0021140B">
        <w:rPr>
          <w:rFonts w:ascii="Times New Roman" w:hAnsi="Times New Roman"/>
          <w:sz w:val="24"/>
          <w:szCs w:val="24"/>
          <w:lang w:val="sr-Cyrl-BA"/>
        </w:rPr>
        <w:t>и</w:t>
      </w:r>
      <w:r w:rsidR="003919C0" w:rsidRPr="0021140B">
        <w:rPr>
          <w:rFonts w:ascii="Times New Roman" w:hAnsi="Times New Roman"/>
          <w:sz w:val="24"/>
          <w:szCs w:val="24"/>
          <w:lang w:val="sr-Cyrl-BA"/>
        </w:rPr>
        <w:t>:</w:t>
      </w:r>
    </w:p>
    <w:p w14:paraId="0C33622C" w14:textId="77777777" w:rsidR="00943D1F" w:rsidRPr="0021140B" w:rsidRDefault="00943D1F" w:rsidP="00BF2074">
      <w:pPr>
        <w:spacing w:after="0" w:line="240" w:lineRule="auto"/>
        <w:ind w:firstLine="720"/>
        <w:jc w:val="both"/>
        <w:rPr>
          <w:rFonts w:ascii="Times New Roman" w:hAnsi="Times New Roman"/>
          <w:sz w:val="24"/>
          <w:szCs w:val="24"/>
          <w:lang w:val="sr-Cyrl-BA"/>
        </w:rPr>
      </w:pPr>
    </w:p>
    <w:p w14:paraId="4EBA68C5" w14:textId="77777777" w:rsidR="00D34B92" w:rsidRPr="0021140B" w:rsidRDefault="00D710A6" w:rsidP="006501F7">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„Недопуштене накнаде</w:t>
      </w:r>
    </w:p>
    <w:p w14:paraId="60523AF6" w14:textId="004849A7" w:rsidR="00FB1F26" w:rsidRPr="0021140B" w:rsidRDefault="00D710A6" w:rsidP="006501F7">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Члан 153.</w:t>
      </w:r>
    </w:p>
    <w:p w14:paraId="4DACD0B3" w14:textId="77777777" w:rsidR="00FB1F26" w:rsidRPr="0021140B" w:rsidRDefault="00FB1F26" w:rsidP="00FB1F26">
      <w:pPr>
        <w:spacing w:after="0" w:line="240" w:lineRule="auto"/>
        <w:ind w:firstLine="720"/>
        <w:jc w:val="center"/>
        <w:rPr>
          <w:rFonts w:ascii="Times New Roman" w:hAnsi="Times New Roman"/>
          <w:sz w:val="24"/>
          <w:szCs w:val="24"/>
          <w:lang w:val="sr-Cyrl-BA"/>
        </w:rPr>
      </w:pPr>
    </w:p>
    <w:p w14:paraId="79CF3AFD" w14:textId="77777777" w:rsidR="00A46E4A" w:rsidRPr="0021140B" w:rsidRDefault="00A46E4A" w:rsidP="00A46E4A">
      <w:pPr>
        <w:spacing w:after="0" w:line="240" w:lineRule="auto"/>
        <w:jc w:val="both"/>
        <w:rPr>
          <w:rFonts w:ascii="Times New Roman" w:hAnsi="Times New Roman"/>
          <w:sz w:val="24"/>
          <w:szCs w:val="24"/>
          <w:lang w:val="sr-Cyrl-BA"/>
        </w:rPr>
      </w:pPr>
      <w:r w:rsidRPr="0021140B">
        <w:rPr>
          <w:rFonts w:ascii="Times New Roman" w:hAnsi="Times New Roman"/>
          <w:sz w:val="24"/>
          <w:szCs w:val="24"/>
          <w:lang w:val="sr-Cyrl-BA"/>
        </w:rPr>
        <w:tab/>
      </w:r>
      <w:r w:rsidR="00FB1F26" w:rsidRPr="0021140B">
        <w:rPr>
          <w:rFonts w:ascii="Times New Roman" w:hAnsi="Times New Roman"/>
          <w:sz w:val="24"/>
          <w:szCs w:val="24"/>
          <w:lang w:val="sr-Cyrl-BA"/>
        </w:rPr>
        <w:t>Забрањено је банци да уговара и кориснику обрачунава и наплаћује</w:t>
      </w:r>
      <w:r w:rsidRPr="0021140B">
        <w:rPr>
          <w:rFonts w:ascii="Times New Roman" w:hAnsi="Times New Roman"/>
          <w:sz w:val="24"/>
          <w:szCs w:val="24"/>
          <w:lang w:val="sr-Cyrl-BA"/>
        </w:rPr>
        <w:t xml:space="preserve"> накнаде:</w:t>
      </w:r>
    </w:p>
    <w:p w14:paraId="1E17058E" w14:textId="77777777" w:rsidR="00A46E4A" w:rsidRPr="0021140B" w:rsidRDefault="00A46E4A" w:rsidP="00FB1F26">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1) на име опомене за кашњење корисника у случају неиспуњења обавеза,</w:t>
      </w:r>
    </w:p>
    <w:p w14:paraId="743CE5FC" w14:textId="7545C4FA" w:rsidR="00A46E4A" w:rsidRPr="0021140B" w:rsidRDefault="00A46E4A" w:rsidP="00FB1F26">
      <w:pPr>
        <w:spacing w:after="0" w:line="240" w:lineRule="auto"/>
        <w:ind w:firstLine="720"/>
        <w:jc w:val="both"/>
        <w:rPr>
          <w:rFonts w:ascii="Times New Roman" w:hAnsi="Times New Roman"/>
          <w:color w:val="FF0000"/>
          <w:sz w:val="24"/>
          <w:szCs w:val="24"/>
          <w:lang w:val="sr-Cyrl-BA"/>
        </w:rPr>
      </w:pPr>
      <w:r w:rsidRPr="0021140B">
        <w:rPr>
          <w:rFonts w:ascii="Times New Roman" w:hAnsi="Times New Roman"/>
          <w:sz w:val="24"/>
          <w:szCs w:val="24"/>
          <w:lang w:val="sr-Cyrl-BA"/>
        </w:rPr>
        <w:t>2) по основу давања или вођења референтне ознаке или другог податка који банци омогућава идентификацију појединачн</w:t>
      </w:r>
      <w:r w:rsidR="00E5013A" w:rsidRPr="0021140B">
        <w:rPr>
          <w:rFonts w:ascii="Times New Roman" w:hAnsi="Times New Roman"/>
          <w:sz w:val="24"/>
          <w:szCs w:val="24"/>
          <w:lang w:val="sr-Cyrl-BA"/>
        </w:rPr>
        <w:t>е обавезе</w:t>
      </w:r>
      <w:r w:rsidR="00CB5231" w:rsidRPr="0021140B">
        <w:rPr>
          <w:rFonts w:ascii="Times New Roman" w:hAnsi="Times New Roman"/>
          <w:sz w:val="24"/>
          <w:szCs w:val="24"/>
          <w:lang w:val="sr-Cyrl-BA"/>
        </w:rPr>
        <w:t>, платне трансакције</w:t>
      </w:r>
      <w:r w:rsidRPr="0021140B">
        <w:rPr>
          <w:rFonts w:ascii="Times New Roman" w:hAnsi="Times New Roman"/>
          <w:sz w:val="24"/>
          <w:szCs w:val="24"/>
          <w:lang w:val="sr-Cyrl-BA"/>
        </w:rPr>
        <w:t xml:space="preserve"> </w:t>
      </w:r>
      <w:r w:rsidR="00E5013A" w:rsidRPr="0021140B">
        <w:rPr>
          <w:rFonts w:ascii="Times New Roman" w:hAnsi="Times New Roman"/>
          <w:sz w:val="24"/>
          <w:szCs w:val="24"/>
          <w:lang w:val="sr-Cyrl-BA"/>
        </w:rPr>
        <w:t xml:space="preserve">или корисника </w:t>
      </w:r>
      <w:r w:rsidRPr="0021140B">
        <w:rPr>
          <w:rFonts w:ascii="Times New Roman" w:hAnsi="Times New Roman"/>
          <w:sz w:val="24"/>
          <w:szCs w:val="24"/>
          <w:lang w:val="sr-Cyrl-BA"/>
        </w:rPr>
        <w:t>(</w:t>
      </w:r>
      <w:r w:rsidR="00E521C3" w:rsidRPr="0021140B">
        <w:rPr>
          <w:rFonts w:ascii="Times New Roman" w:hAnsi="Times New Roman"/>
          <w:sz w:val="24"/>
          <w:szCs w:val="24"/>
          <w:lang w:val="sr-Cyrl-BA"/>
        </w:rPr>
        <w:t xml:space="preserve">нпр. </w:t>
      </w:r>
      <w:r w:rsidR="00BE6679" w:rsidRPr="0021140B">
        <w:rPr>
          <w:rFonts w:ascii="Times New Roman" w:hAnsi="Times New Roman"/>
          <w:sz w:val="24"/>
          <w:szCs w:val="24"/>
          <w:lang w:val="sr-Cyrl-BA"/>
        </w:rPr>
        <w:t>накнада за вођење кредитне партије</w:t>
      </w:r>
      <w:r w:rsidR="00F948D5" w:rsidRPr="0021140B">
        <w:rPr>
          <w:rFonts w:ascii="Times New Roman" w:hAnsi="Times New Roman"/>
          <w:sz w:val="24"/>
          <w:szCs w:val="24"/>
          <w:lang w:val="sr-Cyrl-BA"/>
        </w:rPr>
        <w:t xml:space="preserve"> или кредитног рачуна</w:t>
      </w:r>
      <w:r w:rsidR="00BE6679" w:rsidRPr="0021140B">
        <w:rPr>
          <w:rFonts w:ascii="Times New Roman" w:hAnsi="Times New Roman"/>
          <w:sz w:val="24"/>
          <w:szCs w:val="24"/>
          <w:lang w:val="sr-Cyrl-BA"/>
        </w:rPr>
        <w:t xml:space="preserve">, накнада за </w:t>
      </w:r>
      <w:r w:rsidR="002B50F0" w:rsidRPr="0021140B">
        <w:rPr>
          <w:rFonts w:ascii="Times New Roman" w:hAnsi="Times New Roman"/>
          <w:sz w:val="24"/>
          <w:szCs w:val="24"/>
          <w:lang w:val="sr-Cyrl-BA"/>
        </w:rPr>
        <w:t xml:space="preserve">администрацију кредита, </w:t>
      </w:r>
      <w:r w:rsidR="00386B30" w:rsidRPr="0021140B">
        <w:rPr>
          <w:rFonts w:ascii="Times New Roman" w:hAnsi="Times New Roman"/>
          <w:sz w:val="24"/>
          <w:szCs w:val="24"/>
          <w:lang w:val="sr-Cyrl-BA"/>
        </w:rPr>
        <w:t xml:space="preserve">накнада </w:t>
      </w:r>
      <w:r w:rsidR="00EA74C2" w:rsidRPr="0021140B">
        <w:rPr>
          <w:rFonts w:ascii="Times New Roman" w:hAnsi="Times New Roman"/>
          <w:sz w:val="24"/>
          <w:szCs w:val="24"/>
          <w:lang w:val="sr-Cyrl-BA"/>
        </w:rPr>
        <w:t xml:space="preserve">за </w:t>
      </w:r>
      <w:r w:rsidR="00141FD9" w:rsidRPr="0021140B">
        <w:rPr>
          <w:rFonts w:ascii="Times New Roman" w:hAnsi="Times New Roman"/>
          <w:sz w:val="24"/>
          <w:szCs w:val="24"/>
          <w:lang w:val="sr-Cyrl-BA"/>
        </w:rPr>
        <w:t xml:space="preserve">идентификацију </w:t>
      </w:r>
      <w:r w:rsidR="00EA74C2" w:rsidRPr="0021140B">
        <w:rPr>
          <w:rFonts w:ascii="Times New Roman" w:hAnsi="Times New Roman"/>
          <w:sz w:val="24"/>
          <w:szCs w:val="24"/>
          <w:lang w:val="sr-Cyrl-BA"/>
        </w:rPr>
        <w:t>платн</w:t>
      </w:r>
      <w:r w:rsidR="00141FD9" w:rsidRPr="0021140B">
        <w:rPr>
          <w:rFonts w:ascii="Times New Roman" w:hAnsi="Times New Roman"/>
          <w:sz w:val="24"/>
          <w:szCs w:val="24"/>
          <w:lang w:val="sr-Cyrl-BA"/>
        </w:rPr>
        <w:t>е</w:t>
      </w:r>
      <w:r w:rsidR="00EA74C2" w:rsidRPr="0021140B">
        <w:rPr>
          <w:rFonts w:ascii="Times New Roman" w:hAnsi="Times New Roman"/>
          <w:sz w:val="24"/>
          <w:szCs w:val="24"/>
          <w:lang w:val="sr-Cyrl-BA"/>
        </w:rPr>
        <w:t xml:space="preserve"> трансакциј</w:t>
      </w:r>
      <w:r w:rsidR="00141FD9" w:rsidRPr="0021140B">
        <w:rPr>
          <w:rFonts w:ascii="Times New Roman" w:hAnsi="Times New Roman"/>
          <w:sz w:val="24"/>
          <w:szCs w:val="24"/>
          <w:lang w:val="sr-Cyrl-BA"/>
        </w:rPr>
        <w:t>е</w:t>
      </w:r>
      <w:r w:rsidR="00F11014" w:rsidRPr="0021140B">
        <w:rPr>
          <w:rFonts w:ascii="Times New Roman" w:hAnsi="Times New Roman"/>
          <w:sz w:val="24"/>
          <w:szCs w:val="24"/>
          <w:lang w:val="sr-Cyrl-BA"/>
        </w:rPr>
        <w:t>, укључујући идентификацију помоћу</w:t>
      </w:r>
      <w:r w:rsidR="00EA74C2" w:rsidRPr="0021140B">
        <w:rPr>
          <w:rFonts w:ascii="Times New Roman" w:hAnsi="Times New Roman"/>
          <w:sz w:val="24"/>
          <w:szCs w:val="24"/>
          <w:lang w:val="sr-Cyrl-BA"/>
        </w:rPr>
        <w:t xml:space="preserve"> </w:t>
      </w:r>
      <w:r w:rsidRPr="0021140B">
        <w:rPr>
          <w:rFonts w:ascii="Times New Roman" w:hAnsi="Times New Roman"/>
          <w:sz w:val="24"/>
          <w:szCs w:val="24"/>
          <w:lang w:val="sr-Cyrl-BA"/>
        </w:rPr>
        <w:t>позив</w:t>
      </w:r>
      <w:r w:rsidR="00EA74C2" w:rsidRPr="0021140B">
        <w:rPr>
          <w:rFonts w:ascii="Times New Roman" w:hAnsi="Times New Roman"/>
          <w:sz w:val="24"/>
          <w:szCs w:val="24"/>
          <w:lang w:val="sr-Cyrl-BA"/>
        </w:rPr>
        <w:t>а</w:t>
      </w:r>
      <w:r w:rsidRPr="0021140B">
        <w:rPr>
          <w:rFonts w:ascii="Times New Roman" w:hAnsi="Times New Roman"/>
          <w:sz w:val="24"/>
          <w:szCs w:val="24"/>
          <w:lang w:val="sr-Cyrl-BA"/>
        </w:rPr>
        <w:t xml:space="preserve"> на број</w:t>
      </w:r>
      <w:r w:rsidR="00EA74C2" w:rsidRPr="0021140B">
        <w:rPr>
          <w:rFonts w:ascii="Times New Roman" w:hAnsi="Times New Roman"/>
          <w:sz w:val="24"/>
          <w:szCs w:val="24"/>
          <w:lang w:val="sr-Cyrl-BA"/>
        </w:rPr>
        <w:t xml:space="preserve"> </w:t>
      </w:r>
      <w:r w:rsidR="004523C4" w:rsidRPr="0021140B">
        <w:rPr>
          <w:rFonts w:ascii="Times New Roman" w:hAnsi="Times New Roman"/>
          <w:sz w:val="24"/>
          <w:szCs w:val="24"/>
          <w:lang w:val="sr-Cyrl-BA"/>
        </w:rPr>
        <w:t>или било којег другог елемента којег налог за плаћање мора да садржи</w:t>
      </w:r>
      <w:r w:rsidR="00F11014" w:rsidRPr="0021140B">
        <w:rPr>
          <w:rFonts w:ascii="Times New Roman" w:hAnsi="Times New Roman"/>
          <w:sz w:val="24"/>
          <w:szCs w:val="24"/>
          <w:lang w:val="sr-Cyrl-BA"/>
        </w:rPr>
        <w:t>,</w:t>
      </w:r>
      <w:r w:rsidR="004523C4" w:rsidRPr="0021140B">
        <w:rPr>
          <w:rFonts w:ascii="Times New Roman" w:hAnsi="Times New Roman"/>
          <w:sz w:val="24"/>
          <w:szCs w:val="24"/>
          <w:lang w:val="sr-Cyrl-BA"/>
        </w:rPr>
        <w:t xml:space="preserve"> </w:t>
      </w:r>
      <w:r w:rsidR="00F11014" w:rsidRPr="0021140B">
        <w:rPr>
          <w:rFonts w:ascii="Times New Roman" w:hAnsi="Times New Roman"/>
          <w:sz w:val="24"/>
          <w:szCs w:val="24"/>
          <w:lang w:val="sr-Cyrl-BA"/>
        </w:rPr>
        <w:t>те</w:t>
      </w:r>
      <w:r w:rsidRPr="0021140B">
        <w:rPr>
          <w:rFonts w:ascii="Times New Roman" w:hAnsi="Times New Roman"/>
          <w:sz w:val="24"/>
          <w:szCs w:val="24"/>
          <w:lang w:val="sr-Cyrl-BA"/>
        </w:rPr>
        <w:t xml:space="preserve"> друг</w:t>
      </w:r>
      <w:r w:rsidR="002B50F0" w:rsidRPr="0021140B">
        <w:rPr>
          <w:rFonts w:ascii="Times New Roman" w:hAnsi="Times New Roman"/>
          <w:sz w:val="24"/>
          <w:szCs w:val="24"/>
          <w:lang w:val="sr-Cyrl-BA"/>
        </w:rPr>
        <w:t>е сличне накнаде за администрацију банкарске услуге</w:t>
      </w:r>
      <w:r w:rsidRPr="0021140B">
        <w:rPr>
          <w:rFonts w:ascii="Times New Roman" w:hAnsi="Times New Roman"/>
          <w:sz w:val="24"/>
          <w:szCs w:val="24"/>
          <w:lang w:val="sr-Cyrl-BA"/>
        </w:rPr>
        <w:t>),</w:t>
      </w:r>
    </w:p>
    <w:p w14:paraId="5F4FE6BC" w14:textId="5B8A2A72" w:rsidR="00A46E4A" w:rsidRPr="0021140B" w:rsidRDefault="00A46E4A" w:rsidP="00FB1F26">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3) за издавање</w:t>
      </w:r>
      <w:r w:rsidR="00F50B81" w:rsidRPr="0021140B">
        <w:rPr>
          <w:rFonts w:ascii="Times New Roman" w:hAnsi="Times New Roman"/>
          <w:sz w:val="24"/>
          <w:szCs w:val="24"/>
          <w:lang w:val="sr-Cyrl-BA"/>
        </w:rPr>
        <w:t xml:space="preserve"> </w:t>
      </w:r>
      <w:r w:rsidRPr="0021140B">
        <w:rPr>
          <w:rFonts w:ascii="Times New Roman" w:hAnsi="Times New Roman"/>
          <w:sz w:val="24"/>
          <w:szCs w:val="24"/>
          <w:lang w:val="sr-Cyrl-BA"/>
        </w:rPr>
        <w:t xml:space="preserve">потврде са назначењем салда </w:t>
      </w:r>
      <w:r w:rsidR="00994115" w:rsidRPr="0021140B">
        <w:rPr>
          <w:rFonts w:ascii="Times New Roman" w:hAnsi="Times New Roman"/>
          <w:sz w:val="24"/>
          <w:szCs w:val="24"/>
          <w:lang w:val="sr-Cyrl-BA"/>
        </w:rPr>
        <w:t xml:space="preserve">након сваке промјене стања на рачуну или </w:t>
      </w:r>
      <w:r w:rsidRPr="0021140B">
        <w:rPr>
          <w:rFonts w:ascii="Times New Roman" w:hAnsi="Times New Roman"/>
          <w:sz w:val="24"/>
          <w:szCs w:val="24"/>
          <w:lang w:val="sr-Cyrl-BA"/>
        </w:rPr>
        <w:t>за увид у стање</w:t>
      </w:r>
      <w:r w:rsidR="008261F4" w:rsidRPr="0021140B">
        <w:rPr>
          <w:rFonts w:ascii="Times New Roman" w:hAnsi="Times New Roman"/>
          <w:sz w:val="24"/>
          <w:szCs w:val="24"/>
          <w:lang w:val="sr-Cyrl-BA"/>
        </w:rPr>
        <w:t xml:space="preserve"> по захтјеву клијента</w:t>
      </w:r>
      <w:bookmarkStart w:id="5" w:name="_Hlk193454859"/>
      <w:r w:rsidR="008261F4" w:rsidRPr="0021140B">
        <w:rPr>
          <w:rFonts w:ascii="Times New Roman" w:hAnsi="Times New Roman"/>
          <w:sz w:val="24"/>
          <w:szCs w:val="24"/>
          <w:lang w:val="sr-Cyrl-BA"/>
        </w:rPr>
        <w:t xml:space="preserve">, независно од тога да ли је захтјев </w:t>
      </w:r>
      <w:r w:rsidR="008261F4" w:rsidRPr="0021140B">
        <w:rPr>
          <w:rFonts w:ascii="Times New Roman" w:hAnsi="Times New Roman"/>
          <w:sz w:val="24"/>
          <w:szCs w:val="24"/>
          <w:lang w:val="sr-Cyrl-BA"/>
        </w:rPr>
        <w:lastRenderedPageBreak/>
        <w:t>достављен непосредно банци или јој је упућен путем платног инструмента заснованог на платној картици,</w:t>
      </w:r>
    </w:p>
    <w:bookmarkEnd w:id="5"/>
    <w:p w14:paraId="1753B39C" w14:textId="2C90C60C" w:rsidR="00D710A6" w:rsidRPr="0021140B" w:rsidRDefault="00A46E4A" w:rsidP="00FB1F26">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4) за подизање готови</w:t>
      </w:r>
      <w:r w:rsidR="00527198" w:rsidRPr="0021140B">
        <w:rPr>
          <w:rFonts w:ascii="Times New Roman" w:hAnsi="Times New Roman"/>
          <w:sz w:val="24"/>
          <w:szCs w:val="24"/>
          <w:lang w:val="sr-Cyrl-BA"/>
        </w:rPr>
        <w:t xml:space="preserve">не </w:t>
      </w:r>
      <w:proofErr w:type="spellStart"/>
      <w:r w:rsidR="00CF0AE3" w:rsidRPr="0021140B">
        <w:rPr>
          <w:rFonts w:ascii="Times New Roman" w:hAnsi="Times New Roman"/>
          <w:sz w:val="24"/>
          <w:szCs w:val="24"/>
          <w:lang w:val="sr-Cyrl-BA"/>
        </w:rPr>
        <w:t>дебитном</w:t>
      </w:r>
      <w:proofErr w:type="spellEnd"/>
      <w:r w:rsidR="00CF0AE3" w:rsidRPr="0021140B">
        <w:rPr>
          <w:rFonts w:ascii="Times New Roman" w:hAnsi="Times New Roman"/>
          <w:sz w:val="24"/>
          <w:szCs w:val="24"/>
          <w:lang w:val="sr-Cyrl-BA"/>
        </w:rPr>
        <w:t xml:space="preserve"> картицом </w:t>
      </w:r>
      <w:r w:rsidR="00527198" w:rsidRPr="0021140B">
        <w:rPr>
          <w:rFonts w:ascii="Times New Roman" w:hAnsi="Times New Roman"/>
          <w:sz w:val="24"/>
          <w:szCs w:val="24"/>
          <w:lang w:val="sr-Cyrl-BA"/>
        </w:rPr>
        <w:t>на банкомату банке издаваоца</w:t>
      </w:r>
      <w:r w:rsidR="007D2D4D" w:rsidRPr="0021140B">
        <w:rPr>
          <w:rFonts w:ascii="Times New Roman" w:hAnsi="Times New Roman"/>
          <w:sz w:val="24"/>
          <w:szCs w:val="24"/>
          <w:lang w:val="sr-Cyrl-BA"/>
        </w:rPr>
        <w:t>.</w:t>
      </w:r>
      <w:r w:rsidR="00D710A6" w:rsidRPr="0021140B">
        <w:rPr>
          <w:rFonts w:ascii="Times New Roman" w:hAnsi="Times New Roman"/>
          <w:sz w:val="24"/>
          <w:szCs w:val="24"/>
          <w:lang w:val="sr-Cyrl-BA"/>
        </w:rPr>
        <w:t>“</w:t>
      </w:r>
    </w:p>
    <w:p w14:paraId="577ED305" w14:textId="77777777" w:rsidR="000A77E0" w:rsidRPr="0021140B" w:rsidRDefault="000A77E0" w:rsidP="00D710A6">
      <w:pPr>
        <w:spacing w:after="0" w:line="240" w:lineRule="auto"/>
        <w:rPr>
          <w:rFonts w:ascii="Times New Roman" w:hAnsi="Times New Roman"/>
          <w:sz w:val="24"/>
          <w:szCs w:val="24"/>
          <w:lang w:val="sr-Cyrl-BA"/>
        </w:rPr>
      </w:pPr>
    </w:p>
    <w:p w14:paraId="7B746D6E" w14:textId="107EB263" w:rsidR="00D710A6" w:rsidRPr="0021140B" w:rsidRDefault="009E70C4" w:rsidP="00D710A6">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Члан 2</w:t>
      </w:r>
      <w:r w:rsidR="00401F49" w:rsidRPr="0021140B">
        <w:rPr>
          <w:rFonts w:ascii="Times New Roman" w:hAnsi="Times New Roman"/>
          <w:sz w:val="24"/>
          <w:szCs w:val="24"/>
          <w:lang w:val="sr-Cyrl-BA"/>
        </w:rPr>
        <w:t>6</w:t>
      </w:r>
      <w:r w:rsidR="00D710A6" w:rsidRPr="0021140B">
        <w:rPr>
          <w:rFonts w:ascii="Times New Roman" w:hAnsi="Times New Roman"/>
          <w:sz w:val="24"/>
          <w:szCs w:val="24"/>
          <w:lang w:val="sr-Cyrl-BA"/>
        </w:rPr>
        <w:t>.</w:t>
      </w:r>
    </w:p>
    <w:p w14:paraId="3C970D73" w14:textId="77777777" w:rsidR="00D710A6" w:rsidRPr="0021140B" w:rsidRDefault="00D710A6" w:rsidP="00D710A6">
      <w:pPr>
        <w:spacing w:after="0" w:line="240" w:lineRule="auto"/>
        <w:ind w:firstLine="720"/>
        <w:jc w:val="both"/>
        <w:rPr>
          <w:rFonts w:ascii="Times New Roman" w:hAnsi="Times New Roman"/>
          <w:sz w:val="24"/>
          <w:szCs w:val="24"/>
          <w:lang w:val="sr-Cyrl-BA"/>
        </w:rPr>
      </w:pPr>
    </w:p>
    <w:p w14:paraId="09EBB6CB" w14:textId="77777777" w:rsidR="00D710A6" w:rsidRPr="0021140B" w:rsidRDefault="00D710A6" w:rsidP="00D710A6">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У члану 155. у ставу 1. </w:t>
      </w:r>
      <w:r w:rsidR="00404699" w:rsidRPr="0021140B">
        <w:rPr>
          <w:rFonts w:ascii="Times New Roman" w:hAnsi="Times New Roman"/>
          <w:sz w:val="24"/>
          <w:szCs w:val="24"/>
          <w:lang w:val="sr-Cyrl-BA"/>
        </w:rPr>
        <w:t>ријечи</w:t>
      </w:r>
      <w:r w:rsidRPr="0021140B">
        <w:rPr>
          <w:rFonts w:ascii="Times New Roman" w:hAnsi="Times New Roman"/>
          <w:sz w:val="24"/>
          <w:szCs w:val="24"/>
          <w:lang w:val="sr-Cyrl-BA"/>
        </w:rPr>
        <w:t>: „</w:t>
      </w:r>
      <w:r w:rsidR="00155D5E" w:rsidRPr="0021140B">
        <w:rPr>
          <w:rFonts w:ascii="Times New Roman" w:hAnsi="Times New Roman"/>
          <w:sz w:val="24"/>
          <w:szCs w:val="24"/>
          <w:lang w:val="sr-Cyrl-BA"/>
        </w:rPr>
        <w:t>другој банци или финансијској организацији која има дозволу Агенције –</w:t>
      </w:r>
      <w:r w:rsidR="00ED338F" w:rsidRPr="0021140B">
        <w:rPr>
          <w:rFonts w:ascii="Times New Roman" w:hAnsi="Times New Roman"/>
          <w:sz w:val="24"/>
          <w:szCs w:val="24"/>
          <w:lang w:val="sr-Cyrl-BA"/>
        </w:rPr>
        <w:t>“</w:t>
      </w:r>
      <w:r w:rsidR="00155D5E" w:rsidRPr="0021140B">
        <w:rPr>
          <w:rFonts w:ascii="Times New Roman" w:hAnsi="Times New Roman"/>
          <w:sz w:val="24"/>
          <w:szCs w:val="24"/>
          <w:lang w:val="sr-Cyrl-BA"/>
        </w:rPr>
        <w:t xml:space="preserve"> бриш</w:t>
      </w:r>
      <w:r w:rsidR="00404699" w:rsidRPr="0021140B">
        <w:rPr>
          <w:rFonts w:ascii="Times New Roman" w:hAnsi="Times New Roman"/>
          <w:sz w:val="24"/>
          <w:szCs w:val="24"/>
          <w:lang w:val="sr-Cyrl-BA"/>
        </w:rPr>
        <w:t>у</w:t>
      </w:r>
      <w:r w:rsidR="00155D5E" w:rsidRPr="0021140B">
        <w:rPr>
          <w:rFonts w:ascii="Times New Roman" w:hAnsi="Times New Roman"/>
          <w:sz w:val="24"/>
          <w:szCs w:val="24"/>
          <w:lang w:val="sr-Cyrl-BA"/>
        </w:rPr>
        <w:t xml:space="preserve"> се.</w:t>
      </w:r>
    </w:p>
    <w:p w14:paraId="1DDAA7E0" w14:textId="77777777" w:rsidR="00367DD0" w:rsidRPr="0021140B" w:rsidRDefault="00367DD0" w:rsidP="00E61F4E">
      <w:pPr>
        <w:spacing w:after="0" w:line="240" w:lineRule="auto"/>
        <w:jc w:val="both"/>
        <w:rPr>
          <w:rFonts w:ascii="Times New Roman" w:hAnsi="Times New Roman"/>
          <w:sz w:val="24"/>
          <w:szCs w:val="24"/>
          <w:lang w:val="sr-Cyrl-BA"/>
        </w:rPr>
      </w:pPr>
    </w:p>
    <w:p w14:paraId="79EEE3B2" w14:textId="55F9407B" w:rsidR="00155D5E" w:rsidRPr="0021140B" w:rsidRDefault="009E70C4" w:rsidP="00155D5E">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Члан 2</w:t>
      </w:r>
      <w:r w:rsidR="00401F49" w:rsidRPr="0021140B">
        <w:rPr>
          <w:rFonts w:ascii="Times New Roman" w:hAnsi="Times New Roman"/>
          <w:sz w:val="24"/>
          <w:szCs w:val="24"/>
          <w:lang w:val="sr-Cyrl-BA"/>
        </w:rPr>
        <w:t>7</w:t>
      </w:r>
      <w:r w:rsidR="00155D5E" w:rsidRPr="0021140B">
        <w:rPr>
          <w:rFonts w:ascii="Times New Roman" w:hAnsi="Times New Roman"/>
          <w:sz w:val="24"/>
          <w:szCs w:val="24"/>
          <w:lang w:val="sr-Cyrl-BA"/>
        </w:rPr>
        <w:t>.</w:t>
      </w:r>
    </w:p>
    <w:p w14:paraId="5CA21434" w14:textId="77777777" w:rsidR="00155D5E" w:rsidRPr="0021140B" w:rsidRDefault="00155D5E" w:rsidP="00155D5E">
      <w:pPr>
        <w:spacing w:after="0" w:line="240" w:lineRule="auto"/>
        <w:ind w:firstLine="720"/>
        <w:jc w:val="both"/>
        <w:rPr>
          <w:rFonts w:ascii="Times New Roman" w:hAnsi="Times New Roman"/>
          <w:sz w:val="24"/>
          <w:szCs w:val="24"/>
          <w:lang w:val="sr-Cyrl-BA"/>
        </w:rPr>
      </w:pPr>
    </w:p>
    <w:p w14:paraId="50EE0880" w14:textId="6DD792BE" w:rsidR="00155D5E" w:rsidRPr="0021140B" w:rsidRDefault="00155D5E" w:rsidP="00155D5E">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У члану 160. у ставу 1. </w:t>
      </w:r>
      <w:r w:rsidR="00FB7D78" w:rsidRPr="0021140B">
        <w:rPr>
          <w:rFonts w:ascii="Times New Roman" w:hAnsi="Times New Roman"/>
          <w:sz w:val="24"/>
          <w:szCs w:val="24"/>
          <w:lang w:val="sr-Cyrl-BA"/>
        </w:rPr>
        <w:t xml:space="preserve">у </w:t>
      </w:r>
      <w:r w:rsidRPr="0021140B">
        <w:rPr>
          <w:rFonts w:ascii="Times New Roman" w:hAnsi="Times New Roman"/>
          <w:sz w:val="24"/>
          <w:szCs w:val="24"/>
          <w:lang w:val="sr-Cyrl-BA"/>
        </w:rPr>
        <w:t>тачк</w:t>
      </w:r>
      <w:r w:rsidR="00FB7D78" w:rsidRPr="0021140B">
        <w:rPr>
          <w:rFonts w:ascii="Times New Roman" w:hAnsi="Times New Roman"/>
          <w:sz w:val="24"/>
          <w:szCs w:val="24"/>
          <w:lang w:val="sr-Cyrl-BA"/>
        </w:rPr>
        <w:t>и</w:t>
      </w:r>
      <w:r w:rsidRPr="0021140B">
        <w:rPr>
          <w:rFonts w:ascii="Times New Roman" w:hAnsi="Times New Roman"/>
          <w:sz w:val="24"/>
          <w:szCs w:val="24"/>
          <w:lang w:val="sr-Cyrl-BA"/>
        </w:rPr>
        <w:t xml:space="preserve"> 2</w:t>
      </w:r>
      <w:r w:rsidR="004543C4" w:rsidRPr="0021140B">
        <w:rPr>
          <w:rFonts w:ascii="Times New Roman" w:hAnsi="Times New Roman"/>
          <w:sz w:val="24"/>
          <w:szCs w:val="24"/>
          <w:lang w:val="sr-Cyrl-BA"/>
        </w:rPr>
        <w:t>)</w:t>
      </w:r>
      <w:r w:rsidRPr="0021140B">
        <w:rPr>
          <w:rFonts w:ascii="Times New Roman" w:hAnsi="Times New Roman"/>
          <w:sz w:val="24"/>
          <w:szCs w:val="24"/>
          <w:lang w:val="sr-Cyrl-BA"/>
        </w:rPr>
        <w:t xml:space="preserve"> ријечи: „као и износ накнаде у случају подизања готовине на банкомату банке издаваоца,“ бришу се.</w:t>
      </w:r>
    </w:p>
    <w:p w14:paraId="7AD9063D" w14:textId="616E57DC" w:rsidR="00E2461E" w:rsidRPr="0021140B" w:rsidRDefault="00E2461E" w:rsidP="00F13871">
      <w:pPr>
        <w:spacing w:after="0" w:line="240" w:lineRule="auto"/>
        <w:rPr>
          <w:rFonts w:ascii="Times New Roman" w:hAnsi="Times New Roman"/>
          <w:sz w:val="24"/>
          <w:szCs w:val="24"/>
          <w:lang w:val="sr-Cyrl-BA"/>
        </w:rPr>
      </w:pPr>
    </w:p>
    <w:p w14:paraId="7496B856" w14:textId="5EF91029" w:rsidR="0090721C" w:rsidRPr="0021140B" w:rsidRDefault="009E70C4" w:rsidP="0090721C">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Члан 2</w:t>
      </w:r>
      <w:r w:rsidR="00401F49" w:rsidRPr="0021140B">
        <w:rPr>
          <w:rFonts w:ascii="Times New Roman" w:hAnsi="Times New Roman"/>
          <w:sz w:val="24"/>
          <w:szCs w:val="24"/>
          <w:lang w:val="sr-Cyrl-BA"/>
        </w:rPr>
        <w:t>8</w:t>
      </w:r>
      <w:r w:rsidR="0090721C" w:rsidRPr="0021140B">
        <w:rPr>
          <w:rFonts w:ascii="Times New Roman" w:hAnsi="Times New Roman"/>
          <w:sz w:val="24"/>
          <w:szCs w:val="24"/>
          <w:lang w:val="sr-Cyrl-BA"/>
        </w:rPr>
        <w:t>.</w:t>
      </w:r>
    </w:p>
    <w:p w14:paraId="552AB539" w14:textId="77777777" w:rsidR="0090721C" w:rsidRPr="0021140B" w:rsidRDefault="0090721C" w:rsidP="0090721C">
      <w:pPr>
        <w:spacing w:after="0" w:line="240" w:lineRule="auto"/>
        <w:ind w:firstLine="720"/>
        <w:jc w:val="both"/>
        <w:rPr>
          <w:rFonts w:ascii="Times New Roman" w:hAnsi="Times New Roman"/>
          <w:sz w:val="24"/>
          <w:szCs w:val="24"/>
          <w:lang w:val="sr-Cyrl-BA"/>
        </w:rPr>
      </w:pPr>
    </w:p>
    <w:p w14:paraId="627740D1" w14:textId="77777777" w:rsidR="0090721C" w:rsidRPr="0021140B" w:rsidRDefault="0090721C" w:rsidP="0090721C">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У члану 168. по</w:t>
      </w:r>
      <w:r w:rsidR="00056830" w:rsidRPr="0021140B">
        <w:rPr>
          <w:rFonts w:ascii="Times New Roman" w:hAnsi="Times New Roman"/>
          <w:sz w:val="24"/>
          <w:szCs w:val="24"/>
          <w:lang w:val="sr-Cyrl-BA"/>
        </w:rPr>
        <w:t xml:space="preserve">слије става 4. додаје се </w:t>
      </w:r>
      <w:r w:rsidR="00DE6BC8" w:rsidRPr="0021140B">
        <w:rPr>
          <w:rFonts w:ascii="Times New Roman" w:hAnsi="Times New Roman"/>
          <w:sz w:val="24"/>
          <w:szCs w:val="24"/>
          <w:lang w:val="sr-Cyrl-BA"/>
        </w:rPr>
        <w:t xml:space="preserve">нови </w:t>
      </w:r>
      <w:r w:rsidR="00056830" w:rsidRPr="0021140B">
        <w:rPr>
          <w:rFonts w:ascii="Times New Roman" w:hAnsi="Times New Roman"/>
          <w:sz w:val="24"/>
          <w:szCs w:val="24"/>
          <w:lang w:val="sr-Cyrl-BA"/>
        </w:rPr>
        <w:t>став 5</w:t>
      </w:r>
      <w:r w:rsidRPr="0021140B">
        <w:rPr>
          <w:rFonts w:ascii="Times New Roman" w:hAnsi="Times New Roman"/>
          <w:sz w:val="24"/>
          <w:szCs w:val="24"/>
          <w:lang w:val="sr-Cyrl-BA"/>
        </w:rPr>
        <w:t>, који гласи:</w:t>
      </w:r>
    </w:p>
    <w:p w14:paraId="1D0C1FB6" w14:textId="43602953" w:rsidR="00AE22E1" w:rsidRPr="0021140B" w:rsidRDefault="0090721C" w:rsidP="008C0DB6">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„(5) Захтјев за добијање претходне сагласности за именовање привредног друштва за ревизију за обављање ревизије финанси</w:t>
      </w:r>
      <w:r w:rsidR="00835F20" w:rsidRPr="0021140B">
        <w:rPr>
          <w:rFonts w:ascii="Times New Roman" w:hAnsi="Times New Roman"/>
          <w:sz w:val="24"/>
          <w:szCs w:val="24"/>
          <w:lang w:val="sr-Cyrl-BA"/>
        </w:rPr>
        <w:t xml:space="preserve">јских извјештаја текуће године </w:t>
      </w:r>
      <w:r w:rsidRPr="0021140B">
        <w:rPr>
          <w:rFonts w:ascii="Times New Roman" w:hAnsi="Times New Roman"/>
          <w:sz w:val="24"/>
          <w:szCs w:val="24"/>
          <w:lang w:val="sr-Cyrl-BA"/>
        </w:rPr>
        <w:t>банка доставља по достављању ревидираних финансијских извјештаја за претходну годину, а најкасније до 31. авгу</w:t>
      </w:r>
      <w:r w:rsidR="00527198" w:rsidRPr="0021140B">
        <w:rPr>
          <w:rFonts w:ascii="Times New Roman" w:hAnsi="Times New Roman"/>
          <w:sz w:val="24"/>
          <w:szCs w:val="24"/>
          <w:lang w:val="sr-Cyrl-BA"/>
        </w:rPr>
        <w:t>ста текуће године</w:t>
      </w:r>
      <w:r w:rsidR="007D2D4D" w:rsidRPr="0021140B">
        <w:rPr>
          <w:rFonts w:ascii="Times New Roman" w:hAnsi="Times New Roman"/>
          <w:sz w:val="24"/>
          <w:szCs w:val="24"/>
          <w:lang w:val="sr-Cyrl-BA"/>
        </w:rPr>
        <w:t>.</w:t>
      </w:r>
      <w:r w:rsidR="00526435" w:rsidRPr="0021140B">
        <w:rPr>
          <w:rFonts w:ascii="Times New Roman" w:hAnsi="Times New Roman"/>
          <w:sz w:val="24"/>
          <w:szCs w:val="24"/>
          <w:lang w:val="sr-Cyrl-BA"/>
        </w:rPr>
        <w:t>“</w:t>
      </w:r>
    </w:p>
    <w:p w14:paraId="7056C5C9" w14:textId="77777777" w:rsidR="004543C4" w:rsidRPr="0021140B" w:rsidRDefault="004543C4" w:rsidP="008C0DB6">
      <w:pPr>
        <w:spacing w:after="0" w:line="240" w:lineRule="auto"/>
        <w:ind w:firstLine="720"/>
        <w:jc w:val="both"/>
        <w:rPr>
          <w:rFonts w:ascii="Times New Roman" w:hAnsi="Times New Roman"/>
          <w:sz w:val="24"/>
          <w:szCs w:val="24"/>
          <w:lang w:val="sr-Cyrl-BA"/>
        </w:rPr>
      </w:pPr>
    </w:p>
    <w:p w14:paraId="0ABC6125" w14:textId="27F53361" w:rsidR="0090721C" w:rsidRPr="0021140B" w:rsidRDefault="009E70C4" w:rsidP="0090721C">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Члан 2</w:t>
      </w:r>
      <w:r w:rsidR="00401F49" w:rsidRPr="0021140B">
        <w:rPr>
          <w:rFonts w:ascii="Times New Roman" w:hAnsi="Times New Roman"/>
          <w:sz w:val="24"/>
          <w:szCs w:val="24"/>
          <w:lang w:val="sr-Cyrl-BA"/>
        </w:rPr>
        <w:t>9</w:t>
      </w:r>
      <w:r w:rsidR="0090721C" w:rsidRPr="0021140B">
        <w:rPr>
          <w:rFonts w:ascii="Times New Roman" w:hAnsi="Times New Roman"/>
          <w:sz w:val="24"/>
          <w:szCs w:val="24"/>
          <w:lang w:val="sr-Cyrl-BA"/>
        </w:rPr>
        <w:t>.</w:t>
      </w:r>
    </w:p>
    <w:p w14:paraId="77E7844E" w14:textId="77777777" w:rsidR="0090721C" w:rsidRPr="0021140B" w:rsidRDefault="0090721C" w:rsidP="0090721C">
      <w:pPr>
        <w:spacing w:after="0" w:line="240" w:lineRule="auto"/>
        <w:ind w:firstLine="720"/>
        <w:jc w:val="both"/>
        <w:rPr>
          <w:rFonts w:ascii="Times New Roman" w:hAnsi="Times New Roman"/>
          <w:sz w:val="24"/>
          <w:szCs w:val="24"/>
          <w:lang w:val="sr-Cyrl-BA"/>
        </w:rPr>
      </w:pPr>
    </w:p>
    <w:p w14:paraId="07CBA990" w14:textId="1D2817C3" w:rsidR="0090721C" w:rsidRPr="0021140B" w:rsidRDefault="0090721C" w:rsidP="0090721C">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У члану 190. </w:t>
      </w:r>
      <w:r w:rsidR="00B43863" w:rsidRPr="0021140B">
        <w:rPr>
          <w:rFonts w:ascii="Times New Roman" w:hAnsi="Times New Roman"/>
          <w:sz w:val="24"/>
          <w:szCs w:val="24"/>
          <w:lang w:val="sr-Cyrl-BA"/>
        </w:rPr>
        <w:t xml:space="preserve">у </w:t>
      </w:r>
      <w:r w:rsidRPr="0021140B">
        <w:rPr>
          <w:rFonts w:ascii="Times New Roman" w:hAnsi="Times New Roman"/>
          <w:sz w:val="24"/>
          <w:szCs w:val="24"/>
          <w:lang w:val="sr-Cyrl-BA"/>
        </w:rPr>
        <w:t>став</w:t>
      </w:r>
      <w:r w:rsidR="00B43863" w:rsidRPr="0021140B">
        <w:rPr>
          <w:rFonts w:ascii="Times New Roman" w:hAnsi="Times New Roman"/>
          <w:sz w:val="24"/>
          <w:szCs w:val="24"/>
          <w:lang w:val="sr-Cyrl-BA"/>
        </w:rPr>
        <w:t>у</w:t>
      </w:r>
      <w:r w:rsidRPr="0021140B">
        <w:rPr>
          <w:rFonts w:ascii="Times New Roman" w:hAnsi="Times New Roman"/>
          <w:sz w:val="24"/>
          <w:szCs w:val="24"/>
          <w:lang w:val="sr-Cyrl-BA"/>
        </w:rPr>
        <w:t xml:space="preserve"> 6. тачка 3</w:t>
      </w:r>
      <w:r w:rsidR="004543C4" w:rsidRPr="0021140B">
        <w:rPr>
          <w:rFonts w:ascii="Times New Roman" w:hAnsi="Times New Roman"/>
          <w:sz w:val="24"/>
          <w:szCs w:val="24"/>
          <w:lang w:val="sr-Cyrl-BA"/>
        </w:rPr>
        <w:t>)</w:t>
      </w:r>
      <w:r w:rsidRPr="0021140B">
        <w:rPr>
          <w:rFonts w:ascii="Times New Roman" w:hAnsi="Times New Roman"/>
          <w:sz w:val="24"/>
          <w:szCs w:val="24"/>
          <w:lang w:val="sr-Cyrl-BA"/>
        </w:rPr>
        <w:t xml:space="preserve"> мијења се и гласи:</w:t>
      </w:r>
    </w:p>
    <w:p w14:paraId="2B34AB4B" w14:textId="2F102FFE" w:rsidR="0090721C" w:rsidRPr="0021140B" w:rsidRDefault="0090721C" w:rsidP="00056830">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„3) релев</w:t>
      </w:r>
      <w:r w:rsidR="004543C4" w:rsidRPr="0021140B">
        <w:rPr>
          <w:rFonts w:ascii="Times New Roman" w:hAnsi="Times New Roman"/>
          <w:sz w:val="24"/>
          <w:szCs w:val="24"/>
          <w:lang w:val="sr-Cyrl-BA"/>
        </w:rPr>
        <w:t>а</w:t>
      </w:r>
      <w:r w:rsidRPr="0021140B">
        <w:rPr>
          <w:rFonts w:ascii="Times New Roman" w:hAnsi="Times New Roman"/>
          <w:sz w:val="24"/>
          <w:szCs w:val="24"/>
          <w:lang w:val="sr-Cyrl-BA"/>
        </w:rPr>
        <w:t>нтну документацију која је везана за предмет надзора у материјалном или електронском облику</w:t>
      </w:r>
      <w:r w:rsidR="00835F20" w:rsidRPr="0021140B">
        <w:rPr>
          <w:rFonts w:ascii="Times New Roman" w:hAnsi="Times New Roman"/>
          <w:sz w:val="24"/>
          <w:szCs w:val="24"/>
          <w:lang w:val="sr-Cyrl-BA"/>
        </w:rPr>
        <w:t>,</w:t>
      </w:r>
      <w:r w:rsidRPr="0021140B">
        <w:rPr>
          <w:rFonts w:ascii="Times New Roman" w:hAnsi="Times New Roman"/>
          <w:sz w:val="24"/>
          <w:szCs w:val="24"/>
          <w:lang w:val="sr-Cyrl-BA"/>
        </w:rPr>
        <w:t>“.</w:t>
      </w:r>
    </w:p>
    <w:p w14:paraId="7B27FB74" w14:textId="77777777" w:rsidR="006901CA" w:rsidRPr="0021140B" w:rsidRDefault="006901CA" w:rsidP="00056830">
      <w:pPr>
        <w:spacing w:after="0" w:line="240" w:lineRule="auto"/>
        <w:rPr>
          <w:rFonts w:ascii="Times New Roman" w:hAnsi="Times New Roman"/>
          <w:sz w:val="24"/>
          <w:szCs w:val="24"/>
          <w:lang w:val="sr-Cyrl-BA"/>
        </w:rPr>
      </w:pPr>
    </w:p>
    <w:p w14:paraId="64F713A9" w14:textId="78C8458C" w:rsidR="0090721C" w:rsidRPr="0021140B" w:rsidRDefault="009E70C4" w:rsidP="0090721C">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 xml:space="preserve">Члан </w:t>
      </w:r>
      <w:r w:rsidR="00401F49" w:rsidRPr="0021140B">
        <w:rPr>
          <w:rFonts w:ascii="Times New Roman" w:hAnsi="Times New Roman"/>
          <w:sz w:val="24"/>
          <w:szCs w:val="24"/>
          <w:lang w:val="sr-Cyrl-BA"/>
        </w:rPr>
        <w:t>30</w:t>
      </w:r>
      <w:r w:rsidR="0090721C" w:rsidRPr="0021140B">
        <w:rPr>
          <w:rFonts w:ascii="Times New Roman" w:hAnsi="Times New Roman"/>
          <w:sz w:val="24"/>
          <w:szCs w:val="24"/>
          <w:lang w:val="sr-Cyrl-BA"/>
        </w:rPr>
        <w:t>.</w:t>
      </w:r>
    </w:p>
    <w:p w14:paraId="75BA277D" w14:textId="77777777" w:rsidR="0090721C" w:rsidRPr="0021140B" w:rsidRDefault="0090721C" w:rsidP="0090721C">
      <w:pPr>
        <w:spacing w:after="0" w:line="240" w:lineRule="auto"/>
        <w:ind w:firstLine="720"/>
        <w:jc w:val="both"/>
        <w:rPr>
          <w:rFonts w:ascii="Times New Roman" w:hAnsi="Times New Roman"/>
          <w:sz w:val="24"/>
          <w:szCs w:val="24"/>
          <w:lang w:val="sr-Cyrl-BA"/>
        </w:rPr>
      </w:pPr>
    </w:p>
    <w:p w14:paraId="0189D23C" w14:textId="2A49EC6E" w:rsidR="0090721C" w:rsidRPr="0021140B" w:rsidRDefault="00943D1F" w:rsidP="0090721C">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Назив члана и члан 194. мијења</w:t>
      </w:r>
      <w:r w:rsidR="007B7F54" w:rsidRPr="0021140B">
        <w:rPr>
          <w:rFonts w:ascii="Times New Roman" w:hAnsi="Times New Roman"/>
          <w:sz w:val="24"/>
          <w:szCs w:val="24"/>
          <w:lang w:val="sr-Cyrl-BA"/>
        </w:rPr>
        <w:t xml:space="preserve"> се и глас</w:t>
      </w:r>
      <w:r w:rsidRPr="0021140B">
        <w:rPr>
          <w:rFonts w:ascii="Times New Roman" w:hAnsi="Times New Roman"/>
          <w:sz w:val="24"/>
          <w:szCs w:val="24"/>
          <w:lang w:val="sr-Cyrl-BA"/>
        </w:rPr>
        <w:t>и</w:t>
      </w:r>
      <w:r w:rsidR="0090721C" w:rsidRPr="0021140B">
        <w:rPr>
          <w:rFonts w:ascii="Times New Roman" w:hAnsi="Times New Roman"/>
          <w:sz w:val="24"/>
          <w:szCs w:val="24"/>
          <w:lang w:val="sr-Cyrl-BA"/>
        </w:rPr>
        <w:t>:</w:t>
      </w:r>
    </w:p>
    <w:p w14:paraId="71000582" w14:textId="77777777" w:rsidR="00943D1F" w:rsidRPr="0021140B" w:rsidRDefault="00943D1F" w:rsidP="0090721C">
      <w:pPr>
        <w:spacing w:after="0" w:line="240" w:lineRule="auto"/>
        <w:ind w:firstLine="720"/>
        <w:jc w:val="both"/>
        <w:rPr>
          <w:rFonts w:ascii="Times New Roman" w:hAnsi="Times New Roman"/>
          <w:sz w:val="24"/>
          <w:szCs w:val="24"/>
          <w:lang w:val="sr-Cyrl-BA"/>
        </w:rPr>
      </w:pPr>
    </w:p>
    <w:p w14:paraId="1F5309F6" w14:textId="77777777" w:rsidR="0090721C" w:rsidRPr="0021140B" w:rsidRDefault="0090721C" w:rsidP="004543C4">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„Додатак записник</w:t>
      </w:r>
      <w:r w:rsidR="00853653" w:rsidRPr="0021140B">
        <w:rPr>
          <w:rFonts w:ascii="Times New Roman" w:hAnsi="Times New Roman"/>
          <w:sz w:val="24"/>
          <w:szCs w:val="24"/>
          <w:lang w:val="sr-Cyrl-BA"/>
        </w:rPr>
        <w:t>а</w:t>
      </w:r>
      <w:r w:rsidRPr="0021140B">
        <w:rPr>
          <w:rFonts w:ascii="Times New Roman" w:hAnsi="Times New Roman"/>
          <w:sz w:val="24"/>
          <w:szCs w:val="24"/>
          <w:lang w:val="sr-Cyrl-BA"/>
        </w:rPr>
        <w:t xml:space="preserve"> о надзору</w:t>
      </w:r>
    </w:p>
    <w:p w14:paraId="4FB1E4C1" w14:textId="09E585C2" w:rsidR="0090721C" w:rsidRPr="0021140B" w:rsidRDefault="0090721C" w:rsidP="004543C4">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Члан 194.</w:t>
      </w:r>
    </w:p>
    <w:p w14:paraId="45490B1D" w14:textId="77777777" w:rsidR="004543C4" w:rsidRPr="0021140B" w:rsidRDefault="004543C4" w:rsidP="0090721C">
      <w:pPr>
        <w:spacing w:after="0" w:line="240" w:lineRule="auto"/>
        <w:jc w:val="center"/>
        <w:rPr>
          <w:rFonts w:ascii="Times New Roman" w:hAnsi="Times New Roman"/>
          <w:sz w:val="24"/>
          <w:szCs w:val="24"/>
          <w:lang w:val="sr-Cyrl-BA"/>
        </w:rPr>
      </w:pPr>
    </w:p>
    <w:p w14:paraId="76A1A2E7" w14:textId="0D4898C5" w:rsidR="0090721C" w:rsidRPr="0021140B" w:rsidRDefault="0090721C" w:rsidP="001273C9">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(1</w:t>
      </w:r>
      <w:r w:rsidR="00835F20" w:rsidRPr="0021140B">
        <w:rPr>
          <w:rFonts w:ascii="Times New Roman" w:hAnsi="Times New Roman"/>
          <w:sz w:val="24"/>
          <w:szCs w:val="24"/>
          <w:lang w:val="sr-Cyrl-BA"/>
        </w:rPr>
        <w:t xml:space="preserve">) Ако се разматрањем примједаба, односно </w:t>
      </w:r>
      <w:r w:rsidRPr="0021140B">
        <w:rPr>
          <w:rFonts w:ascii="Times New Roman" w:hAnsi="Times New Roman"/>
          <w:sz w:val="24"/>
          <w:szCs w:val="24"/>
          <w:lang w:val="sr-Cyrl-BA"/>
        </w:rPr>
        <w:t xml:space="preserve">приговора банке на записник утврди његова </w:t>
      </w:r>
      <w:r w:rsidR="001273C9" w:rsidRPr="0021140B">
        <w:rPr>
          <w:rFonts w:ascii="Times New Roman" w:hAnsi="Times New Roman"/>
          <w:sz w:val="24"/>
          <w:szCs w:val="24"/>
          <w:lang w:val="sr-Cyrl-BA"/>
        </w:rPr>
        <w:t xml:space="preserve">дјелимична или потпуна </w:t>
      </w:r>
      <w:r w:rsidRPr="0021140B">
        <w:rPr>
          <w:rFonts w:ascii="Times New Roman" w:hAnsi="Times New Roman"/>
          <w:sz w:val="24"/>
          <w:szCs w:val="24"/>
          <w:lang w:val="sr-Cyrl-BA"/>
        </w:rPr>
        <w:t>оправданост, Агенција сачињава додатак записника</w:t>
      </w:r>
      <w:r w:rsidR="001273C9" w:rsidRPr="0021140B">
        <w:rPr>
          <w:rFonts w:ascii="Times New Roman" w:hAnsi="Times New Roman"/>
          <w:sz w:val="24"/>
          <w:szCs w:val="24"/>
          <w:lang w:val="sr-Cyrl-BA"/>
        </w:rPr>
        <w:t xml:space="preserve"> у дијелу ут</w:t>
      </w:r>
      <w:r w:rsidR="00835F20" w:rsidRPr="0021140B">
        <w:rPr>
          <w:rFonts w:ascii="Times New Roman" w:hAnsi="Times New Roman"/>
          <w:sz w:val="24"/>
          <w:szCs w:val="24"/>
          <w:lang w:val="sr-Cyrl-BA"/>
        </w:rPr>
        <w:t>врђене оправданости примједаба, односно приговора</w:t>
      </w:r>
      <w:r w:rsidRPr="0021140B">
        <w:rPr>
          <w:rFonts w:ascii="Times New Roman" w:hAnsi="Times New Roman"/>
          <w:sz w:val="24"/>
          <w:szCs w:val="24"/>
          <w:lang w:val="sr-Cyrl-BA"/>
        </w:rPr>
        <w:t>.</w:t>
      </w:r>
    </w:p>
    <w:p w14:paraId="31F377E6" w14:textId="77777777" w:rsidR="0090721C" w:rsidRPr="0021140B" w:rsidRDefault="0090721C" w:rsidP="001273C9">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(2) Додатак записника доставља се банци у року од 15 дана од дана пријема примједаба на записник.</w:t>
      </w:r>
    </w:p>
    <w:p w14:paraId="644B6F52" w14:textId="1E3C34C0" w:rsidR="0090721C" w:rsidRPr="0021140B" w:rsidRDefault="0090721C" w:rsidP="001273C9">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(3) Ако се разматрањем примједаба банке на записник утврди да </w:t>
      </w:r>
      <w:r w:rsidR="001273C9" w:rsidRPr="0021140B">
        <w:rPr>
          <w:rFonts w:ascii="Times New Roman" w:hAnsi="Times New Roman"/>
          <w:sz w:val="24"/>
          <w:szCs w:val="24"/>
          <w:lang w:val="sr-Cyrl-BA"/>
        </w:rPr>
        <w:t xml:space="preserve">су </w:t>
      </w:r>
      <w:r w:rsidRPr="0021140B">
        <w:rPr>
          <w:rFonts w:ascii="Times New Roman" w:hAnsi="Times New Roman"/>
          <w:sz w:val="24"/>
          <w:szCs w:val="24"/>
          <w:lang w:val="sr-Cyrl-BA"/>
        </w:rPr>
        <w:t xml:space="preserve">оне </w:t>
      </w:r>
      <w:r w:rsidR="001273C9" w:rsidRPr="0021140B">
        <w:rPr>
          <w:rFonts w:ascii="Times New Roman" w:hAnsi="Times New Roman"/>
          <w:sz w:val="24"/>
          <w:szCs w:val="24"/>
          <w:lang w:val="sr-Cyrl-BA"/>
        </w:rPr>
        <w:t>у ц</w:t>
      </w:r>
      <w:r w:rsidR="004543C4" w:rsidRPr="0021140B">
        <w:rPr>
          <w:rFonts w:ascii="Times New Roman" w:hAnsi="Times New Roman"/>
          <w:sz w:val="24"/>
          <w:szCs w:val="24"/>
          <w:lang w:val="sr-Cyrl-BA"/>
        </w:rPr>
        <w:t>и</w:t>
      </w:r>
      <w:r w:rsidR="001273C9" w:rsidRPr="0021140B">
        <w:rPr>
          <w:rFonts w:ascii="Times New Roman" w:hAnsi="Times New Roman"/>
          <w:sz w:val="24"/>
          <w:szCs w:val="24"/>
          <w:lang w:val="sr-Cyrl-BA"/>
        </w:rPr>
        <w:t>јелости неоправдане</w:t>
      </w:r>
      <w:r w:rsidRPr="0021140B">
        <w:rPr>
          <w:rFonts w:ascii="Times New Roman" w:hAnsi="Times New Roman"/>
          <w:sz w:val="24"/>
          <w:szCs w:val="24"/>
          <w:lang w:val="sr-Cyrl-BA"/>
        </w:rPr>
        <w:t>, Агенција доноси закључак.</w:t>
      </w:r>
    </w:p>
    <w:p w14:paraId="3CFA828B" w14:textId="520E19EA" w:rsidR="0090721C" w:rsidRPr="0021140B" w:rsidRDefault="0090721C" w:rsidP="001273C9">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(4) Против закључка из става 3. овог члана није допуштена посебна жалба</w:t>
      </w:r>
      <w:r w:rsidR="007D2D4D" w:rsidRPr="0021140B">
        <w:rPr>
          <w:rFonts w:ascii="Times New Roman" w:hAnsi="Times New Roman"/>
          <w:sz w:val="24"/>
          <w:szCs w:val="24"/>
          <w:lang w:val="sr-Cyrl-BA"/>
        </w:rPr>
        <w:t>.</w:t>
      </w:r>
      <w:r w:rsidR="00526435" w:rsidRPr="0021140B">
        <w:rPr>
          <w:rFonts w:ascii="Times New Roman" w:hAnsi="Times New Roman"/>
          <w:sz w:val="24"/>
          <w:szCs w:val="24"/>
          <w:lang w:val="sr-Cyrl-BA"/>
        </w:rPr>
        <w:t>“</w:t>
      </w:r>
    </w:p>
    <w:p w14:paraId="51D0F349" w14:textId="77777777" w:rsidR="001353E2" w:rsidRPr="0021140B" w:rsidRDefault="001353E2" w:rsidP="00F075B8">
      <w:pPr>
        <w:spacing w:after="0" w:line="240" w:lineRule="auto"/>
        <w:rPr>
          <w:rFonts w:ascii="Times New Roman" w:hAnsi="Times New Roman"/>
          <w:sz w:val="24"/>
          <w:szCs w:val="24"/>
          <w:lang w:val="sr-Cyrl-BA"/>
        </w:rPr>
      </w:pPr>
    </w:p>
    <w:p w14:paraId="1F77F9FA" w14:textId="2BA0BFBD" w:rsidR="009E56AD" w:rsidRPr="0021140B" w:rsidRDefault="009E56AD" w:rsidP="0090721C">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Члан</w:t>
      </w:r>
      <w:r w:rsidR="0011561B" w:rsidRPr="0021140B">
        <w:rPr>
          <w:rFonts w:ascii="Times New Roman" w:hAnsi="Times New Roman"/>
          <w:sz w:val="24"/>
          <w:szCs w:val="24"/>
          <w:lang w:val="sr-Cyrl-BA"/>
        </w:rPr>
        <w:t xml:space="preserve"> </w:t>
      </w:r>
      <w:r w:rsidR="00401F49" w:rsidRPr="0021140B">
        <w:rPr>
          <w:rFonts w:ascii="Times New Roman" w:hAnsi="Times New Roman"/>
          <w:sz w:val="24"/>
          <w:szCs w:val="24"/>
          <w:lang w:val="sr-Cyrl-BA"/>
        </w:rPr>
        <w:t>31</w:t>
      </w:r>
      <w:r w:rsidRPr="0021140B">
        <w:rPr>
          <w:rFonts w:ascii="Times New Roman" w:hAnsi="Times New Roman"/>
          <w:sz w:val="24"/>
          <w:szCs w:val="24"/>
          <w:lang w:val="sr-Cyrl-BA"/>
        </w:rPr>
        <w:t>.</w:t>
      </w:r>
    </w:p>
    <w:p w14:paraId="2C492B5B" w14:textId="77777777" w:rsidR="009E56AD" w:rsidRPr="0021140B" w:rsidRDefault="009E56AD" w:rsidP="009E56AD">
      <w:pPr>
        <w:spacing w:after="0" w:line="240" w:lineRule="auto"/>
        <w:rPr>
          <w:rFonts w:ascii="Times New Roman" w:hAnsi="Times New Roman"/>
          <w:sz w:val="24"/>
          <w:szCs w:val="24"/>
          <w:lang w:val="sr-Cyrl-BA"/>
        </w:rPr>
      </w:pPr>
    </w:p>
    <w:p w14:paraId="1F52F5EF" w14:textId="06C05BBB" w:rsidR="00930CA6" w:rsidRPr="0021140B" w:rsidRDefault="009E56AD" w:rsidP="00F56C2B">
      <w:pPr>
        <w:spacing w:after="0" w:line="240" w:lineRule="auto"/>
        <w:ind w:firstLine="720"/>
        <w:rPr>
          <w:rFonts w:ascii="Times New Roman" w:hAnsi="Times New Roman"/>
          <w:sz w:val="24"/>
          <w:szCs w:val="24"/>
          <w:lang w:val="sr-Cyrl-BA"/>
        </w:rPr>
      </w:pPr>
      <w:r w:rsidRPr="0021140B">
        <w:rPr>
          <w:rFonts w:ascii="Times New Roman" w:hAnsi="Times New Roman"/>
          <w:sz w:val="24"/>
          <w:szCs w:val="24"/>
          <w:lang w:val="sr-Cyrl-BA"/>
        </w:rPr>
        <w:t>У ч</w:t>
      </w:r>
      <w:r w:rsidR="00930CA6" w:rsidRPr="0021140B">
        <w:rPr>
          <w:rFonts w:ascii="Times New Roman" w:hAnsi="Times New Roman"/>
          <w:sz w:val="24"/>
          <w:szCs w:val="24"/>
          <w:lang w:val="sr-Cyrl-BA"/>
        </w:rPr>
        <w:t>лан</w:t>
      </w:r>
      <w:r w:rsidR="004543C4" w:rsidRPr="0021140B">
        <w:rPr>
          <w:rFonts w:ascii="Times New Roman" w:hAnsi="Times New Roman"/>
          <w:sz w:val="24"/>
          <w:szCs w:val="24"/>
          <w:lang w:val="sr-Cyrl-BA"/>
        </w:rPr>
        <w:t>у</w:t>
      </w:r>
      <w:r w:rsidR="00930CA6" w:rsidRPr="0021140B">
        <w:rPr>
          <w:rFonts w:ascii="Times New Roman" w:hAnsi="Times New Roman"/>
          <w:sz w:val="24"/>
          <w:szCs w:val="24"/>
          <w:lang w:val="sr-Cyrl-BA"/>
        </w:rPr>
        <w:t xml:space="preserve"> 199.</w:t>
      </w:r>
      <w:r w:rsidRPr="0021140B">
        <w:rPr>
          <w:rFonts w:ascii="Times New Roman" w:hAnsi="Times New Roman"/>
          <w:sz w:val="24"/>
          <w:szCs w:val="24"/>
          <w:lang w:val="sr-Cyrl-BA"/>
        </w:rPr>
        <w:t xml:space="preserve"> у ставу 1. ријеч: „издаје“ замјењује се ријечима: „може да изда“.</w:t>
      </w:r>
    </w:p>
    <w:p w14:paraId="0DC3F62F" w14:textId="7AE80D8E" w:rsidR="00890623" w:rsidRDefault="00890623" w:rsidP="009E56AD">
      <w:pPr>
        <w:spacing w:after="0" w:line="240" w:lineRule="auto"/>
        <w:rPr>
          <w:rFonts w:ascii="Times New Roman" w:hAnsi="Times New Roman"/>
          <w:sz w:val="24"/>
          <w:szCs w:val="24"/>
          <w:lang w:val="sr-Cyrl-BA"/>
        </w:rPr>
      </w:pPr>
    </w:p>
    <w:p w14:paraId="335D0715" w14:textId="12E58C45" w:rsidR="0021140B" w:rsidRDefault="0021140B" w:rsidP="009E56AD">
      <w:pPr>
        <w:spacing w:after="0" w:line="240" w:lineRule="auto"/>
        <w:rPr>
          <w:rFonts w:ascii="Times New Roman" w:hAnsi="Times New Roman"/>
          <w:sz w:val="24"/>
          <w:szCs w:val="24"/>
          <w:lang w:val="sr-Cyrl-BA"/>
        </w:rPr>
      </w:pPr>
    </w:p>
    <w:p w14:paraId="0B42EC2A" w14:textId="77777777" w:rsidR="0021140B" w:rsidRPr="0021140B" w:rsidRDefault="0021140B" w:rsidP="009E56AD">
      <w:pPr>
        <w:spacing w:after="0" w:line="240" w:lineRule="auto"/>
        <w:rPr>
          <w:rFonts w:ascii="Times New Roman" w:hAnsi="Times New Roman"/>
          <w:sz w:val="24"/>
          <w:szCs w:val="24"/>
          <w:lang w:val="sr-Cyrl-BA"/>
        </w:rPr>
      </w:pPr>
    </w:p>
    <w:p w14:paraId="44EB52E6" w14:textId="0534CEE8" w:rsidR="0090721C" w:rsidRPr="0021140B" w:rsidRDefault="009E70C4" w:rsidP="0090721C">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lastRenderedPageBreak/>
        <w:t>Члан</w:t>
      </w:r>
      <w:r w:rsidR="008432E7" w:rsidRPr="0021140B">
        <w:rPr>
          <w:rFonts w:ascii="Times New Roman" w:hAnsi="Times New Roman"/>
          <w:sz w:val="24"/>
          <w:szCs w:val="24"/>
          <w:lang w:val="sr-Cyrl-BA"/>
        </w:rPr>
        <w:t xml:space="preserve"> </w:t>
      </w:r>
      <w:r w:rsidR="00DA4BFD" w:rsidRPr="0021140B">
        <w:rPr>
          <w:rFonts w:ascii="Times New Roman" w:hAnsi="Times New Roman"/>
          <w:sz w:val="24"/>
          <w:szCs w:val="24"/>
          <w:lang w:val="sr-Cyrl-BA"/>
        </w:rPr>
        <w:t>3</w:t>
      </w:r>
      <w:r w:rsidR="00401F49" w:rsidRPr="0021140B">
        <w:rPr>
          <w:rFonts w:ascii="Times New Roman" w:hAnsi="Times New Roman"/>
          <w:sz w:val="24"/>
          <w:szCs w:val="24"/>
          <w:lang w:val="sr-Cyrl-BA"/>
        </w:rPr>
        <w:t>2</w:t>
      </w:r>
      <w:r w:rsidR="0090721C" w:rsidRPr="0021140B">
        <w:rPr>
          <w:rFonts w:ascii="Times New Roman" w:hAnsi="Times New Roman"/>
          <w:sz w:val="24"/>
          <w:szCs w:val="24"/>
          <w:lang w:val="sr-Cyrl-BA"/>
        </w:rPr>
        <w:t>.</w:t>
      </w:r>
    </w:p>
    <w:p w14:paraId="12D824FD" w14:textId="77777777" w:rsidR="0090721C" w:rsidRPr="0021140B" w:rsidRDefault="0090721C" w:rsidP="0090721C">
      <w:pPr>
        <w:spacing w:after="0" w:line="240" w:lineRule="auto"/>
        <w:ind w:firstLine="720"/>
        <w:jc w:val="both"/>
        <w:rPr>
          <w:rFonts w:ascii="Times New Roman" w:hAnsi="Times New Roman"/>
          <w:sz w:val="24"/>
          <w:szCs w:val="24"/>
          <w:lang w:val="sr-Cyrl-BA"/>
        </w:rPr>
      </w:pPr>
    </w:p>
    <w:p w14:paraId="090FB2D0" w14:textId="1FF46A2C" w:rsidR="0090721C" w:rsidRPr="0021140B" w:rsidRDefault="0090721C" w:rsidP="0090721C">
      <w:pPr>
        <w:spacing w:after="0" w:line="240" w:lineRule="auto"/>
        <w:ind w:firstLine="720"/>
        <w:jc w:val="both"/>
        <w:rPr>
          <w:rFonts w:ascii="Times New Roman" w:hAnsi="Times New Roman"/>
          <w:sz w:val="24"/>
          <w:szCs w:val="24"/>
          <w:lang w:val="sr-Cyrl-BA"/>
        </w:rPr>
      </w:pPr>
      <w:bookmarkStart w:id="6" w:name="_Hlk194057489"/>
      <w:r w:rsidRPr="0021140B">
        <w:rPr>
          <w:rFonts w:ascii="Times New Roman" w:hAnsi="Times New Roman"/>
          <w:sz w:val="24"/>
          <w:szCs w:val="24"/>
          <w:lang w:val="sr-Cyrl-BA"/>
        </w:rPr>
        <w:t>Послије члан</w:t>
      </w:r>
      <w:r w:rsidR="00407C21" w:rsidRPr="0021140B">
        <w:rPr>
          <w:rFonts w:ascii="Times New Roman" w:hAnsi="Times New Roman"/>
          <w:sz w:val="24"/>
          <w:szCs w:val="24"/>
          <w:lang w:val="sr-Cyrl-BA"/>
        </w:rPr>
        <w:t>а 200. додај</w:t>
      </w:r>
      <w:r w:rsidR="007B7F54" w:rsidRPr="0021140B">
        <w:rPr>
          <w:rFonts w:ascii="Times New Roman" w:hAnsi="Times New Roman"/>
          <w:sz w:val="24"/>
          <w:szCs w:val="24"/>
          <w:lang w:val="sr-Cyrl-BA"/>
        </w:rPr>
        <w:t>у се назив</w:t>
      </w:r>
      <w:r w:rsidR="00452B84" w:rsidRPr="0021140B">
        <w:rPr>
          <w:rFonts w:ascii="Times New Roman" w:hAnsi="Times New Roman"/>
          <w:sz w:val="24"/>
          <w:szCs w:val="24"/>
          <w:lang w:val="sr-Cyrl-BA"/>
        </w:rPr>
        <w:t>и</w:t>
      </w:r>
      <w:r w:rsidR="007B7F54" w:rsidRPr="0021140B">
        <w:rPr>
          <w:rFonts w:ascii="Times New Roman" w:hAnsi="Times New Roman"/>
          <w:sz w:val="24"/>
          <w:szCs w:val="24"/>
          <w:lang w:val="sr-Cyrl-BA"/>
        </w:rPr>
        <w:t xml:space="preserve"> члан</w:t>
      </w:r>
      <w:r w:rsidR="00452B84" w:rsidRPr="0021140B">
        <w:rPr>
          <w:rFonts w:ascii="Times New Roman" w:hAnsi="Times New Roman"/>
          <w:sz w:val="24"/>
          <w:szCs w:val="24"/>
          <w:lang w:val="sr-Cyrl-BA"/>
        </w:rPr>
        <w:t>ова</w:t>
      </w:r>
      <w:r w:rsidR="007B7F54" w:rsidRPr="0021140B">
        <w:rPr>
          <w:rFonts w:ascii="Times New Roman" w:hAnsi="Times New Roman"/>
          <w:sz w:val="24"/>
          <w:szCs w:val="24"/>
          <w:lang w:val="sr-Cyrl-BA"/>
        </w:rPr>
        <w:t xml:space="preserve"> и</w:t>
      </w:r>
      <w:r w:rsidR="00452B84" w:rsidRPr="0021140B">
        <w:rPr>
          <w:rFonts w:ascii="Times New Roman" w:hAnsi="Times New Roman"/>
          <w:sz w:val="24"/>
          <w:szCs w:val="24"/>
          <w:lang w:val="sr-Cyrl-BA"/>
        </w:rPr>
        <w:t xml:space="preserve"> нови чл.</w:t>
      </w:r>
      <w:r w:rsidR="00407C21" w:rsidRPr="0021140B">
        <w:rPr>
          <w:rFonts w:ascii="Times New Roman" w:hAnsi="Times New Roman"/>
          <w:sz w:val="24"/>
          <w:szCs w:val="24"/>
          <w:lang w:val="sr-Cyrl-BA"/>
        </w:rPr>
        <w:t xml:space="preserve"> 200а</w:t>
      </w:r>
      <w:r w:rsidR="00852EF7" w:rsidRPr="0021140B">
        <w:rPr>
          <w:rFonts w:ascii="Times New Roman" w:hAnsi="Times New Roman"/>
          <w:sz w:val="24"/>
          <w:szCs w:val="24"/>
          <w:lang w:val="sr-Cyrl-BA"/>
        </w:rPr>
        <w:t>.</w:t>
      </w:r>
      <w:r w:rsidR="00452B84" w:rsidRPr="0021140B">
        <w:rPr>
          <w:rFonts w:ascii="Times New Roman" w:hAnsi="Times New Roman"/>
          <w:sz w:val="24"/>
          <w:szCs w:val="24"/>
          <w:lang w:val="sr-Cyrl-BA"/>
        </w:rPr>
        <w:t xml:space="preserve"> и 200б,</w:t>
      </w:r>
      <w:r w:rsidRPr="0021140B">
        <w:rPr>
          <w:rFonts w:ascii="Times New Roman" w:hAnsi="Times New Roman"/>
          <w:sz w:val="24"/>
          <w:szCs w:val="24"/>
          <w:lang w:val="sr-Cyrl-BA"/>
        </w:rPr>
        <w:t xml:space="preserve"> који глас</w:t>
      </w:r>
      <w:r w:rsidR="006207FD" w:rsidRPr="0021140B">
        <w:rPr>
          <w:rFonts w:ascii="Times New Roman" w:hAnsi="Times New Roman"/>
          <w:sz w:val="24"/>
          <w:szCs w:val="24"/>
          <w:lang w:val="sr-Cyrl-BA"/>
        </w:rPr>
        <w:t>е</w:t>
      </w:r>
      <w:bookmarkEnd w:id="6"/>
      <w:r w:rsidRPr="0021140B">
        <w:rPr>
          <w:rFonts w:ascii="Times New Roman" w:hAnsi="Times New Roman"/>
          <w:sz w:val="24"/>
          <w:szCs w:val="24"/>
          <w:lang w:val="sr-Cyrl-BA"/>
        </w:rPr>
        <w:t>:</w:t>
      </w:r>
    </w:p>
    <w:p w14:paraId="7E99D89F" w14:textId="77777777" w:rsidR="00E61F4E" w:rsidRPr="0021140B" w:rsidRDefault="00E61F4E" w:rsidP="0090721C">
      <w:pPr>
        <w:spacing w:after="0" w:line="240" w:lineRule="auto"/>
        <w:ind w:firstLine="720"/>
        <w:jc w:val="both"/>
        <w:rPr>
          <w:rFonts w:ascii="Times New Roman" w:hAnsi="Times New Roman"/>
          <w:sz w:val="24"/>
          <w:szCs w:val="24"/>
          <w:lang w:val="sr-Cyrl-BA"/>
        </w:rPr>
      </w:pPr>
    </w:p>
    <w:p w14:paraId="3A4B922E" w14:textId="77777777" w:rsidR="0090721C" w:rsidRPr="0021140B" w:rsidRDefault="00B34933" w:rsidP="0090721C">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„Мјера</w:t>
      </w:r>
      <w:r w:rsidR="0090721C" w:rsidRPr="0021140B">
        <w:rPr>
          <w:rFonts w:ascii="Times New Roman" w:hAnsi="Times New Roman"/>
          <w:sz w:val="24"/>
          <w:szCs w:val="24"/>
          <w:lang w:val="sr-Cyrl-BA"/>
        </w:rPr>
        <w:t xml:space="preserve"> додатног </w:t>
      </w:r>
      <w:r w:rsidR="00C16A50" w:rsidRPr="0021140B">
        <w:rPr>
          <w:rFonts w:ascii="Times New Roman" w:hAnsi="Times New Roman"/>
          <w:sz w:val="24"/>
          <w:szCs w:val="24"/>
          <w:lang w:val="sr-Cyrl-BA"/>
        </w:rPr>
        <w:t>капитала изнад минимално прописаног</w:t>
      </w:r>
    </w:p>
    <w:p w14:paraId="0033C688" w14:textId="1C8BCE55" w:rsidR="0090721C" w:rsidRPr="0021140B" w:rsidRDefault="0090721C" w:rsidP="0090721C">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Члан 200а.</w:t>
      </w:r>
    </w:p>
    <w:p w14:paraId="3A774B9A" w14:textId="77777777" w:rsidR="004543C4" w:rsidRPr="0021140B" w:rsidRDefault="004543C4" w:rsidP="0090721C">
      <w:pPr>
        <w:spacing w:after="0" w:line="240" w:lineRule="auto"/>
        <w:jc w:val="center"/>
        <w:rPr>
          <w:rFonts w:ascii="Times New Roman" w:hAnsi="Times New Roman"/>
          <w:sz w:val="24"/>
          <w:szCs w:val="24"/>
          <w:lang w:val="sr-Cyrl-BA"/>
        </w:rPr>
      </w:pPr>
    </w:p>
    <w:p w14:paraId="5D53FE63" w14:textId="3666AFB9" w:rsidR="0090721C" w:rsidRPr="0021140B" w:rsidRDefault="0090721C" w:rsidP="00EB36B4">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Агенција налаже банци мјеру додатног капитала из члана 200. став 1. тачка 1</w:t>
      </w:r>
      <w:r w:rsidR="004543C4" w:rsidRPr="0021140B">
        <w:rPr>
          <w:rFonts w:ascii="Times New Roman" w:hAnsi="Times New Roman"/>
          <w:sz w:val="24"/>
          <w:szCs w:val="24"/>
          <w:lang w:val="sr-Cyrl-BA"/>
        </w:rPr>
        <w:t>)</w:t>
      </w:r>
      <w:r w:rsidRPr="0021140B">
        <w:rPr>
          <w:rFonts w:ascii="Times New Roman" w:hAnsi="Times New Roman"/>
          <w:sz w:val="24"/>
          <w:szCs w:val="24"/>
          <w:lang w:val="sr-Cyrl-BA"/>
        </w:rPr>
        <w:t xml:space="preserve"> овог закона у случајевима</w:t>
      </w:r>
      <w:r w:rsidR="00382334" w:rsidRPr="0021140B">
        <w:rPr>
          <w:rFonts w:ascii="Times New Roman" w:hAnsi="Times New Roman"/>
          <w:sz w:val="24"/>
          <w:szCs w:val="24"/>
          <w:lang w:val="sr-Cyrl-BA"/>
        </w:rPr>
        <w:t xml:space="preserve"> ако</w:t>
      </w:r>
      <w:r w:rsidRPr="0021140B">
        <w:rPr>
          <w:rFonts w:ascii="Times New Roman" w:hAnsi="Times New Roman"/>
          <w:sz w:val="24"/>
          <w:szCs w:val="24"/>
          <w:lang w:val="sr-Cyrl-BA"/>
        </w:rPr>
        <w:t>:</w:t>
      </w:r>
    </w:p>
    <w:p w14:paraId="7A52F188" w14:textId="1C700FDF" w:rsidR="0046082B" w:rsidRPr="0021140B" w:rsidRDefault="0046082B" w:rsidP="00EB36B4">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1) ризици или елементи ризика нису покривени или нису довољно покривени минималним капиталним захтјевима на начин прописан овим законом и прописима Агенције,</w:t>
      </w:r>
    </w:p>
    <w:p w14:paraId="5B08E744" w14:textId="77777777" w:rsidR="0090721C" w:rsidRPr="0021140B" w:rsidRDefault="0046082B" w:rsidP="00EB36B4">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2</w:t>
      </w:r>
      <w:r w:rsidR="0090721C" w:rsidRPr="0021140B">
        <w:rPr>
          <w:rFonts w:ascii="Times New Roman" w:hAnsi="Times New Roman"/>
          <w:sz w:val="24"/>
          <w:szCs w:val="24"/>
          <w:lang w:val="sr-Cyrl-BA"/>
        </w:rPr>
        <w:t>) банка није успоставила или ако досљедно не спроводи свеобухватан систем управљања у складу са овим законом и прописом Агенције о успостављању и спровођењу система управљања ризицима,</w:t>
      </w:r>
    </w:p>
    <w:p w14:paraId="7F9CF517" w14:textId="34B92D46" w:rsidR="0090721C" w:rsidRPr="0021140B" w:rsidRDefault="00382334" w:rsidP="00EB36B4">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3) </w:t>
      </w:r>
      <w:r w:rsidR="0090721C" w:rsidRPr="0021140B">
        <w:rPr>
          <w:rFonts w:ascii="Times New Roman" w:hAnsi="Times New Roman"/>
          <w:sz w:val="24"/>
          <w:szCs w:val="24"/>
          <w:lang w:val="sr-Cyrl-BA"/>
        </w:rPr>
        <w:t>банка није успоставила или ако досљедно не спроводи поступке процјењивања адекватности капитала приликом процеса интерне процјене адекватности капитала у складу са овим закон</w:t>
      </w:r>
      <w:r w:rsidR="003B43DA" w:rsidRPr="0021140B">
        <w:rPr>
          <w:rFonts w:ascii="Times New Roman" w:hAnsi="Times New Roman"/>
          <w:sz w:val="24"/>
          <w:szCs w:val="24"/>
          <w:lang w:val="sr-Cyrl-BA"/>
        </w:rPr>
        <w:t>ом</w:t>
      </w:r>
      <w:r w:rsidR="0090721C" w:rsidRPr="0021140B">
        <w:rPr>
          <w:rFonts w:ascii="Times New Roman" w:hAnsi="Times New Roman"/>
          <w:sz w:val="24"/>
          <w:szCs w:val="24"/>
          <w:lang w:val="sr-Cyrl-BA"/>
        </w:rPr>
        <w:t xml:space="preserve"> и прописом Агенције,</w:t>
      </w:r>
    </w:p>
    <w:p w14:paraId="437367F2" w14:textId="3F0AA1CF" w:rsidR="003B43DA" w:rsidRPr="0021140B" w:rsidRDefault="00C209D5" w:rsidP="003B43DA">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4</w:t>
      </w:r>
      <w:r w:rsidR="003B43DA" w:rsidRPr="0021140B">
        <w:rPr>
          <w:rFonts w:ascii="Times New Roman" w:hAnsi="Times New Roman"/>
          <w:sz w:val="24"/>
          <w:szCs w:val="24"/>
          <w:lang w:val="sr-Cyrl-BA"/>
        </w:rPr>
        <w:t>) банка није успоставила или ако досљедно не спроводи политике и процедуре за утврђивање и праћење велике изложености, не води евиденције, не прати и не извјештава о изложености у складу са овим законом и прописом Агенције,</w:t>
      </w:r>
    </w:p>
    <w:p w14:paraId="3D677AAB" w14:textId="15EE51B3" w:rsidR="002E290E" w:rsidRPr="0021140B" w:rsidRDefault="002E290E" w:rsidP="002E290E">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5) је надзором, у складу са одредбама овог закона, утврдила да додатна вриједносна усклађивања за позиције и </w:t>
      </w:r>
      <w:proofErr w:type="spellStart"/>
      <w:r w:rsidRPr="0021140B">
        <w:rPr>
          <w:rFonts w:ascii="Times New Roman" w:hAnsi="Times New Roman"/>
          <w:sz w:val="24"/>
          <w:szCs w:val="24"/>
          <w:lang w:val="sr-Cyrl-BA"/>
        </w:rPr>
        <w:t>портфолија</w:t>
      </w:r>
      <w:proofErr w:type="spellEnd"/>
      <w:r w:rsidRPr="0021140B">
        <w:rPr>
          <w:rFonts w:ascii="Times New Roman" w:hAnsi="Times New Roman"/>
          <w:sz w:val="24"/>
          <w:szCs w:val="24"/>
          <w:lang w:val="sr-Cyrl-BA"/>
        </w:rPr>
        <w:t xml:space="preserve"> у књизи трговања нису довољна да би банци омогућила да у кратком периоду прода своје позиције или их заштити од ризика, а да притом не претрпи значајне губитке у уобичајеним тржишним условима,</w:t>
      </w:r>
    </w:p>
    <w:p w14:paraId="45D9BE19" w14:textId="7932FC30" w:rsidR="00206FEE" w:rsidRPr="0021140B" w:rsidRDefault="00206FEE" w:rsidP="00206FEE">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6) банка не успијева</w:t>
      </w:r>
      <w:r w:rsidR="007A1F4F" w:rsidRPr="0021140B">
        <w:rPr>
          <w:rFonts w:ascii="Times New Roman" w:hAnsi="Times New Roman"/>
          <w:sz w:val="24"/>
          <w:szCs w:val="24"/>
          <w:lang w:val="sr-Cyrl-BA"/>
        </w:rPr>
        <w:t xml:space="preserve"> </w:t>
      </w:r>
      <w:r w:rsidRPr="0021140B">
        <w:rPr>
          <w:rFonts w:ascii="Times New Roman" w:hAnsi="Times New Roman"/>
          <w:sz w:val="24"/>
          <w:szCs w:val="24"/>
          <w:lang w:val="sr-Cyrl-BA"/>
        </w:rPr>
        <w:t>да успостави или одржи одговарајући ниво додатног капитала за покриће ризика из члана 100. овог закона,</w:t>
      </w:r>
    </w:p>
    <w:p w14:paraId="4D5EA5F7" w14:textId="72C10F26" w:rsidR="00452B84" w:rsidRPr="0021140B" w:rsidRDefault="00452B84" w:rsidP="00452B84">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7) није вјероватно да ће се само примјеном дугих мјера постићи довољно побољшање организације, стратегија, политика, поступака и процедура у одговарајућем року, </w:t>
      </w:r>
    </w:p>
    <w:p w14:paraId="1BCDED8B" w14:textId="1F0911AC" w:rsidR="0079741B" w:rsidRPr="0021140B" w:rsidRDefault="00452B84" w:rsidP="0021140B">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8) </w:t>
      </w:r>
      <w:r w:rsidR="00491FC8" w:rsidRPr="0021140B">
        <w:rPr>
          <w:rFonts w:ascii="Times New Roman" w:hAnsi="Times New Roman"/>
          <w:sz w:val="24"/>
          <w:szCs w:val="24"/>
          <w:lang w:val="sr-Cyrl-BA"/>
        </w:rPr>
        <w:t>у другим случајевима специфичним за појединачну банку</w:t>
      </w:r>
      <w:r w:rsidR="00382334" w:rsidRPr="0021140B">
        <w:rPr>
          <w:rFonts w:ascii="Times New Roman" w:hAnsi="Times New Roman"/>
          <w:sz w:val="24"/>
          <w:szCs w:val="24"/>
          <w:lang w:val="sr-Cyrl-BA"/>
        </w:rPr>
        <w:t>,</w:t>
      </w:r>
      <w:r w:rsidR="00491FC8" w:rsidRPr="0021140B">
        <w:rPr>
          <w:rFonts w:ascii="Times New Roman" w:hAnsi="Times New Roman"/>
          <w:sz w:val="24"/>
          <w:szCs w:val="24"/>
          <w:lang w:val="sr-Cyrl-BA"/>
        </w:rPr>
        <w:t xml:space="preserve"> к</w:t>
      </w:r>
      <w:r w:rsidR="00382334" w:rsidRPr="0021140B">
        <w:rPr>
          <w:rFonts w:ascii="Times New Roman" w:hAnsi="Times New Roman"/>
          <w:sz w:val="24"/>
          <w:szCs w:val="24"/>
          <w:lang w:val="sr-Cyrl-BA"/>
        </w:rPr>
        <w:t>оје</w:t>
      </w:r>
      <w:r w:rsidR="00491FC8" w:rsidRPr="0021140B">
        <w:rPr>
          <w:rFonts w:ascii="Times New Roman" w:hAnsi="Times New Roman"/>
          <w:sz w:val="24"/>
          <w:szCs w:val="24"/>
          <w:lang w:val="sr-Cyrl-BA"/>
        </w:rPr>
        <w:t xml:space="preserve"> Агенција сматра оправданим.</w:t>
      </w:r>
    </w:p>
    <w:p w14:paraId="2003E2C7" w14:textId="77777777" w:rsidR="0079741B" w:rsidRPr="0021140B" w:rsidRDefault="0079741B" w:rsidP="00452B84">
      <w:pPr>
        <w:spacing w:after="0" w:line="240" w:lineRule="auto"/>
        <w:ind w:firstLine="720"/>
        <w:jc w:val="both"/>
        <w:rPr>
          <w:rFonts w:ascii="Times New Roman" w:hAnsi="Times New Roman"/>
          <w:sz w:val="24"/>
          <w:szCs w:val="24"/>
          <w:lang w:val="sr-Cyrl-BA"/>
        </w:rPr>
      </w:pPr>
    </w:p>
    <w:p w14:paraId="07B82946" w14:textId="55384B96" w:rsidR="0090721C" w:rsidRPr="0021140B" w:rsidRDefault="00A4377A" w:rsidP="0090721C">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Мјера</w:t>
      </w:r>
      <w:r w:rsidR="00B34933" w:rsidRPr="0021140B">
        <w:rPr>
          <w:rFonts w:ascii="Times New Roman" w:hAnsi="Times New Roman"/>
          <w:sz w:val="24"/>
          <w:szCs w:val="24"/>
          <w:lang w:val="sr-Cyrl-BA"/>
        </w:rPr>
        <w:t xml:space="preserve"> додатног капитала изнад минимално прописаног </w:t>
      </w:r>
      <w:r w:rsidR="009E56AD" w:rsidRPr="0021140B">
        <w:rPr>
          <w:rFonts w:ascii="Times New Roman" w:hAnsi="Times New Roman"/>
          <w:sz w:val="24"/>
          <w:szCs w:val="24"/>
          <w:lang w:val="sr-Cyrl-BA"/>
        </w:rPr>
        <w:t xml:space="preserve">у оквиру </w:t>
      </w:r>
      <w:r w:rsidR="009E56AD" w:rsidRPr="0021140B">
        <w:rPr>
          <w:rFonts w:ascii="Times New Roman" w:hAnsi="Times New Roman"/>
          <w:noProof/>
          <w:sz w:val="24"/>
          <w:szCs w:val="24"/>
          <w:lang w:val="sr-Cyrl-BA"/>
        </w:rPr>
        <w:t>SREP оцјене</w:t>
      </w:r>
    </w:p>
    <w:p w14:paraId="3F14160E" w14:textId="77777777" w:rsidR="00452B84" w:rsidRPr="0021140B" w:rsidRDefault="00452B84" w:rsidP="0090721C">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Члан 200б.</w:t>
      </w:r>
    </w:p>
    <w:p w14:paraId="009EF6B3" w14:textId="77777777" w:rsidR="00B35D73" w:rsidRPr="0021140B" w:rsidRDefault="00B35D73" w:rsidP="00B35D73">
      <w:pPr>
        <w:spacing w:after="0" w:line="240" w:lineRule="auto"/>
        <w:jc w:val="both"/>
        <w:rPr>
          <w:rFonts w:ascii="Times New Roman" w:hAnsi="Times New Roman"/>
          <w:sz w:val="24"/>
          <w:szCs w:val="24"/>
          <w:lang w:val="sr-Cyrl-BA"/>
        </w:rPr>
      </w:pPr>
    </w:p>
    <w:p w14:paraId="377F898A" w14:textId="390850E4" w:rsidR="00B97FE9" w:rsidRPr="0021140B" w:rsidRDefault="00B97FE9" w:rsidP="004927D3">
      <w:pPr>
        <w:spacing w:after="0" w:line="240" w:lineRule="auto"/>
        <w:jc w:val="both"/>
        <w:rPr>
          <w:rFonts w:ascii="Times New Roman" w:hAnsi="Times New Roman"/>
          <w:sz w:val="24"/>
          <w:szCs w:val="24"/>
          <w:lang w:val="sr-Cyrl-BA"/>
        </w:rPr>
      </w:pPr>
      <w:r w:rsidRPr="0021140B">
        <w:rPr>
          <w:rFonts w:ascii="Times New Roman" w:hAnsi="Times New Roman"/>
          <w:sz w:val="24"/>
          <w:szCs w:val="24"/>
          <w:lang w:val="sr-Cyrl-BA"/>
        </w:rPr>
        <w:tab/>
      </w:r>
      <w:r w:rsidR="00B35D73" w:rsidRPr="0021140B">
        <w:rPr>
          <w:rFonts w:ascii="Times New Roman" w:hAnsi="Times New Roman"/>
          <w:sz w:val="24"/>
          <w:szCs w:val="24"/>
          <w:lang w:val="sr-Cyrl-BA"/>
        </w:rPr>
        <w:t xml:space="preserve">Агенција налаже </w:t>
      </w:r>
      <w:r w:rsidR="00BA4C6F" w:rsidRPr="0021140B">
        <w:rPr>
          <w:rFonts w:ascii="Times New Roman" w:hAnsi="Times New Roman"/>
          <w:sz w:val="24"/>
          <w:szCs w:val="24"/>
          <w:lang w:val="sr-Cyrl-BA"/>
        </w:rPr>
        <w:t xml:space="preserve">појединачној банци мјеру додатног захтјева за капитал </w:t>
      </w:r>
      <w:r w:rsidR="00382334" w:rsidRPr="0021140B">
        <w:rPr>
          <w:rFonts w:ascii="Times New Roman" w:hAnsi="Times New Roman"/>
          <w:sz w:val="24"/>
          <w:szCs w:val="24"/>
          <w:lang w:val="sr-Cyrl-BA"/>
        </w:rPr>
        <w:t>у односу на минимално прописани</w:t>
      </w:r>
      <w:r w:rsidR="00BA4C6F" w:rsidRPr="0021140B">
        <w:rPr>
          <w:rFonts w:ascii="Times New Roman" w:hAnsi="Times New Roman"/>
          <w:sz w:val="24"/>
          <w:szCs w:val="24"/>
          <w:lang w:val="sr-Cyrl-BA"/>
        </w:rPr>
        <w:t xml:space="preserve"> ако се током спровођења поступка надзорног прегледа и оцјене банке (SREP процјене) утврди било који од случајева из члана 200а</w:t>
      </w:r>
      <w:r w:rsidR="00C21934" w:rsidRPr="0021140B">
        <w:rPr>
          <w:rFonts w:ascii="Times New Roman" w:hAnsi="Times New Roman"/>
          <w:sz w:val="24"/>
          <w:szCs w:val="24"/>
          <w:lang w:val="sr-Cyrl-BA"/>
        </w:rPr>
        <w:t>.</w:t>
      </w:r>
      <w:r w:rsidR="00BA4C6F" w:rsidRPr="0021140B">
        <w:rPr>
          <w:rFonts w:ascii="Times New Roman" w:hAnsi="Times New Roman"/>
          <w:sz w:val="24"/>
          <w:szCs w:val="24"/>
          <w:lang w:val="sr-Cyrl-BA"/>
        </w:rPr>
        <w:t xml:space="preserve"> овог закона, како би се покрили ризици проистекли из по</w:t>
      </w:r>
      <w:r w:rsidR="00BC1F8D" w:rsidRPr="0021140B">
        <w:rPr>
          <w:rFonts w:ascii="Times New Roman" w:hAnsi="Times New Roman"/>
          <w:sz w:val="24"/>
          <w:szCs w:val="24"/>
          <w:lang w:val="sr-Cyrl-BA"/>
        </w:rPr>
        <w:t>с</w:t>
      </w:r>
      <w:r w:rsidR="00BA4C6F" w:rsidRPr="0021140B">
        <w:rPr>
          <w:rFonts w:ascii="Times New Roman" w:hAnsi="Times New Roman"/>
          <w:sz w:val="24"/>
          <w:szCs w:val="24"/>
          <w:lang w:val="sr-Cyrl-BA"/>
        </w:rPr>
        <w:t>ловања те банке или из утицаја економских или тржишних кретања на ризични профил банке</w:t>
      </w:r>
      <w:r w:rsidR="007D2D4D" w:rsidRPr="0021140B">
        <w:rPr>
          <w:rFonts w:ascii="Times New Roman" w:hAnsi="Times New Roman"/>
          <w:sz w:val="24"/>
          <w:szCs w:val="24"/>
          <w:lang w:val="sr-Cyrl-BA"/>
        </w:rPr>
        <w:t>.</w:t>
      </w:r>
      <w:r w:rsidR="004543C4" w:rsidRPr="0021140B">
        <w:rPr>
          <w:rFonts w:ascii="Times New Roman" w:hAnsi="Times New Roman"/>
          <w:sz w:val="24"/>
          <w:szCs w:val="24"/>
          <w:lang w:val="sr-Cyrl-BA"/>
        </w:rPr>
        <w:t>“</w:t>
      </w:r>
    </w:p>
    <w:p w14:paraId="4188CE20" w14:textId="03B8FA06" w:rsidR="00214D5F" w:rsidRPr="0021140B" w:rsidRDefault="00214D5F" w:rsidP="004927D3">
      <w:pPr>
        <w:spacing w:after="0" w:line="240" w:lineRule="auto"/>
        <w:jc w:val="both"/>
        <w:rPr>
          <w:rFonts w:ascii="Times New Roman" w:hAnsi="Times New Roman"/>
          <w:sz w:val="24"/>
          <w:szCs w:val="24"/>
          <w:lang w:val="sr-Cyrl-BA"/>
        </w:rPr>
      </w:pPr>
    </w:p>
    <w:p w14:paraId="32CC4362" w14:textId="4E2A5FCA" w:rsidR="0090721C" w:rsidRPr="0021140B" w:rsidRDefault="009E70C4" w:rsidP="0090721C">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Члан</w:t>
      </w:r>
      <w:r w:rsidR="008432E7" w:rsidRPr="0021140B">
        <w:rPr>
          <w:rFonts w:ascii="Times New Roman" w:hAnsi="Times New Roman"/>
          <w:sz w:val="24"/>
          <w:szCs w:val="24"/>
          <w:lang w:val="sr-Cyrl-BA"/>
        </w:rPr>
        <w:t xml:space="preserve"> </w:t>
      </w:r>
      <w:r w:rsidR="00DA4BFD" w:rsidRPr="0021140B">
        <w:rPr>
          <w:rFonts w:ascii="Times New Roman" w:hAnsi="Times New Roman"/>
          <w:sz w:val="24"/>
          <w:szCs w:val="24"/>
          <w:lang w:val="sr-Cyrl-BA"/>
        </w:rPr>
        <w:t>3</w:t>
      </w:r>
      <w:r w:rsidR="00401F49" w:rsidRPr="0021140B">
        <w:rPr>
          <w:rFonts w:ascii="Times New Roman" w:hAnsi="Times New Roman"/>
          <w:sz w:val="24"/>
          <w:szCs w:val="24"/>
          <w:lang w:val="sr-Cyrl-BA"/>
        </w:rPr>
        <w:t>3</w:t>
      </w:r>
      <w:r w:rsidR="0090721C" w:rsidRPr="0021140B">
        <w:rPr>
          <w:rFonts w:ascii="Times New Roman" w:hAnsi="Times New Roman"/>
          <w:sz w:val="24"/>
          <w:szCs w:val="24"/>
          <w:lang w:val="sr-Cyrl-BA"/>
        </w:rPr>
        <w:t>.</w:t>
      </w:r>
    </w:p>
    <w:p w14:paraId="6141CEAE" w14:textId="77777777" w:rsidR="0090721C" w:rsidRPr="0021140B" w:rsidRDefault="0090721C" w:rsidP="0090721C">
      <w:pPr>
        <w:spacing w:after="0" w:line="240" w:lineRule="auto"/>
        <w:ind w:firstLine="720"/>
        <w:jc w:val="both"/>
        <w:rPr>
          <w:rFonts w:ascii="Times New Roman" w:hAnsi="Times New Roman"/>
          <w:sz w:val="24"/>
          <w:szCs w:val="24"/>
          <w:lang w:val="sr-Cyrl-BA"/>
        </w:rPr>
      </w:pPr>
    </w:p>
    <w:p w14:paraId="34A2DF60" w14:textId="1BEEC84B" w:rsidR="00B510F2" w:rsidRPr="0021140B" w:rsidRDefault="0090721C" w:rsidP="005C7058">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У члану 219. у ставу 1. </w:t>
      </w:r>
      <w:r w:rsidR="004F5E3C" w:rsidRPr="0021140B">
        <w:rPr>
          <w:rFonts w:ascii="Times New Roman" w:hAnsi="Times New Roman"/>
          <w:sz w:val="24"/>
          <w:szCs w:val="24"/>
          <w:lang w:val="sr-Cyrl-BA"/>
        </w:rPr>
        <w:t xml:space="preserve">у </w:t>
      </w:r>
      <w:r w:rsidR="0078334F" w:rsidRPr="0021140B">
        <w:rPr>
          <w:rFonts w:ascii="Times New Roman" w:hAnsi="Times New Roman"/>
          <w:sz w:val="24"/>
          <w:szCs w:val="24"/>
          <w:lang w:val="sr-Cyrl-BA"/>
        </w:rPr>
        <w:t>тачк</w:t>
      </w:r>
      <w:r w:rsidR="004F5E3C" w:rsidRPr="0021140B">
        <w:rPr>
          <w:rFonts w:ascii="Times New Roman" w:hAnsi="Times New Roman"/>
          <w:sz w:val="24"/>
          <w:szCs w:val="24"/>
          <w:lang w:val="sr-Cyrl-BA"/>
        </w:rPr>
        <w:t>и</w:t>
      </w:r>
      <w:r w:rsidR="0078334F" w:rsidRPr="0021140B">
        <w:rPr>
          <w:rFonts w:ascii="Times New Roman" w:hAnsi="Times New Roman"/>
          <w:sz w:val="24"/>
          <w:szCs w:val="24"/>
          <w:lang w:val="sr-Cyrl-BA"/>
        </w:rPr>
        <w:t xml:space="preserve"> 7</w:t>
      </w:r>
      <w:r w:rsidR="00E0250F" w:rsidRPr="0021140B">
        <w:rPr>
          <w:rFonts w:ascii="Times New Roman" w:hAnsi="Times New Roman"/>
          <w:sz w:val="24"/>
          <w:szCs w:val="24"/>
          <w:lang w:val="sr-Cyrl-BA"/>
        </w:rPr>
        <w:t>)</w:t>
      </w:r>
      <w:r w:rsidR="005C7058" w:rsidRPr="0021140B">
        <w:rPr>
          <w:rFonts w:ascii="Times New Roman" w:hAnsi="Times New Roman"/>
          <w:sz w:val="24"/>
          <w:szCs w:val="24"/>
          <w:lang w:val="sr-Cyrl-BA"/>
        </w:rPr>
        <w:t xml:space="preserve"> ријеч</w:t>
      </w:r>
      <w:r w:rsidR="004543C4" w:rsidRPr="0021140B">
        <w:rPr>
          <w:rFonts w:ascii="Times New Roman" w:hAnsi="Times New Roman"/>
          <w:sz w:val="24"/>
          <w:szCs w:val="24"/>
          <w:lang w:val="sr-Cyrl-BA"/>
        </w:rPr>
        <w:t>:</w:t>
      </w:r>
      <w:r w:rsidR="005C7058" w:rsidRPr="0021140B">
        <w:rPr>
          <w:rFonts w:ascii="Times New Roman" w:hAnsi="Times New Roman"/>
          <w:sz w:val="24"/>
          <w:szCs w:val="24"/>
          <w:lang w:val="sr-Cyrl-BA"/>
        </w:rPr>
        <w:t xml:space="preserve"> „и“</w:t>
      </w:r>
      <w:r w:rsidR="00382334" w:rsidRPr="0021140B">
        <w:rPr>
          <w:rFonts w:ascii="Times New Roman" w:hAnsi="Times New Roman"/>
          <w:sz w:val="24"/>
          <w:szCs w:val="24"/>
          <w:lang w:val="sr-Cyrl-BA"/>
        </w:rPr>
        <w:t xml:space="preserve"> брише се</w:t>
      </w:r>
      <w:r w:rsidR="00AA0D04" w:rsidRPr="0021140B">
        <w:rPr>
          <w:rFonts w:ascii="Times New Roman" w:hAnsi="Times New Roman"/>
          <w:sz w:val="24"/>
          <w:szCs w:val="24"/>
          <w:lang w:val="sr-Cyrl-BA"/>
        </w:rPr>
        <w:t xml:space="preserve"> и</w:t>
      </w:r>
      <w:r w:rsidR="00382334" w:rsidRPr="0021140B">
        <w:rPr>
          <w:rFonts w:ascii="Times New Roman" w:hAnsi="Times New Roman"/>
          <w:sz w:val="24"/>
          <w:szCs w:val="24"/>
          <w:lang w:val="sr-Cyrl-BA"/>
        </w:rPr>
        <w:t xml:space="preserve"> додаје </w:t>
      </w:r>
      <w:r w:rsidR="00B510F2" w:rsidRPr="0021140B">
        <w:rPr>
          <w:rFonts w:ascii="Times New Roman" w:hAnsi="Times New Roman"/>
          <w:sz w:val="24"/>
          <w:szCs w:val="24"/>
          <w:lang w:val="sr-Cyrl-BA"/>
        </w:rPr>
        <w:t>се запет</w:t>
      </w:r>
      <w:r w:rsidR="00382334" w:rsidRPr="0021140B">
        <w:rPr>
          <w:rFonts w:ascii="Times New Roman" w:hAnsi="Times New Roman"/>
          <w:sz w:val="24"/>
          <w:szCs w:val="24"/>
          <w:lang w:val="sr-Cyrl-BA"/>
        </w:rPr>
        <w:t>а</w:t>
      </w:r>
      <w:r w:rsidR="00B510F2" w:rsidRPr="0021140B">
        <w:rPr>
          <w:rFonts w:ascii="Times New Roman" w:hAnsi="Times New Roman"/>
          <w:sz w:val="24"/>
          <w:szCs w:val="24"/>
          <w:lang w:val="sr-Cyrl-BA"/>
        </w:rPr>
        <w:t>.</w:t>
      </w:r>
    </w:p>
    <w:p w14:paraId="67602A82" w14:textId="4A1E2C5B" w:rsidR="0090721C" w:rsidRPr="0021140B" w:rsidRDefault="00AA0D04" w:rsidP="005C7058">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У </w:t>
      </w:r>
      <w:r w:rsidR="00611F78" w:rsidRPr="0021140B">
        <w:rPr>
          <w:rFonts w:ascii="Times New Roman" w:hAnsi="Times New Roman"/>
          <w:sz w:val="24"/>
          <w:szCs w:val="24"/>
          <w:lang w:val="sr-Cyrl-BA"/>
        </w:rPr>
        <w:t>тачк</w:t>
      </w:r>
      <w:r w:rsidRPr="0021140B">
        <w:rPr>
          <w:rFonts w:ascii="Times New Roman" w:hAnsi="Times New Roman"/>
          <w:sz w:val="24"/>
          <w:szCs w:val="24"/>
          <w:lang w:val="sr-Cyrl-BA"/>
        </w:rPr>
        <w:t>и</w:t>
      </w:r>
      <w:r w:rsidR="0078334F" w:rsidRPr="0021140B">
        <w:rPr>
          <w:rFonts w:ascii="Times New Roman" w:hAnsi="Times New Roman"/>
          <w:sz w:val="24"/>
          <w:szCs w:val="24"/>
          <w:lang w:val="sr-Cyrl-BA"/>
        </w:rPr>
        <w:t xml:space="preserve"> 8</w:t>
      </w:r>
      <w:r w:rsidR="00E0250F" w:rsidRPr="0021140B">
        <w:rPr>
          <w:rFonts w:ascii="Times New Roman" w:hAnsi="Times New Roman"/>
          <w:sz w:val="24"/>
          <w:szCs w:val="24"/>
          <w:lang w:val="sr-Cyrl-BA"/>
        </w:rPr>
        <w:t>)</w:t>
      </w:r>
      <w:r w:rsidRPr="0021140B">
        <w:rPr>
          <w:rFonts w:ascii="Times New Roman" w:hAnsi="Times New Roman"/>
          <w:sz w:val="24"/>
          <w:szCs w:val="24"/>
          <w:lang w:val="sr-Cyrl-BA"/>
        </w:rPr>
        <w:t xml:space="preserve"> послије ријечи: „групе“</w:t>
      </w:r>
      <w:r w:rsidR="00E0250F" w:rsidRPr="0021140B">
        <w:rPr>
          <w:rFonts w:ascii="Times New Roman" w:hAnsi="Times New Roman"/>
          <w:sz w:val="24"/>
          <w:szCs w:val="24"/>
          <w:lang w:val="sr-Cyrl-BA"/>
        </w:rPr>
        <w:t xml:space="preserve"> </w:t>
      </w:r>
      <w:r w:rsidR="005C7058" w:rsidRPr="0021140B">
        <w:rPr>
          <w:rFonts w:ascii="Times New Roman" w:hAnsi="Times New Roman"/>
          <w:sz w:val="24"/>
          <w:szCs w:val="24"/>
          <w:lang w:val="sr-Cyrl-BA"/>
        </w:rPr>
        <w:t>додај</w:t>
      </w:r>
      <w:r w:rsidR="00611F78" w:rsidRPr="0021140B">
        <w:rPr>
          <w:rFonts w:ascii="Times New Roman" w:hAnsi="Times New Roman"/>
          <w:sz w:val="24"/>
          <w:szCs w:val="24"/>
          <w:lang w:val="sr-Cyrl-BA"/>
        </w:rPr>
        <w:t>у</w:t>
      </w:r>
      <w:r w:rsidR="005C7058" w:rsidRPr="0021140B">
        <w:rPr>
          <w:rFonts w:ascii="Times New Roman" w:hAnsi="Times New Roman"/>
          <w:sz w:val="24"/>
          <w:szCs w:val="24"/>
          <w:lang w:val="sr-Cyrl-BA"/>
        </w:rPr>
        <w:t xml:space="preserve"> се</w:t>
      </w:r>
      <w:r w:rsidR="00611F78" w:rsidRPr="0021140B">
        <w:rPr>
          <w:rFonts w:ascii="Times New Roman" w:hAnsi="Times New Roman"/>
          <w:sz w:val="24"/>
          <w:szCs w:val="24"/>
          <w:lang w:val="sr-Cyrl-BA"/>
        </w:rPr>
        <w:t xml:space="preserve"> запета и нова</w:t>
      </w:r>
      <w:r w:rsidR="005C7058" w:rsidRPr="0021140B">
        <w:rPr>
          <w:rFonts w:ascii="Times New Roman" w:hAnsi="Times New Roman"/>
          <w:sz w:val="24"/>
          <w:szCs w:val="24"/>
          <w:lang w:val="sr-Cyrl-BA"/>
        </w:rPr>
        <w:t xml:space="preserve"> </w:t>
      </w:r>
      <w:r w:rsidR="00056830" w:rsidRPr="0021140B">
        <w:rPr>
          <w:rFonts w:ascii="Times New Roman" w:hAnsi="Times New Roman"/>
          <w:sz w:val="24"/>
          <w:szCs w:val="24"/>
          <w:lang w:val="sr-Cyrl-BA"/>
        </w:rPr>
        <w:t>тачка 9</w:t>
      </w:r>
      <w:r w:rsidR="004543C4" w:rsidRPr="0021140B">
        <w:rPr>
          <w:rFonts w:ascii="Times New Roman" w:hAnsi="Times New Roman"/>
          <w:sz w:val="24"/>
          <w:szCs w:val="24"/>
          <w:lang w:val="sr-Cyrl-BA"/>
        </w:rPr>
        <w:t>)</w:t>
      </w:r>
      <w:r w:rsidR="00D43EB3" w:rsidRPr="0021140B">
        <w:rPr>
          <w:rFonts w:ascii="Times New Roman" w:hAnsi="Times New Roman"/>
          <w:sz w:val="24"/>
          <w:szCs w:val="24"/>
          <w:lang w:val="sr-Cyrl-BA"/>
        </w:rPr>
        <w:t>,</w:t>
      </w:r>
      <w:r w:rsidR="0090721C" w:rsidRPr="0021140B">
        <w:rPr>
          <w:rFonts w:ascii="Times New Roman" w:hAnsi="Times New Roman"/>
          <w:sz w:val="24"/>
          <w:szCs w:val="24"/>
          <w:lang w:val="sr-Cyrl-BA"/>
        </w:rPr>
        <w:t xml:space="preserve"> која гласи:</w:t>
      </w:r>
    </w:p>
    <w:p w14:paraId="6F4BA5C0" w14:textId="77777777" w:rsidR="0090721C" w:rsidRPr="0021140B" w:rsidRDefault="0090721C" w:rsidP="0090721C">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w:t>
      </w:r>
      <w:r w:rsidR="005C7058" w:rsidRPr="0021140B">
        <w:rPr>
          <w:rFonts w:ascii="Times New Roman" w:hAnsi="Times New Roman"/>
          <w:sz w:val="24"/>
          <w:szCs w:val="24"/>
          <w:lang w:val="sr-Cyrl-BA"/>
        </w:rPr>
        <w:t>9) финансијска полуга“.</w:t>
      </w:r>
    </w:p>
    <w:p w14:paraId="44229F80" w14:textId="77777777" w:rsidR="005C7058" w:rsidRPr="0021140B" w:rsidRDefault="005C7058" w:rsidP="0090721C">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Став 5. мијења се и гласи:</w:t>
      </w:r>
    </w:p>
    <w:p w14:paraId="7FD21926" w14:textId="39F7C768" w:rsidR="00CE5BC5" w:rsidRDefault="005C7058" w:rsidP="00984E31">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lastRenderedPageBreak/>
        <w:t>„(5) Агенција доноси акт којим прописује елементе и начин утврђивања, објављивања и достављања показатеља из става 1. овог члана, као и начин управљања ри</w:t>
      </w:r>
      <w:r w:rsidR="00527198" w:rsidRPr="0021140B">
        <w:rPr>
          <w:rFonts w:ascii="Times New Roman" w:hAnsi="Times New Roman"/>
          <w:sz w:val="24"/>
          <w:szCs w:val="24"/>
          <w:lang w:val="sr-Cyrl-BA"/>
        </w:rPr>
        <w:t>зицима на нивоу банкарске групе</w:t>
      </w:r>
      <w:r w:rsidR="00D97906" w:rsidRPr="0021140B">
        <w:rPr>
          <w:rFonts w:ascii="Times New Roman" w:hAnsi="Times New Roman"/>
          <w:sz w:val="24"/>
          <w:szCs w:val="24"/>
          <w:lang w:val="sr-Cyrl-BA"/>
        </w:rPr>
        <w:t>.</w:t>
      </w:r>
      <w:r w:rsidR="00526435" w:rsidRPr="0021140B">
        <w:rPr>
          <w:rFonts w:ascii="Times New Roman" w:hAnsi="Times New Roman"/>
          <w:sz w:val="24"/>
          <w:szCs w:val="24"/>
          <w:lang w:val="sr-Cyrl-BA"/>
        </w:rPr>
        <w:t>“</w:t>
      </w:r>
    </w:p>
    <w:p w14:paraId="71A9A50A" w14:textId="77777777" w:rsidR="0021140B" w:rsidRPr="0021140B" w:rsidRDefault="0021140B" w:rsidP="00984E31">
      <w:pPr>
        <w:spacing w:after="0" w:line="240" w:lineRule="auto"/>
        <w:ind w:firstLine="720"/>
        <w:jc w:val="both"/>
        <w:rPr>
          <w:rFonts w:ascii="Times New Roman" w:hAnsi="Times New Roman"/>
          <w:sz w:val="24"/>
          <w:szCs w:val="24"/>
          <w:lang w:val="sr-Cyrl-BA"/>
        </w:rPr>
      </w:pPr>
    </w:p>
    <w:p w14:paraId="592432D4" w14:textId="6C396E6A" w:rsidR="00C07E97" w:rsidRPr="0021140B" w:rsidRDefault="00C07E97" w:rsidP="00E2461E">
      <w:pPr>
        <w:spacing w:after="0" w:line="240" w:lineRule="auto"/>
        <w:ind w:right="57"/>
        <w:jc w:val="center"/>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Члан</w:t>
      </w:r>
      <w:r w:rsidR="008432E7" w:rsidRPr="0021140B">
        <w:rPr>
          <w:rFonts w:ascii="Times New Roman" w:eastAsiaTheme="minorHAnsi" w:hAnsi="Times New Roman"/>
          <w:noProof/>
          <w:sz w:val="24"/>
          <w:szCs w:val="24"/>
          <w:lang w:val="sr-Cyrl-BA"/>
        </w:rPr>
        <w:t xml:space="preserve"> </w:t>
      </w:r>
      <w:r w:rsidR="00DA4BFD" w:rsidRPr="0021140B">
        <w:rPr>
          <w:rFonts w:ascii="Times New Roman" w:eastAsiaTheme="minorHAnsi" w:hAnsi="Times New Roman"/>
          <w:noProof/>
          <w:sz w:val="24"/>
          <w:szCs w:val="24"/>
          <w:lang w:val="sr-Cyrl-BA"/>
        </w:rPr>
        <w:t>3</w:t>
      </w:r>
      <w:r w:rsidR="00401F49" w:rsidRPr="0021140B">
        <w:rPr>
          <w:rFonts w:ascii="Times New Roman" w:eastAsiaTheme="minorHAnsi" w:hAnsi="Times New Roman"/>
          <w:noProof/>
          <w:sz w:val="24"/>
          <w:szCs w:val="24"/>
          <w:lang w:val="sr-Cyrl-BA"/>
        </w:rPr>
        <w:t>4</w:t>
      </w:r>
      <w:r w:rsidRPr="0021140B">
        <w:rPr>
          <w:rFonts w:ascii="Times New Roman" w:eastAsiaTheme="minorHAnsi" w:hAnsi="Times New Roman"/>
          <w:noProof/>
          <w:sz w:val="24"/>
          <w:szCs w:val="24"/>
          <w:lang w:val="sr-Cyrl-BA"/>
        </w:rPr>
        <w:t>.</w:t>
      </w:r>
    </w:p>
    <w:p w14:paraId="5CBEE58D" w14:textId="77777777" w:rsidR="00C07E97" w:rsidRPr="0021140B" w:rsidRDefault="00C07E97" w:rsidP="00C07E97">
      <w:pPr>
        <w:spacing w:after="0" w:line="240" w:lineRule="auto"/>
        <w:ind w:right="57" w:firstLine="567"/>
        <w:jc w:val="center"/>
        <w:rPr>
          <w:rFonts w:ascii="Times New Roman" w:eastAsiaTheme="minorHAnsi" w:hAnsi="Times New Roman"/>
          <w:noProof/>
          <w:sz w:val="24"/>
          <w:szCs w:val="24"/>
          <w:lang w:val="sr-Cyrl-BA"/>
        </w:rPr>
      </w:pPr>
    </w:p>
    <w:p w14:paraId="227939B3" w14:textId="28E04C5B" w:rsidR="00C07E97" w:rsidRPr="0021140B" w:rsidRDefault="00C07E97" w:rsidP="00C07E97">
      <w:pPr>
        <w:spacing w:after="0" w:line="240" w:lineRule="auto"/>
        <w:ind w:right="57" w:firstLine="567"/>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ab/>
        <w:t>Назив члан</w:t>
      </w:r>
      <w:r w:rsidR="00737C20" w:rsidRPr="0021140B">
        <w:rPr>
          <w:rFonts w:ascii="Times New Roman" w:eastAsiaTheme="minorHAnsi" w:hAnsi="Times New Roman"/>
          <w:noProof/>
          <w:sz w:val="24"/>
          <w:szCs w:val="24"/>
          <w:lang w:val="sr-Cyrl-BA"/>
        </w:rPr>
        <w:t>а</w:t>
      </w:r>
      <w:r w:rsidRPr="0021140B">
        <w:rPr>
          <w:rFonts w:ascii="Times New Roman" w:eastAsiaTheme="minorHAnsi" w:hAnsi="Times New Roman"/>
          <w:noProof/>
          <w:sz w:val="24"/>
          <w:szCs w:val="24"/>
          <w:lang w:val="sr-Cyrl-BA"/>
        </w:rPr>
        <w:t xml:space="preserve"> и члан 229. мијењ</w:t>
      </w:r>
      <w:r w:rsidR="00943D1F" w:rsidRPr="0021140B">
        <w:rPr>
          <w:rFonts w:ascii="Times New Roman" w:eastAsiaTheme="minorHAnsi" w:hAnsi="Times New Roman"/>
          <w:noProof/>
          <w:sz w:val="24"/>
          <w:szCs w:val="24"/>
          <w:lang w:val="sr-Cyrl-BA"/>
        </w:rPr>
        <w:t>а</w:t>
      </w:r>
      <w:r w:rsidRPr="0021140B">
        <w:rPr>
          <w:rFonts w:ascii="Times New Roman" w:eastAsiaTheme="minorHAnsi" w:hAnsi="Times New Roman"/>
          <w:noProof/>
          <w:sz w:val="24"/>
          <w:szCs w:val="24"/>
          <w:lang w:val="sr-Cyrl-BA"/>
        </w:rPr>
        <w:t xml:space="preserve"> се и глас</w:t>
      </w:r>
      <w:r w:rsidR="00943D1F" w:rsidRPr="0021140B">
        <w:rPr>
          <w:rFonts w:ascii="Times New Roman" w:eastAsiaTheme="minorHAnsi" w:hAnsi="Times New Roman"/>
          <w:noProof/>
          <w:sz w:val="24"/>
          <w:szCs w:val="24"/>
          <w:lang w:val="sr-Cyrl-BA"/>
        </w:rPr>
        <w:t>и</w:t>
      </w:r>
      <w:r w:rsidRPr="0021140B">
        <w:rPr>
          <w:rFonts w:ascii="Times New Roman" w:eastAsiaTheme="minorHAnsi" w:hAnsi="Times New Roman"/>
          <w:noProof/>
          <w:sz w:val="24"/>
          <w:szCs w:val="24"/>
          <w:lang w:val="sr-Cyrl-BA"/>
        </w:rPr>
        <w:t>:</w:t>
      </w:r>
    </w:p>
    <w:p w14:paraId="247252F4" w14:textId="510B51A5" w:rsidR="0029313C" w:rsidRPr="0021140B" w:rsidRDefault="0029313C" w:rsidP="00F13871">
      <w:pPr>
        <w:spacing w:after="0" w:line="240" w:lineRule="auto"/>
        <w:ind w:right="57"/>
        <w:jc w:val="both"/>
        <w:rPr>
          <w:rFonts w:ascii="Times New Roman" w:eastAsiaTheme="minorHAnsi" w:hAnsi="Times New Roman"/>
          <w:noProof/>
          <w:sz w:val="24"/>
          <w:szCs w:val="24"/>
          <w:lang w:val="sr-Cyrl-BA"/>
        </w:rPr>
      </w:pPr>
    </w:p>
    <w:p w14:paraId="1FA75BF3" w14:textId="77777777" w:rsidR="00C07E97" w:rsidRPr="0021140B" w:rsidRDefault="00C07E97" w:rsidP="00E2461E">
      <w:pPr>
        <w:spacing w:after="0" w:line="240" w:lineRule="auto"/>
        <w:ind w:right="57"/>
        <w:jc w:val="center"/>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w:t>
      </w:r>
      <w:r w:rsidRPr="0021140B">
        <w:rPr>
          <w:rFonts w:ascii="Times New Roman" w:eastAsiaTheme="minorHAnsi" w:hAnsi="Times New Roman"/>
          <w:iCs/>
          <w:noProof/>
          <w:sz w:val="24"/>
          <w:szCs w:val="24"/>
          <w:lang w:val="sr-Cyrl-BA"/>
        </w:rPr>
        <w:t>Услови отписа или конверзије инструмената капитала и прихватљивих обавеза</w:t>
      </w:r>
    </w:p>
    <w:p w14:paraId="727F3D89" w14:textId="77777777" w:rsidR="00C07E97" w:rsidRPr="0021140B" w:rsidRDefault="00C07E97" w:rsidP="00E2461E">
      <w:pPr>
        <w:spacing w:after="0" w:line="240" w:lineRule="auto"/>
        <w:ind w:right="57"/>
        <w:jc w:val="center"/>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Члан 229.</w:t>
      </w:r>
    </w:p>
    <w:p w14:paraId="16689CD2" w14:textId="77777777" w:rsidR="00C07E97" w:rsidRPr="0021140B" w:rsidRDefault="00C07E97" w:rsidP="00C07E97">
      <w:pPr>
        <w:spacing w:after="0" w:line="240" w:lineRule="auto"/>
        <w:ind w:right="57" w:firstLine="567"/>
        <w:jc w:val="center"/>
        <w:rPr>
          <w:rFonts w:ascii="Times New Roman" w:eastAsiaTheme="minorHAnsi" w:hAnsi="Times New Roman"/>
          <w:noProof/>
          <w:sz w:val="24"/>
          <w:szCs w:val="24"/>
          <w:lang w:val="sr-Cyrl-BA"/>
        </w:rPr>
      </w:pPr>
    </w:p>
    <w:p w14:paraId="18CE7E3B" w14:textId="77777777" w:rsidR="004543C4" w:rsidRPr="0021140B" w:rsidRDefault="00C07E97" w:rsidP="004543C4">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(1) Отпис или конверзија одговарајућих инструмената капитала и прихватљивих обавеза у акције или друге власничке инструменте банке може се извршити:</w:t>
      </w:r>
    </w:p>
    <w:p w14:paraId="65296CDC" w14:textId="77777777" w:rsidR="004543C4" w:rsidRPr="0021140B" w:rsidRDefault="004543C4" w:rsidP="004543C4">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 xml:space="preserve">1) </w:t>
      </w:r>
      <w:r w:rsidR="00C07E97" w:rsidRPr="0021140B">
        <w:rPr>
          <w:rFonts w:ascii="Times New Roman" w:eastAsiaTheme="minorHAnsi" w:hAnsi="Times New Roman"/>
          <w:noProof/>
          <w:sz w:val="24"/>
          <w:szCs w:val="24"/>
          <w:lang w:val="sr-Cyrl-BA"/>
        </w:rPr>
        <w:t>независно од мјера реструктурирања или</w:t>
      </w:r>
    </w:p>
    <w:p w14:paraId="7F12C5B2" w14:textId="3BF1CAFC" w:rsidR="00C07E97" w:rsidRPr="0021140B" w:rsidRDefault="004543C4" w:rsidP="004543C4">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 xml:space="preserve">2) </w:t>
      </w:r>
      <w:r w:rsidR="00C07E97" w:rsidRPr="0021140B">
        <w:rPr>
          <w:rFonts w:ascii="Times New Roman" w:eastAsiaTheme="minorHAnsi" w:hAnsi="Times New Roman"/>
          <w:noProof/>
          <w:sz w:val="24"/>
          <w:szCs w:val="24"/>
          <w:lang w:val="sr-Cyrl-BA"/>
        </w:rPr>
        <w:t xml:space="preserve">заједно са спровођењем мјера реструктурирања, ако су испуњени услови за реструктурирање банке. </w:t>
      </w:r>
    </w:p>
    <w:p w14:paraId="27FFF85D" w14:textId="77777777" w:rsidR="004543C4" w:rsidRPr="0021140B" w:rsidRDefault="00C07E97" w:rsidP="004543C4">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 xml:space="preserve">(2) Агенција може извршити отпис или конверзију одговарајућих инструмената капитала и прихватљивих обавеза у акције или друге власничке инструменте прије покретања поступка реструктурирања, а након покретања тог поступка отпис или конверзију </w:t>
      </w:r>
      <w:r w:rsidR="00810459" w:rsidRPr="0021140B">
        <w:rPr>
          <w:rFonts w:ascii="Times New Roman" w:eastAsiaTheme="minorHAnsi" w:hAnsi="Times New Roman"/>
          <w:noProof/>
          <w:sz w:val="24"/>
          <w:szCs w:val="24"/>
          <w:lang w:val="sr-Cyrl-BA"/>
        </w:rPr>
        <w:t xml:space="preserve">инструмената </w:t>
      </w:r>
      <w:r w:rsidRPr="0021140B">
        <w:rPr>
          <w:rFonts w:ascii="Times New Roman" w:eastAsiaTheme="minorHAnsi" w:hAnsi="Times New Roman"/>
          <w:noProof/>
          <w:sz w:val="24"/>
          <w:szCs w:val="24"/>
          <w:lang w:val="sr-Cyrl-BA"/>
        </w:rPr>
        <w:t>капитала и прихватљивих обавеза врши прије примјене одговарајућег инструмента реструктурирања.</w:t>
      </w:r>
    </w:p>
    <w:p w14:paraId="3DF41E08" w14:textId="262538B0" w:rsidR="004543C4" w:rsidRPr="0021140B" w:rsidRDefault="00C07E97" w:rsidP="004543C4">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 xml:space="preserve">(3) Овлашћење за отпис и конверзију прихватљивих обавеза, независно од мјера реструктурирања, може се извршити само над прихватљивим обавезама које се признају за испуњавање минималног захтјева за капиталом и прихватљивим обавезама утврђеним овим законом (квалификоване </w:t>
      </w:r>
      <w:r w:rsidR="00294851" w:rsidRPr="0021140B">
        <w:rPr>
          <w:rFonts w:ascii="Times New Roman" w:eastAsiaTheme="minorHAnsi" w:hAnsi="Times New Roman"/>
          <w:noProof/>
          <w:sz w:val="24"/>
          <w:szCs w:val="24"/>
          <w:lang w:val="sr-Cyrl-BA"/>
        </w:rPr>
        <w:t xml:space="preserve">прихватљиве </w:t>
      </w:r>
      <w:r w:rsidRPr="0021140B">
        <w:rPr>
          <w:rFonts w:ascii="Times New Roman" w:eastAsiaTheme="minorHAnsi" w:hAnsi="Times New Roman"/>
          <w:noProof/>
          <w:sz w:val="24"/>
          <w:szCs w:val="24"/>
          <w:lang w:val="sr-Cyrl-BA"/>
        </w:rPr>
        <w:t>обавезе), као и над обавезама које не испуњавају услов рочности, тј. чији је преостали период до доспијећа највише годину дана.</w:t>
      </w:r>
    </w:p>
    <w:p w14:paraId="4108C8C2" w14:textId="77777777" w:rsidR="004543C4" w:rsidRPr="0021140B" w:rsidRDefault="00C07E97" w:rsidP="004543C4">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(4) Агенција при вршењу овлашћења води рачуна да повјериоци, у складу са заштитним мјерама прописаним овим законом, не трпе веће губитке од оних које би претрпјели да је над банком био покренут стечајни поступак.</w:t>
      </w:r>
    </w:p>
    <w:p w14:paraId="4AD2E4B1" w14:textId="0469712B" w:rsidR="004543C4" w:rsidRPr="0021140B" w:rsidRDefault="00C07E97" w:rsidP="004543C4">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 xml:space="preserve">(5) Агенција без одгађања врши отпис или конверзију инструмената капитала </w:t>
      </w:r>
      <w:r w:rsidRPr="0021140B">
        <w:rPr>
          <w:rFonts w:ascii="Times New Roman" w:eastAsiaTheme="minorHAnsi" w:hAnsi="Times New Roman"/>
          <w:iCs/>
          <w:noProof/>
          <w:sz w:val="24"/>
          <w:szCs w:val="24"/>
          <w:lang w:val="sr-Cyrl-BA"/>
        </w:rPr>
        <w:t>и прихватљи</w:t>
      </w:r>
      <w:r w:rsidR="00AA0D04" w:rsidRPr="0021140B">
        <w:rPr>
          <w:rFonts w:ascii="Times New Roman" w:eastAsiaTheme="minorHAnsi" w:hAnsi="Times New Roman"/>
          <w:iCs/>
          <w:noProof/>
          <w:sz w:val="24"/>
          <w:szCs w:val="24"/>
          <w:lang w:val="sr-Cyrl-BA"/>
        </w:rPr>
        <w:t>ви</w:t>
      </w:r>
      <w:r w:rsidRPr="0021140B">
        <w:rPr>
          <w:rFonts w:ascii="Times New Roman" w:eastAsiaTheme="minorHAnsi" w:hAnsi="Times New Roman"/>
          <w:iCs/>
          <w:noProof/>
          <w:sz w:val="24"/>
          <w:szCs w:val="24"/>
          <w:lang w:val="sr-Cyrl-BA"/>
        </w:rPr>
        <w:t>х обавеза</w:t>
      </w:r>
      <w:r w:rsidRPr="0021140B">
        <w:rPr>
          <w:rFonts w:ascii="Times New Roman" w:eastAsiaTheme="minorHAnsi" w:hAnsi="Times New Roman"/>
          <w:noProof/>
          <w:color w:val="FF0000"/>
          <w:sz w:val="24"/>
          <w:szCs w:val="24"/>
          <w:lang w:val="sr-Cyrl-BA"/>
        </w:rPr>
        <w:t xml:space="preserve"> </w:t>
      </w:r>
      <w:r w:rsidR="00AA0D04" w:rsidRPr="0021140B">
        <w:rPr>
          <w:rFonts w:ascii="Times New Roman" w:eastAsiaTheme="minorHAnsi" w:hAnsi="Times New Roman"/>
          <w:noProof/>
          <w:sz w:val="24"/>
          <w:szCs w:val="24"/>
          <w:lang w:val="sr-Cyrl-BA"/>
        </w:rPr>
        <w:t>банке</w:t>
      </w:r>
      <w:r w:rsidRPr="0021140B">
        <w:rPr>
          <w:rFonts w:ascii="Times New Roman" w:eastAsiaTheme="minorHAnsi" w:hAnsi="Times New Roman"/>
          <w:noProof/>
          <w:sz w:val="24"/>
          <w:szCs w:val="24"/>
          <w:lang w:val="sr-Cyrl-BA"/>
        </w:rPr>
        <w:t xml:space="preserve"> ако је испуњен најмање један од сљедећих услова:</w:t>
      </w:r>
    </w:p>
    <w:p w14:paraId="38E788FB" w14:textId="77777777" w:rsidR="004543C4" w:rsidRPr="0021140B" w:rsidRDefault="00C07E97" w:rsidP="004543C4">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1) испуњени су услови за покретање поступка реструктурирања прописани овим законом, прије него што су предузете било које мјере реструктурирања,</w:t>
      </w:r>
    </w:p>
    <w:p w14:paraId="1A898FDD" w14:textId="3610D23F" w:rsidR="004543C4" w:rsidRPr="0021140B" w:rsidRDefault="00C07E97" w:rsidP="004543C4">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2) Агенција утврди да банка вјероватно неће моћи наставити пословање у смислу овог закона ако се не изврши отпис или конверзија, а није вјероватно да би било која друга мјера банке или лица из приватног сектора, нити мјера предузета у поступку надзора у складу са овим законом, осим отписа или конверзије</w:t>
      </w:r>
      <w:r w:rsidR="00AA0D04" w:rsidRPr="0021140B">
        <w:rPr>
          <w:rFonts w:ascii="Times New Roman" w:eastAsiaTheme="minorHAnsi" w:hAnsi="Times New Roman"/>
          <w:noProof/>
          <w:sz w:val="24"/>
          <w:szCs w:val="24"/>
          <w:lang w:val="sr-Cyrl-BA"/>
        </w:rPr>
        <w:t>,</w:t>
      </w:r>
      <w:r w:rsidRPr="0021140B">
        <w:rPr>
          <w:rFonts w:ascii="Times New Roman" w:eastAsiaTheme="minorHAnsi" w:hAnsi="Times New Roman"/>
          <w:noProof/>
          <w:sz w:val="24"/>
          <w:szCs w:val="24"/>
          <w:lang w:val="sr-Cyrl-BA"/>
        </w:rPr>
        <w:t xml:space="preserve"> могла у разумном року отклонити сметње за наставак пословања банке, узимајући у обзир све </w:t>
      </w:r>
      <w:r w:rsidR="00AA0D04" w:rsidRPr="0021140B">
        <w:rPr>
          <w:rFonts w:ascii="Times New Roman" w:eastAsiaTheme="minorHAnsi" w:hAnsi="Times New Roman"/>
          <w:noProof/>
          <w:sz w:val="24"/>
          <w:szCs w:val="24"/>
          <w:lang w:val="sr-Cyrl-BA"/>
        </w:rPr>
        <w:t>околности појединачног случаја,</w:t>
      </w:r>
    </w:p>
    <w:p w14:paraId="1DC9AE6A" w14:textId="0821FA3C" w:rsidR="00C07E97" w:rsidRPr="0021140B" w:rsidRDefault="00C07E97" w:rsidP="004543C4">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3) банка је затражила ванредну јавну финансијску подршку, осим ако је ријеч о ликвидној банци, а финансијска подршка се тражи у сврху рјешавања недостатка капитала утврђеног у тестовима отпорности на стрес и оцјенама квалитета имовине банке.</w:t>
      </w:r>
    </w:p>
    <w:p w14:paraId="1B861453" w14:textId="77777777" w:rsidR="004543C4" w:rsidRPr="0021140B" w:rsidRDefault="00C07E97" w:rsidP="004543C4">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(6) Отпис и конверзија врши се без сагласности акционара, депонената и других повјерилаца банке или било којег трећег лица.</w:t>
      </w:r>
    </w:p>
    <w:p w14:paraId="5E5AA18A" w14:textId="77777777" w:rsidR="004543C4" w:rsidRPr="0021140B" w:rsidRDefault="00C07E97" w:rsidP="004543C4">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(7) Агенција је дужна да, прије него што изврши отпис или конверзију инструмената капитала</w:t>
      </w:r>
      <w:r w:rsidRPr="0021140B">
        <w:rPr>
          <w:rFonts w:ascii="Times New Roman" w:eastAsiaTheme="minorHAnsi" w:hAnsi="Times New Roman"/>
          <w:iCs/>
          <w:noProof/>
          <w:color w:val="00B050"/>
          <w:sz w:val="24"/>
          <w:szCs w:val="24"/>
          <w:lang w:val="sr-Cyrl-BA"/>
        </w:rPr>
        <w:t xml:space="preserve"> </w:t>
      </w:r>
      <w:r w:rsidRPr="0021140B">
        <w:rPr>
          <w:rFonts w:ascii="Times New Roman" w:eastAsiaTheme="minorHAnsi" w:hAnsi="Times New Roman"/>
          <w:iCs/>
          <w:noProof/>
          <w:sz w:val="24"/>
          <w:szCs w:val="24"/>
          <w:lang w:val="sr-Cyrl-BA"/>
        </w:rPr>
        <w:t>и</w:t>
      </w:r>
      <w:r w:rsidRPr="0021140B">
        <w:rPr>
          <w:rFonts w:ascii="Times New Roman" w:eastAsiaTheme="minorHAnsi" w:hAnsi="Times New Roman"/>
          <w:bCs/>
          <w:iCs/>
          <w:sz w:val="24"/>
          <w:szCs w:val="24"/>
          <w:lang w:val="sr-Cyrl-BA"/>
        </w:rPr>
        <w:t xml:space="preserve"> </w:t>
      </w:r>
      <w:r w:rsidRPr="0021140B">
        <w:rPr>
          <w:rFonts w:ascii="Times New Roman" w:eastAsiaTheme="minorHAnsi" w:hAnsi="Times New Roman"/>
          <w:iCs/>
          <w:noProof/>
          <w:sz w:val="24"/>
          <w:szCs w:val="24"/>
          <w:lang w:val="sr-Cyrl-BA"/>
        </w:rPr>
        <w:t>прихватљивих обавеза</w:t>
      </w:r>
      <w:r w:rsidRPr="0021140B">
        <w:rPr>
          <w:rFonts w:ascii="Times New Roman" w:eastAsiaTheme="minorHAnsi" w:hAnsi="Times New Roman"/>
          <w:noProof/>
          <w:sz w:val="24"/>
          <w:szCs w:val="24"/>
          <w:lang w:val="sr-Cyrl-BA"/>
        </w:rPr>
        <w:t xml:space="preserve">, обезбиједи независну процјену вриједности имовине и обавеза банке у складу са овим законом, а на основу које се врши обрачун износа отписа, односно нивоа конверзије инструмената капитала </w:t>
      </w:r>
      <w:r w:rsidRPr="0021140B">
        <w:rPr>
          <w:rFonts w:ascii="Times New Roman" w:eastAsiaTheme="minorHAnsi" w:hAnsi="Times New Roman"/>
          <w:iCs/>
          <w:noProof/>
          <w:sz w:val="24"/>
          <w:szCs w:val="24"/>
          <w:lang w:val="sr-Cyrl-BA"/>
        </w:rPr>
        <w:t>и</w:t>
      </w:r>
      <w:r w:rsidRPr="0021140B">
        <w:rPr>
          <w:rFonts w:ascii="Times New Roman" w:eastAsiaTheme="minorHAnsi" w:hAnsi="Times New Roman"/>
          <w:bCs/>
          <w:iCs/>
          <w:sz w:val="24"/>
          <w:szCs w:val="24"/>
          <w:lang w:val="sr-Cyrl-BA"/>
        </w:rPr>
        <w:t xml:space="preserve"> </w:t>
      </w:r>
      <w:r w:rsidRPr="0021140B">
        <w:rPr>
          <w:rFonts w:ascii="Times New Roman" w:eastAsiaTheme="minorHAnsi" w:hAnsi="Times New Roman"/>
          <w:iCs/>
          <w:noProof/>
          <w:sz w:val="24"/>
          <w:szCs w:val="24"/>
          <w:lang w:val="sr-Cyrl-BA"/>
        </w:rPr>
        <w:lastRenderedPageBreak/>
        <w:t>прихватљивих обавеза</w:t>
      </w:r>
      <w:r w:rsidRPr="0021140B">
        <w:rPr>
          <w:rFonts w:ascii="Times New Roman" w:eastAsiaTheme="minorHAnsi" w:hAnsi="Times New Roman"/>
          <w:noProof/>
          <w:sz w:val="24"/>
          <w:szCs w:val="24"/>
          <w:lang w:val="sr-Cyrl-BA"/>
        </w:rPr>
        <w:t xml:space="preserve"> потребних за покриће губитака, успостављања адекватног нивоа капитала банке или докапитализацију банке.</w:t>
      </w:r>
    </w:p>
    <w:p w14:paraId="19F3C817" w14:textId="129E834A" w:rsidR="005A2253" w:rsidRPr="0021140B" w:rsidRDefault="00C07E97" w:rsidP="00C91E91">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(8) Агенција је дужна да, након што изврши отпис или конверзију инструмената капитала и прихватљивих обавеза, обезбиједи независну процјену у складу са одредбама овог закона којима је прописана заштита акционара и повјерилаца</w:t>
      </w:r>
      <w:r w:rsidR="007D2D4D" w:rsidRPr="0021140B">
        <w:rPr>
          <w:rFonts w:ascii="Times New Roman" w:eastAsiaTheme="minorHAnsi" w:hAnsi="Times New Roman"/>
          <w:noProof/>
          <w:sz w:val="24"/>
          <w:szCs w:val="24"/>
          <w:lang w:val="sr-Cyrl-BA"/>
        </w:rPr>
        <w:t>.</w:t>
      </w:r>
      <w:r w:rsidR="00AA0D04" w:rsidRPr="0021140B">
        <w:rPr>
          <w:rFonts w:ascii="Times New Roman" w:eastAsiaTheme="minorHAnsi" w:hAnsi="Times New Roman"/>
          <w:sz w:val="24"/>
          <w:szCs w:val="24"/>
          <w:lang w:val="sr-Cyrl-BA"/>
        </w:rPr>
        <w:t>“</w:t>
      </w:r>
    </w:p>
    <w:p w14:paraId="6B051A1D" w14:textId="77777777" w:rsidR="005A2253" w:rsidRPr="0021140B" w:rsidRDefault="005A2253" w:rsidP="004543C4">
      <w:pPr>
        <w:spacing w:after="0" w:line="240" w:lineRule="auto"/>
        <w:ind w:right="57"/>
        <w:jc w:val="center"/>
        <w:rPr>
          <w:rFonts w:ascii="Times New Roman" w:eastAsiaTheme="minorHAnsi" w:hAnsi="Times New Roman"/>
          <w:noProof/>
          <w:sz w:val="24"/>
          <w:szCs w:val="24"/>
          <w:lang w:val="sr-Cyrl-BA"/>
        </w:rPr>
      </w:pPr>
    </w:p>
    <w:p w14:paraId="14E2D23D" w14:textId="2E51BD85" w:rsidR="00C07E97" w:rsidRPr="0021140B" w:rsidRDefault="00C07E97" w:rsidP="004543C4">
      <w:pPr>
        <w:spacing w:after="0" w:line="240" w:lineRule="auto"/>
        <w:ind w:right="57"/>
        <w:jc w:val="center"/>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Члан</w:t>
      </w:r>
      <w:r w:rsidR="008432E7" w:rsidRPr="0021140B">
        <w:rPr>
          <w:rFonts w:ascii="Times New Roman" w:eastAsiaTheme="minorHAnsi" w:hAnsi="Times New Roman"/>
          <w:noProof/>
          <w:sz w:val="24"/>
          <w:szCs w:val="24"/>
          <w:lang w:val="sr-Cyrl-BA"/>
        </w:rPr>
        <w:t xml:space="preserve"> 3</w:t>
      </w:r>
      <w:r w:rsidR="00401F49" w:rsidRPr="0021140B">
        <w:rPr>
          <w:rFonts w:ascii="Times New Roman" w:eastAsiaTheme="minorHAnsi" w:hAnsi="Times New Roman"/>
          <w:noProof/>
          <w:sz w:val="24"/>
          <w:szCs w:val="24"/>
          <w:lang w:val="sr-Cyrl-BA"/>
        </w:rPr>
        <w:t>5</w:t>
      </w:r>
      <w:r w:rsidRPr="0021140B">
        <w:rPr>
          <w:rFonts w:ascii="Times New Roman" w:eastAsiaTheme="minorHAnsi" w:hAnsi="Times New Roman"/>
          <w:noProof/>
          <w:sz w:val="24"/>
          <w:szCs w:val="24"/>
          <w:lang w:val="sr-Cyrl-BA"/>
        </w:rPr>
        <w:t>.</w:t>
      </w:r>
    </w:p>
    <w:p w14:paraId="5CA82E72" w14:textId="77777777" w:rsidR="00C07E97" w:rsidRPr="0021140B" w:rsidRDefault="00C07E97" w:rsidP="00C07E97">
      <w:pPr>
        <w:spacing w:after="0" w:line="240" w:lineRule="auto"/>
        <w:ind w:right="57" w:firstLine="567"/>
        <w:jc w:val="center"/>
        <w:rPr>
          <w:rFonts w:ascii="Times New Roman" w:eastAsiaTheme="minorHAnsi" w:hAnsi="Times New Roman"/>
          <w:noProof/>
          <w:sz w:val="24"/>
          <w:szCs w:val="24"/>
          <w:lang w:val="sr-Cyrl-BA"/>
        </w:rPr>
      </w:pPr>
    </w:p>
    <w:p w14:paraId="6C5D2503" w14:textId="57FAD6D5" w:rsidR="004543C4" w:rsidRPr="0021140B" w:rsidRDefault="00C07E97" w:rsidP="004543C4">
      <w:pPr>
        <w:spacing w:after="0" w:line="240" w:lineRule="auto"/>
        <w:ind w:right="57" w:firstLine="720"/>
        <w:jc w:val="both"/>
        <w:rPr>
          <w:rFonts w:ascii="Times New Roman" w:eastAsiaTheme="minorHAnsi" w:hAnsi="Times New Roman"/>
          <w:sz w:val="24"/>
          <w:szCs w:val="24"/>
          <w:lang w:val="sr-Cyrl-BA"/>
        </w:rPr>
      </w:pPr>
      <w:r w:rsidRPr="0021140B">
        <w:rPr>
          <w:rFonts w:ascii="Times New Roman" w:eastAsiaTheme="minorHAnsi" w:hAnsi="Times New Roman"/>
          <w:noProof/>
          <w:sz w:val="24"/>
          <w:szCs w:val="24"/>
          <w:lang w:val="sr-Cyrl-BA"/>
        </w:rPr>
        <w:t>У називу члана 230. послије ријечи: „</w:t>
      </w:r>
      <w:r w:rsidRPr="0021140B">
        <w:rPr>
          <w:rFonts w:ascii="Times New Roman" w:eastAsiaTheme="minorHAnsi" w:hAnsi="Times New Roman"/>
          <w:sz w:val="24"/>
          <w:szCs w:val="24"/>
          <w:lang w:val="sr-Cyrl-BA"/>
        </w:rPr>
        <w:t>капитала</w:t>
      </w:r>
      <w:r w:rsidR="004543C4" w:rsidRPr="0021140B">
        <w:rPr>
          <w:rFonts w:ascii="Times New Roman" w:eastAsiaTheme="minorHAnsi" w:hAnsi="Times New Roman"/>
          <w:sz w:val="24"/>
          <w:szCs w:val="24"/>
          <w:lang w:val="sr-Cyrl-BA"/>
        </w:rPr>
        <w:t>“</w:t>
      </w:r>
      <w:r w:rsidRPr="0021140B">
        <w:rPr>
          <w:rFonts w:ascii="Times New Roman" w:eastAsiaTheme="minorHAnsi" w:hAnsi="Times New Roman"/>
          <w:sz w:val="24"/>
          <w:szCs w:val="24"/>
          <w:lang w:val="sr-Cyrl-BA"/>
        </w:rPr>
        <w:t xml:space="preserve"> додају се ријечи: „и прихватљивих обавеза</w:t>
      </w:r>
      <w:r w:rsidR="004543C4" w:rsidRPr="0021140B">
        <w:rPr>
          <w:rFonts w:ascii="Times New Roman" w:eastAsiaTheme="minorHAnsi" w:hAnsi="Times New Roman"/>
          <w:sz w:val="24"/>
          <w:szCs w:val="24"/>
          <w:lang w:val="sr-Cyrl-BA"/>
        </w:rPr>
        <w:t>“</w:t>
      </w:r>
      <w:r w:rsidRPr="0021140B">
        <w:rPr>
          <w:rFonts w:ascii="Times New Roman" w:eastAsiaTheme="minorHAnsi" w:hAnsi="Times New Roman"/>
          <w:sz w:val="24"/>
          <w:szCs w:val="24"/>
          <w:lang w:val="sr-Cyrl-BA"/>
        </w:rPr>
        <w:t>.</w:t>
      </w:r>
    </w:p>
    <w:p w14:paraId="27520829" w14:textId="7E9A65B8" w:rsidR="00C07E97" w:rsidRPr="0021140B" w:rsidRDefault="00C07E97" w:rsidP="004543C4">
      <w:pPr>
        <w:spacing w:after="0" w:line="240" w:lineRule="auto"/>
        <w:ind w:right="57" w:firstLine="720"/>
        <w:jc w:val="both"/>
        <w:rPr>
          <w:rFonts w:ascii="Times New Roman" w:eastAsiaTheme="minorHAnsi" w:hAnsi="Times New Roman"/>
          <w:sz w:val="24"/>
          <w:szCs w:val="24"/>
          <w:lang w:val="sr-Cyrl-BA"/>
        </w:rPr>
      </w:pPr>
      <w:r w:rsidRPr="0021140B">
        <w:rPr>
          <w:rFonts w:ascii="Times New Roman" w:eastAsiaTheme="minorHAnsi" w:hAnsi="Times New Roman"/>
          <w:noProof/>
          <w:sz w:val="24"/>
          <w:szCs w:val="24"/>
          <w:lang w:val="sr-Cyrl-BA"/>
        </w:rPr>
        <w:t>У ставу 1. послије ријечи: „</w:t>
      </w:r>
      <w:r w:rsidRPr="0021140B">
        <w:rPr>
          <w:rFonts w:ascii="Times New Roman" w:eastAsiaTheme="minorHAnsi" w:hAnsi="Times New Roman"/>
          <w:sz w:val="24"/>
          <w:szCs w:val="24"/>
          <w:lang w:val="sr-Cyrl-BA"/>
        </w:rPr>
        <w:t>капитала</w:t>
      </w:r>
      <w:r w:rsidR="00300CD5" w:rsidRPr="0021140B">
        <w:rPr>
          <w:rFonts w:ascii="Times New Roman" w:eastAsiaTheme="minorHAnsi" w:hAnsi="Times New Roman"/>
          <w:sz w:val="24"/>
          <w:szCs w:val="24"/>
          <w:lang w:val="sr-Cyrl-BA"/>
        </w:rPr>
        <w:t>“</w:t>
      </w:r>
      <w:r w:rsidRPr="0021140B">
        <w:rPr>
          <w:rFonts w:ascii="Times New Roman" w:eastAsiaTheme="minorHAnsi" w:hAnsi="Times New Roman"/>
          <w:sz w:val="24"/>
          <w:szCs w:val="24"/>
          <w:lang w:val="sr-Cyrl-BA"/>
        </w:rPr>
        <w:t xml:space="preserve"> додају се ријечи: „и прихватљивих обавеза</w:t>
      </w:r>
      <w:r w:rsidR="004543C4" w:rsidRPr="0021140B">
        <w:rPr>
          <w:rFonts w:ascii="Times New Roman" w:eastAsiaTheme="minorHAnsi" w:hAnsi="Times New Roman"/>
          <w:sz w:val="24"/>
          <w:szCs w:val="24"/>
          <w:lang w:val="sr-Cyrl-BA"/>
        </w:rPr>
        <w:t>“</w:t>
      </w:r>
      <w:r w:rsidRPr="0021140B">
        <w:rPr>
          <w:rFonts w:ascii="Times New Roman" w:eastAsiaTheme="minorHAnsi" w:hAnsi="Times New Roman"/>
          <w:sz w:val="24"/>
          <w:szCs w:val="24"/>
          <w:lang w:val="sr-Cyrl-BA"/>
        </w:rPr>
        <w:t>.</w:t>
      </w:r>
    </w:p>
    <w:p w14:paraId="043D35AA" w14:textId="75736393" w:rsidR="001353E2" w:rsidRPr="0021140B" w:rsidRDefault="001353E2" w:rsidP="004543C4">
      <w:pPr>
        <w:spacing w:after="0" w:line="240" w:lineRule="auto"/>
        <w:ind w:right="57"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У </w:t>
      </w:r>
      <w:r w:rsidR="004A6DC8" w:rsidRPr="0021140B">
        <w:rPr>
          <w:rFonts w:ascii="Times New Roman" w:eastAsiaTheme="minorHAnsi" w:hAnsi="Times New Roman"/>
          <w:sz w:val="24"/>
          <w:szCs w:val="24"/>
          <w:lang w:val="sr-Cyrl-BA"/>
        </w:rPr>
        <w:t>тачки</w:t>
      </w:r>
      <w:r w:rsidRPr="0021140B">
        <w:rPr>
          <w:rFonts w:ascii="Times New Roman" w:eastAsiaTheme="minorHAnsi" w:hAnsi="Times New Roman"/>
          <w:sz w:val="24"/>
          <w:szCs w:val="24"/>
          <w:lang w:val="sr-Cyrl-BA"/>
        </w:rPr>
        <w:t xml:space="preserve"> 2</w:t>
      </w:r>
      <w:r w:rsidR="0079741B" w:rsidRPr="0021140B">
        <w:rPr>
          <w:rFonts w:ascii="Times New Roman" w:eastAsiaTheme="minorHAnsi" w:hAnsi="Times New Roman"/>
          <w:sz w:val="24"/>
          <w:szCs w:val="24"/>
          <w:lang w:val="sr-Cyrl-BA"/>
        </w:rPr>
        <w:t>)</w:t>
      </w:r>
      <w:r w:rsidRPr="0021140B">
        <w:rPr>
          <w:rFonts w:ascii="Times New Roman" w:eastAsiaTheme="minorHAnsi" w:hAnsi="Times New Roman"/>
          <w:sz w:val="24"/>
          <w:szCs w:val="24"/>
          <w:lang w:val="sr-Cyrl-BA"/>
        </w:rPr>
        <w:t xml:space="preserve"> </w:t>
      </w:r>
      <w:r w:rsidR="00FF2EB0" w:rsidRPr="0021140B">
        <w:rPr>
          <w:rFonts w:ascii="Times New Roman" w:eastAsiaTheme="minorHAnsi" w:hAnsi="Times New Roman"/>
          <w:sz w:val="24"/>
          <w:szCs w:val="24"/>
          <w:lang w:val="sr-Cyrl-BA"/>
        </w:rPr>
        <w:t>послије ријечи:</w:t>
      </w:r>
      <w:r w:rsidR="00FF2EB0" w:rsidRPr="0021140B">
        <w:rPr>
          <w:rFonts w:ascii="Times New Roman" w:eastAsiaTheme="minorHAnsi" w:hAnsi="Times New Roman"/>
          <w:noProof/>
          <w:sz w:val="24"/>
          <w:szCs w:val="24"/>
          <w:lang w:val="sr-Cyrl-BA"/>
        </w:rPr>
        <w:t xml:space="preserve"> „</w:t>
      </w:r>
      <w:r w:rsidR="00FF2EB0" w:rsidRPr="0021140B">
        <w:rPr>
          <w:rFonts w:ascii="Times New Roman" w:eastAsiaTheme="minorHAnsi" w:hAnsi="Times New Roman"/>
          <w:sz w:val="24"/>
          <w:szCs w:val="24"/>
          <w:lang w:val="sr-Cyrl-BA"/>
        </w:rPr>
        <w:t>мање,“</w:t>
      </w:r>
      <w:r w:rsidR="00160354" w:rsidRPr="0021140B">
        <w:rPr>
          <w:rFonts w:ascii="Times New Roman" w:eastAsiaTheme="minorHAnsi" w:hAnsi="Times New Roman"/>
          <w:sz w:val="24"/>
          <w:szCs w:val="24"/>
          <w:lang w:val="sr-Cyrl-BA"/>
        </w:rPr>
        <w:t xml:space="preserve"> ријеч: </w:t>
      </w:r>
      <w:r w:rsidR="00160354" w:rsidRPr="0021140B">
        <w:rPr>
          <w:rFonts w:ascii="Times New Roman" w:eastAsiaTheme="minorHAnsi" w:hAnsi="Times New Roman"/>
          <w:noProof/>
          <w:sz w:val="24"/>
          <w:szCs w:val="24"/>
          <w:lang w:val="sr-Cyrl-BA"/>
        </w:rPr>
        <w:t>„</w:t>
      </w:r>
      <w:r w:rsidR="00160354" w:rsidRPr="0021140B">
        <w:rPr>
          <w:rFonts w:ascii="Times New Roman" w:eastAsiaTheme="minorHAnsi" w:hAnsi="Times New Roman"/>
          <w:sz w:val="24"/>
          <w:szCs w:val="24"/>
          <w:lang w:val="sr-Cyrl-BA"/>
        </w:rPr>
        <w:t xml:space="preserve">и“ </w:t>
      </w:r>
      <w:r w:rsidR="00790667" w:rsidRPr="0021140B">
        <w:rPr>
          <w:rFonts w:ascii="Times New Roman" w:eastAsiaTheme="minorHAnsi" w:hAnsi="Times New Roman"/>
          <w:sz w:val="24"/>
          <w:szCs w:val="24"/>
          <w:lang w:val="sr-Cyrl-BA"/>
        </w:rPr>
        <w:t>брише се.</w:t>
      </w:r>
    </w:p>
    <w:p w14:paraId="110FCE76" w14:textId="3EE3613D" w:rsidR="00C07E97" w:rsidRPr="0021140B" w:rsidRDefault="00300CD5" w:rsidP="00762F3E">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iCs/>
          <w:noProof/>
          <w:sz w:val="24"/>
          <w:szCs w:val="24"/>
          <w:lang w:val="sr-Cyrl-BA"/>
        </w:rPr>
        <w:t>У</w:t>
      </w:r>
      <w:r w:rsidR="00C07E97" w:rsidRPr="0021140B">
        <w:rPr>
          <w:rFonts w:ascii="Times New Roman" w:eastAsiaTheme="minorHAnsi" w:hAnsi="Times New Roman"/>
          <w:iCs/>
          <w:noProof/>
          <w:sz w:val="24"/>
          <w:szCs w:val="24"/>
          <w:lang w:val="sr-Cyrl-BA"/>
        </w:rPr>
        <w:t xml:space="preserve"> </w:t>
      </w:r>
      <w:r w:rsidRPr="0021140B">
        <w:rPr>
          <w:rFonts w:ascii="Times New Roman" w:eastAsiaTheme="minorHAnsi" w:hAnsi="Times New Roman"/>
          <w:noProof/>
          <w:sz w:val="24"/>
          <w:szCs w:val="24"/>
          <w:lang w:val="sr-Cyrl-BA"/>
        </w:rPr>
        <w:t>тачки</w:t>
      </w:r>
      <w:r w:rsidR="00C07E97" w:rsidRPr="0021140B">
        <w:rPr>
          <w:rFonts w:ascii="Times New Roman" w:eastAsiaTheme="minorHAnsi" w:hAnsi="Times New Roman"/>
          <w:noProof/>
          <w:sz w:val="24"/>
          <w:szCs w:val="24"/>
          <w:lang w:val="sr-Cyrl-BA"/>
        </w:rPr>
        <w:t xml:space="preserve"> 3) </w:t>
      </w:r>
      <w:r w:rsidRPr="0021140B">
        <w:rPr>
          <w:rFonts w:ascii="Times New Roman" w:eastAsiaTheme="minorHAnsi" w:hAnsi="Times New Roman"/>
          <w:noProof/>
          <w:sz w:val="24"/>
          <w:szCs w:val="24"/>
          <w:lang w:val="sr-Cyrl-BA"/>
        </w:rPr>
        <w:t xml:space="preserve">послије ријечи: „мање“ </w:t>
      </w:r>
      <w:r w:rsidR="00C07E97" w:rsidRPr="0021140B">
        <w:rPr>
          <w:rFonts w:ascii="Times New Roman" w:eastAsiaTheme="minorHAnsi" w:hAnsi="Times New Roman"/>
          <w:noProof/>
          <w:sz w:val="24"/>
          <w:szCs w:val="24"/>
          <w:lang w:val="sr-Cyrl-BA"/>
        </w:rPr>
        <w:t>додај</w:t>
      </w:r>
      <w:r w:rsidRPr="0021140B">
        <w:rPr>
          <w:rFonts w:ascii="Times New Roman" w:eastAsiaTheme="minorHAnsi" w:hAnsi="Times New Roman"/>
          <w:noProof/>
          <w:sz w:val="24"/>
          <w:szCs w:val="24"/>
          <w:lang w:val="sr-Cyrl-BA"/>
        </w:rPr>
        <w:t>у</w:t>
      </w:r>
      <w:r w:rsidR="00C07E97" w:rsidRPr="0021140B">
        <w:rPr>
          <w:rFonts w:ascii="Times New Roman" w:eastAsiaTheme="minorHAnsi" w:hAnsi="Times New Roman"/>
          <w:noProof/>
          <w:sz w:val="24"/>
          <w:szCs w:val="24"/>
          <w:lang w:val="sr-Cyrl-BA"/>
        </w:rPr>
        <w:t xml:space="preserve"> се </w:t>
      </w:r>
      <w:r w:rsidRPr="0021140B">
        <w:rPr>
          <w:rFonts w:ascii="Times New Roman" w:eastAsiaTheme="minorHAnsi" w:hAnsi="Times New Roman"/>
          <w:noProof/>
          <w:sz w:val="24"/>
          <w:szCs w:val="24"/>
          <w:lang w:val="sr-Cyrl-BA"/>
        </w:rPr>
        <w:t xml:space="preserve">запета и </w:t>
      </w:r>
      <w:r w:rsidR="00C07E97" w:rsidRPr="0021140B">
        <w:rPr>
          <w:rFonts w:ascii="Times New Roman" w:eastAsiaTheme="minorHAnsi" w:hAnsi="Times New Roman"/>
          <w:noProof/>
          <w:sz w:val="24"/>
          <w:szCs w:val="24"/>
          <w:lang w:val="sr-Cyrl-BA"/>
        </w:rPr>
        <w:t>нова тачка 4</w:t>
      </w:r>
      <w:r w:rsidRPr="0021140B">
        <w:rPr>
          <w:rFonts w:ascii="Times New Roman" w:eastAsiaTheme="minorHAnsi" w:hAnsi="Times New Roman"/>
          <w:noProof/>
          <w:sz w:val="24"/>
          <w:szCs w:val="24"/>
          <w:lang w:val="sr-Cyrl-BA"/>
        </w:rPr>
        <w:t>)</w:t>
      </w:r>
      <w:r w:rsidR="00C07E97" w:rsidRPr="0021140B">
        <w:rPr>
          <w:rFonts w:ascii="Times New Roman" w:eastAsiaTheme="minorHAnsi" w:hAnsi="Times New Roman"/>
          <w:noProof/>
          <w:sz w:val="24"/>
          <w:szCs w:val="24"/>
          <w:lang w:val="sr-Cyrl-BA"/>
        </w:rPr>
        <w:t>, која гласи:</w:t>
      </w:r>
    </w:p>
    <w:p w14:paraId="267035DF" w14:textId="3F278D8B" w:rsidR="00C07E97" w:rsidRPr="0021140B" w:rsidRDefault="00C07E97" w:rsidP="00762F3E">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w:t>
      </w:r>
      <w:r w:rsidR="00A04A23" w:rsidRPr="0021140B">
        <w:rPr>
          <w:rFonts w:ascii="Times New Roman" w:eastAsiaTheme="minorHAnsi" w:hAnsi="Times New Roman"/>
          <w:noProof/>
          <w:sz w:val="24"/>
          <w:szCs w:val="24"/>
          <w:lang w:val="sr-Cyrl-BA"/>
        </w:rPr>
        <w:t xml:space="preserve">4) </w:t>
      </w:r>
      <w:r w:rsidRPr="0021140B">
        <w:rPr>
          <w:rFonts w:ascii="Times New Roman" w:eastAsiaTheme="minorHAnsi" w:hAnsi="Times New Roman"/>
          <w:sz w:val="24"/>
          <w:szCs w:val="24"/>
          <w:lang w:val="sr-Cyrl-BA"/>
        </w:rPr>
        <w:t>елементи</w:t>
      </w:r>
      <w:r w:rsidRPr="0021140B">
        <w:rPr>
          <w:rFonts w:ascii="Times New Roman" w:eastAsiaTheme="minorHAnsi" w:hAnsi="Times New Roman"/>
          <w:bCs/>
          <w:iCs/>
          <w:sz w:val="24"/>
          <w:szCs w:val="24"/>
          <w:lang w:val="sr-Cyrl-BA"/>
        </w:rPr>
        <w:t xml:space="preserve"> </w:t>
      </w:r>
      <w:r w:rsidRPr="0021140B">
        <w:rPr>
          <w:rFonts w:ascii="Times New Roman" w:eastAsiaTheme="minorHAnsi" w:hAnsi="Times New Roman"/>
          <w:sz w:val="24"/>
          <w:szCs w:val="24"/>
          <w:lang w:val="sr-Cyrl-BA"/>
        </w:rPr>
        <w:t>прихватљивих обавеза кој</w:t>
      </w:r>
      <w:r w:rsidR="00300CD5" w:rsidRPr="0021140B">
        <w:rPr>
          <w:rFonts w:ascii="Times New Roman" w:eastAsiaTheme="minorHAnsi" w:hAnsi="Times New Roman"/>
          <w:sz w:val="24"/>
          <w:szCs w:val="24"/>
          <w:lang w:val="sr-Cyrl-BA"/>
        </w:rPr>
        <w:t>и</w:t>
      </w:r>
      <w:r w:rsidRPr="0021140B">
        <w:rPr>
          <w:rFonts w:ascii="Times New Roman" w:eastAsiaTheme="minorHAnsi" w:hAnsi="Times New Roman"/>
          <w:sz w:val="24"/>
          <w:szCs w:val="24"/>
          <w:lang w:val="sr-Cyrl-BA"/>
        </w:rPr>
        <w:t xml:space="preserve"> испуњавају услове из члана 229. став 3. овог закона отписују се или конвертују у инструменте редовног основног капитала, у мјери у којој је то потребно за остваривање циљева реструктурирања или до укупног износа тих прихватљивих обавеза, у зависности од тога шта је мање</w:t>
      </w:r>
      <w:r w:rsidR="00762F3E" w:rsidRPr="0021140B">
        <w:rPr>
          <w:rFonts w:ascii="Times New Roman" w:eastAsiaTheme="minorHAnsi" w:hAnsi="Times New Roman"/>
          <w:noProof/>
          <w:sz w:val="24"/>
          <w:szCs w:val="24"/>
          <w:lang w:val="sr-Cyrl-BA"/>
        </w:rPr>
        <w:t>“</w:t>
      </w:r>
      <w:r w:rsidR="00755296" w:rsidRPr="0021140B">
        <w:rPr>
          <w:rFonts w:ascii="Times New Roman" w:eastAsiaTheme="minorHAnsi" w:hAnsi="Times New Roman"/>
          <w:noProof/>
          <w:sz w:val="24"/>
          <w:szCs w:val="24"/>
          <w:lang w:val="sr-Cyrl-BA"/>
        </w:rPr>
        <w:t>.</w:t>
      </w:r>
    </w:p>
    <w:p w14:paraId="39CF7DE9" w14:textId="77777777" w:rsidR="00102C49" w:rsidRPr="0021140B" w:rsidRDefault="00102C49" w:rsidP="00300CD5">
      <w:pPr>
        <w:spacing w:after="0" w:line="240" w:lineRule="auto"/>
        <w:ind w:right="57" w:firstLine="709"/>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С</w:t>
      </w:r>
      <w:r w:rsidR="00C07E97" w:rsidRPr="0021140B">
        <w:rPr>
          <w:rFonts w:ascii="Times New Roman" w:eastAsiaTheme="minorHAnsi" w:hAnsi="Times New Roman"/>
          <w:noProof/>
          <w:sz w:val="24"/>
          <w:szCs w:val="24"/>
          <w:lang w:val="sr-Cyrl-BA"/>
        </w:rPr>
        <w:t>т</w:t>
      </w:r>
      <w:r w:rsidR="001452DE" w:rsidRPr="0021140B">
        <w:rPr>
          <w:rFonts w:ascii="Times New Roman" w:eastAsiaTheme="minorHAnsi" w:hAnsi="Times New Roman"/>
          <w:noProof/>
          <w:sz w:val="24"/>
          <w:szCs w:val="24"/>
          <w:lang w:val="sr-Cyrl-BA"/>
        </w:rPr>
        <w:t>.</w:t>
      </w:r>
      <w:r w:rsidR="00C07E97" w:rsidRPr="0021140B">
        <w:rPr>
          <w:rFonts w:ascii="Times New Roman" w:eastAsiaTheme="minorHAnsi" w:hAnsi="Times New Roman"/>
          <w:noProof/>
          <w:sz w:val="24"/>
          <w:szCs w:val="24"/>
          <w:lang w:val="sr-Cyrl-BA"/>
        </w:rPr>
        <w:t xml:space="preserve"> 2. </w:t>
      </w:r>
      <w:r w:rsidR="001452DE" w:rsidRPr="0021140B">
        <w:rPr>
          <w:rFonts w:ascii="Times New Roman" w:eastAsiaTheme="minorHAnsi" w:hAnsi="Times New Roman"/>
          <w:noProof/>
          <w:sz w:val="24"/>
          <w:szCs w:val="24"/>
          <w:lang w:val="sr-Cyrl-BA"/>
        </w:rPr>
        <w:t xml:space="preserve">и 3. </w:t>
      </w:r>
      <w:r w:rsidRPr="0021140B">
        <w:rPr>
          <w:rFonts w:ascii="Times New Roman" w:eastAsiaTheme="minorHAnsi" w:hAnsi="Times New Roman"/>
          <w:noProof/>
          <w:sz w:val="24"/>
          <w:szCs w:val="24"/>
          <w:lang w:val="sr-Cyrl-BA"/>
        </w:rPr>
        <w:t>мијења</w:t>
      </w:r>
      <w:r w:rsidR="001452DE" w:rsidRPr="0021140B">
        <w:rPr>
          <w:rFonts w:ascii="Times New Roman" w:eastAsiaTheme="minorHAnsi" w:hAnsi="Times New Roman"/>
          <w:noProof/>
          <w:sz w:val="24"/>
          <w:szCs w:val="24"/>
          <w:lang w:val="sr-Cyrl-BA"/>
        </w:rPr>
        <w:t>ју</w:t>
      </w:r>
      <w:r w:rsidRPr="0021140B">
        <w:rPr>
          <w:rFonts w:ascii="Times New Roman" w:eastAsiaTheme="minorHAnsi" w:hAnsi="Times New Roman"/>
          <w:noProof/>
          <w:sz w:val="24"/>
          <w:szCs w:val="24"/>
          <w:lang w:val="sr-Cyrl-BA"/>
        </w:rPr>
        <w:t xml:space="preserve"> се и глас</w:t>
      </w:r>
      <w:r w:rsidR="001452DE" w:rsidRPr="0021140B">
        <w:rPr>
          <w:rFonts w:ascii="Times New Roman" w:eastAsiaTheme="minorHAnsi" w:hAnsi="Times New Roman"/>
          <w:noProof/>
          <w:sz w:val="24"/>
          <w:szCs w:val="24"/>
          <w:lang w:val="sr-Cyrl-BA"/>
        </w:rPr>
        <w:t>е</w:t>
      </w:r>
      <w:r w:rsidRPr="0021140B">
        <w:rPr>
          <w:rFonts w:ascii="Times New Roman" w:eastAsiaTheme="minorHAnsi" w:hAnsi="Times New Roman"/>
          <w:noProof/>
          <w:sz w:val="24"/>
          <w:szCs w:val="24"/>
          <w:lang w:val="sr-Cyrl-BA"/>
        </w:rPr>
        <w:t>:</w:t>
      </w:r>
    </w:p>
    <w:p w14:paraId="4CF9B829" w14:textId="4D926659" w:rsidR="00762F3E" w:rsidRPr="0021140B" w:rsidRDefault="00EE4D02" w:rsidP="00762F3E">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 xml:space="preserve">„(2) </w:t>
      </w:r>
      <w:r w:rsidR="00102C49" w:rsidRPr="0021140B">
        <w:rPr>
          <w:rFonts w:ascii="Times New Roman" w:eastAsiaTheme="minorHAnsi" w:hAnsi="Times New Roman"/>
          <w:noProof/>
          <w:sz w:val="24"/>
          <w:szCs w:val="24"/>
          <w:lang w:val="sr-Cyrl-BA"/>
        </w:rPr>
        <w:t>У случају отписа елемената ка</w:t>
      </w:r>
      <w:r w:rsidR="00864EAE" w:rsidRPr="0021140B">
        <w:rPr>
          <w:rFonts w:ascii="Times New Roman" w:eastAsiaTheme="minorHAnsi" w:hAnsi="Times New Roman"/>
          <w:noProof/>
          <w:sz w:val="24"/>
          <w:szCs w:val="24"/>
          <w:lang w:val="sr-Cyrl-BA"/>
        </w:rPr>
        <w:t>питала или прихватљивих обавеза</w:t>
      </w:r>
      <w:r w:rsidR="00102C49" w:rsidRPr="0021140B">
        <w:rPr>
          <w:rFonts w:ascii="Times New Roman" w:eastAsiaTheme="minorHAnsi" w:hAnsi="Times New Roman"/>
          <w:noProof/>
          <w:sz w:val="24"/>
          <w:szCs w:val="24"/>
          <w:lang w:val="sr-Cyrl-BA"/>
        </w:rPr>
        <w:t xml:space="preserve"> престају обавезе по том основу према власнику одговарајућег елемента капитала, односно према повјериоцу прихватљивих обавеза</w:t>
      </w:r>
      <w:r w:rsidRPr="0021140B">
        <w:rPr>
          <w:rFonts w:ascii="Times New Roman" w:eastAsiaTheme="minorHAnsi" w:hAnsi="Times New Roman"/>
          <w:noProof/>
          <w:sz w:val="24"/>
          <w:szCs w:val="24"/>
          <w:lang w:val="sr-Cyrl-BA"/>
        </w:rPr>
        <w:t xml:space="preserve"> </w:t>
      </w:r>
      <w:r w:rsidR="00583DC5" w:rsidRPr="0021140B">
        <w:rPr>
          <w:rFonts w:ascii="Times New Roman" w:eastAsiaTheme="minorHAnsi" w:hAnsi="Times New Roman"/>
          <w:noProof/>
          <w:sz w:val="24"/>
          <w:szCs w:val="24"/>
          <w:lang w:val="sr-Cyrl-BA"/>
        </w:rPr>
        <w:t xml:space="preserve">у отписаном износу, осим већ обрачунатих обавеза, а овом власнику, односно повјериоцу </w:t>
      </w:r>
      <w:r w:rsidRPr="0021140B">
        <w:rPr>
          <w:rFonts w:ascii="Times New Roman" w:eastAsiaTheme="minorHAnsi" w:hAnsi="Times New Roman"/>
          <w:noProof/>
          <w:sz w:val="24"/>
          <w:szCs w:val="24"/>
          <w:lang w:val="sr-Cyrl-BA"/>
        </w:rPr>
        <w:t>с</w:t>
      </w:r>
      <w:r w:rsidR="00583DC5" w:rsidRPr="0021140B">
        <w:rPr>
          <w:rFonts w:ascii="Times New Roman" w:eastAsiaTheme="minorHAnsi" w:hAnsi="Times New Roman"/>
          <w:noProof/>
          <w:sz w:val="24"/>
          <w:szCs w:val="24"/>
          <w:lang w:val="sr-Cyrl-BA"/>
        </w:rPr>
        <w:t>е не исплаћује накнада по основу овог отписа.</w:t>
      </w:r>
    </w:p>
    <w:p w14:paraId="6614BEA0" w14:textId="231AC9D9" w:rsidR="001452DE" w:rsidRPr="0021140B" w:rsidRDefault="001452DE" w:rsidP="00762F3E">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 xml:space="preserve">(3) За потребе спровођења конверзије из става 1. </w:t>
      </w:r>
      <w:r w:rsidRPr="0021140B">
        <w:rPr>
          <w:rFonts w:ascii="Times New Roman" w:eastAsiaTheme="minorHAnsi" w:hAnsi="Times New Roman"/>
          <w:sz w:val="24"/>
          <w:szCs w:val="24"/>
          <w:lang w:val="sr-Cyrl-BA"/>
        </w:rPr>
        <w:t>т. 2</w:t>
      </w:r>
      <w:r w:rsidR="00762F3E" w:rsidRPr="0021140B">
        <w:rPr>
          <w:rFonts w:ascii="Times New Roman" w:eastAsiaTheme="minorHAnsi" w:hAnsi="Times New Roman"/>
          <w:sz w:val="24"/>
          <w:szCs w:val="24"/>
          <w:lang w:val="sr-Cyrl-BA"/>
        </w:rPr>
        <w:t>)</w:t>
      </w:r>
      <w:r w:rsidRPr="0021140B">
        <w:rPr>
          <w:rFonts w:ascii="Times New Roman" w:eastAsiaTheme="minorHAnsi" w:hAnsi="Times New Roman"/>
          <w:sz w:val="24"/>
          <w:szCs w:val="24"/>
          <w:lang w:val="sr-Cyrl-BA"/>
        </w:rPr>
        <w:t>, 3) и 4) овог члана, Агенција може да наложи банци да власницима одређених елемената капитала и таквих прихватљивих обавеза изда акције које се могу укључити у редовни основни капитал банке.“</w:t>
      </w:r>
    </w:p>
    <w:p w14:paraId="44E1F35D" w14:textId="42676C87" w:rsidR="00C07E97" w:rsidRPr="0021140B" w:rsidRDefault="00C07E97" w:rsidP="00762F3E">
      <w:pPr>
        <w:spacing w:after="0" w:line="240" w:lineRule="auto"/>
        <w:ind w:right="57"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У ставу 4. </w:t>
      </w:r>
      <w:r w:rsidRPr="0021140B">
        <w:rPr>
          <w:rFonts w:ascii="Times New Roman" w:eastAsiaTheme="minorHAnsi" w:hAnsi="Times New Roman"/>
          <w:noProof/>
          <w:sz w:val="24"/>
          <w:szCs w:val="24"/>
          <w:lang w:val="sr-Cyrl-BA"/>
        </w:rPr>
        <w:t>послије ријечи: „</w:t>
      </w:r>
      <w:r w:rsidRPr="0021140B">
        <w:rPr>
          <w:rFonts w:ascii="Times New Roman" w:eastAsiaTheme="minorHAnsi" w:hAnsi="Times New Roman"/>
          <w:sz w:val="24"/>
          <w:szCs w:val="24"/>
          <w:lang w:val="sr-Cyrl-BA"/>
        </w:rPr>
        <w:t>инструмената капитала</w:t>
      </w:r>
      <w:r w:rsidR="00864EAE" w:rsidRPr="0021140B">
        <w:rPr>
          <w:rFonts w:ascii="Times New Roman" w:eastAsiaTheme="minorHAnsi" w:hAnsi="Times New Roman"/>
          <w:sz w:val="24"/>
          <w:szCs w:val="24"/>
          <w:lang w:val="sr-Cyrl-BA"/>
        </w:rPr>
        <w:t>“</w:t>
      </w:r>
      <w:r w:rsidRPr="0021140B">
        <w:rPr>
          <w:rFonts w:ascii="Times New Roman" w:eastAsiaTheme="minorHAnsi" w:hAnsi="Times New Roman"/>
          <w:sz w:val="24"/>
          <w:szCs w:val="24"/>
          <w:lang w:val="sr-Cyrl-BA"/>
        </w:rPr>
        <w:t xml:space="preserve"> додају се ријечи: „и прихватљивих обавеза</w:t>
      </w:r>
      <w:r w:rsidR="00864EAE" w:rsidRPr="0021140B">
        <w:rPr>
          <w:rFonts w:ascii="Times New Roman" w:eastAsiaTheme="minorHAnsi" w:hAnsi="Times New Roman"/>
          <w:sz w:val="24"/>
          <w:szCs w:val="24"/>
          <w:lang w:val="sr-Cyrl-BA"/>
        </w:rPr>
        <w:t>“</w:t>
      </w:r>
      <w:r w:rsidRPr="0021140B">
        <w:rPr>
          <w:rFonts w:ascii="Times New Roman" w:eastAsiaTheme="minorHAnsi" w:hAnsi="Times New Roman"/>
          <w:sz w:val="24"/>
          <w:szCs w:val="24"/>
          <w:lang w:val="sr-Cyrl-BA"/>
        </w:rPr>
        <w:t>.</w:t>
      </w:r>
    </w:p>
    <w:p w14:paraId="2B421E90" w14:textId="77777777" w:rsidR="00CF175C" w:rsidRPr="0021140B" w:rsidRDefault="00CF175C" w:rsidP="00762F3E">
      <w:pPr>
        <w:spacing w:after="0" w:line="240" w:lineRule="auto"/>
        <w:ind w:right="57"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У ставу 5. број: „3“ замјењује се бројем: „5“.</w:t>
      </w:r>
    </w:p>
    <w:p w14:paraId="229B43BF" w14:textId="4ACC180A" w:rsidR="00C07E97" w:rsidRPr="0021140B" w:rsidRDefault="00C07E97" w:rsidP="00762F3E">
      <w:pPr>
        <w:spacing w:after="0" w:line="240" w:lineRule="auto"/>
        <w:ind w:right="57"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У ставу 6. </w:t>
      </w:r>
      <w:r w:rsidRPr="0021140B">
        <w:rPr>
          <w:rFonts w:ascii="Times New Roman" w:eastAsiaTheme="minorHAnsi" w:hAnsi="Times New Roman"/>
          <w:noProof/>
          <w:sz w:val="24"/>
          <w:szCs w:val="24"/>
          <w:lang w:val="sr-Cyrl-BA"/>
        </w:rPr>
        <w:t>послије ријечи: „</w:t>
      </w:r>
      <w:r w:rsidRPr="0021140B">
        <w:rPr>
          <w:rFonts w:ascii="Times New Roman" w:eastAsiaTheme="minorHAnsi" w:hAnsi="Times New Roman"/>
          <w:sz w:val="24"/>
          <w:szCs w:val="24"/>
          <w:lang w:val="sr-Cyrl-BA"/>
        </w:rPr>
        <w:t>инструмената капитала</w:t>
      </w:r>
      <w:r w:rsidR="00762F3E" w:rsidRPr="0021140B">
        <w:rPr>
          <w:rFonts w:ascii="Times New Roman" w:eastAsiaTheme="minorHAnsi" w:hAnsi="Times New Roman"/>
          <w:sz w:val="24"/>
          <w:szCs w:val="24"/>
          <w:lang w:val="sr-Cyrl-BA"/>
        </w:rPr>
        <w:t>“</w:t>
      </w:r>
      <w:r w:rsidRPr="0021140B">
        <w:rPr>
          <w:rFonts w:ascii="Times New Roman" w:eastAsiaTheme="minorHAnsi" w:hAnsi="Times New Roman"/>
          <w:sz w:val="24"/>
          <w:szCs w:val="24"/>
          <w:lang w:val="sr-Cyrl-BA"/>
        </w:rPr>
        <w:t xml:space="preserve"> додају се ријечи: „и прихватљивих обавеза</w:t>
      </w:r>
      <w:r w:rsidR="00762F3E" w:rsidRPr="0021140B">
        <w:rPr>
          <w:rFonts w:ascii="Times New Roman" w:eastAsiaTheme="minorHAnsi" w:hAnsi="Times New Roman"/>
          <w:sz w:val="24"/>
          <w:szCs w:val="24"/>
          <w:lang w:val="sr-Cyrl-BA"/>
        </w:rPr>
        <w:t>“</w:t>
      </w:r>
      <w:r w:rsidRPr="0021140B">
        <w:rPr>
          <w:rFonts w:ascii="Times New Roman" w:eastAsiaTheme="minorHAnsi" w:hAnsi="Times New Roman"/>
          <w:sz w:val="24"/>
          <w:szCs w:val="24"/>
          <w:lang w:val="sr-Cyrl-BA"/>
        </w:rPr>
        <w:t>.</w:t>
      </w:r>
    </w:p>
    <w:p w14:paraId="3982AA2A" w14:textId="4554F41B" w:rsidR="00C07E97" w:rsidRPr="0021140B" w:rsidRDefault="00C07E97" w:rsidP="00762F3E">
      <w:pPr>
        <w:spacing w:after="0" w:line="240" w:lineRule="auto"/>
        <w:ind w:right="57"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У ставу 7. </w:t>
      </w:r>
      <w:r w:rsidRPr="0021140B">
        <w:rPr>
          <w:rFonts w:ascii="Times New Roman" w:eastAsiaTheme="minorHAnsi" w:hAnsi="Times New Roman"/>
          <w:noProof/>
          <w:sz w:val="24"/>
          <w:szCs w:val="24"/>
          <w:lang w:val="sr-Cyrl-BA"/>
        </w:rPr>
        <w:t>послије ријечи: „</w:t>
      </w:r>
      <w:r w:rsidRPr="0021140B">
        <w:rPr>
          <w:rFonts w:ascii="Times New Roman" w:eastAsiaTheme="minorHAnsi" w:hAnsi="Times New Roman"/>
          <w:sz w:val="24"/>
          <w:szCs w:val="24"/>
          <w:lang w:val="sr-Cyrl-BA"/>
        </w:rPr>
        <w:t>инструмената капитала</w:t>
      </w:r>
      <w:r w:rsidR="00762F3E" w:rsidRPr="0021140B">
        <w:rPr>
          <w:rFonts w:ascii="Times New Roman" w:eastAsiaTheme="minorHAnsi" w:hAnsi="Times New Roman"/>
          <w:sz w:val="24"/>
          <w:szCs w:val="24"/>
          <w:lang w:val="sr-Cyrl-BA"/>
        </w:rPr>
        <w:t>“</w:t>
      </w:r>
      <w:r w:rsidRPr="0021140B">
        <w:rPr>
          <w:rFonts w:ascii="Times New Roman" w:eastAsiaTheme="minorHAnsi" w:hAnsi="Times New Roman"/>
          <w:sz w:val="24"/>
          <w:szCs w:val="24"/>
          <w:lang w:val="sr-Cyrl-BA"/>
        </w:rPr>
        <w:t xml:space="preserve"> додају се ријечи: „и прихватљивих обавеза</w:t>
      </w:r>
      <w:r w:rsidR="00762F3E" w:rsidRPr="0021140B">
        <w:rPr>
          <w:rFonts w:ascii="Times New Roman" w:eastAsiaTheme="minorHAnsi" w:hAnsi="Times New Roman"/>
          <w:sz w:val="24"/>
          <w:szCs w:val="24"/>
          <w:lang w:val="sr-Cyrl-BA"/>
        </w:rPr>
        <w:t>“</w:t>
      </w:r>
      <w:r w:rsidRPr="0021140B">
        <w:rPr>
          <w:rFonts w:ascii="Times New Roman" w:eastAsiaTheme="minorHAnsi" w:hAnsi="Times New Roman"/>
          <w:sz w:val="24"/>
          <w:szCs w:val="24"/>
          <w:lang w:val="sr-Cyrl-BA"/>
        </w:rPr>
        <w:t>.</w:t>
      </w:r>
    </w:p>
    <w:p w14:paraId="64C6D470" w14:textId="77777777" w:rsidR="00102C49" w:rsidRPr="0021140B" w:rsidRDefault="00102C49" w:rsidP="00762F3E">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С</w:t>
      </w:r>
      <w:r w:rsidR="00C07E97" w:rsidRPr="0021140B">
        <w:rPr>
          <w:rFonts w:ascii="Times New Roman" w:eastAsiaTheme="minorHAnsi" w:hAnsi="Times New Roman"/>
          <w:noProof/>
          <w:sz w:val="24"/>
          <w:szCs w:val="24"/>
          <w:lang w:val="sr-Cyrl-BA"/>
        </w:rPr>
        <w:t xml:space="preserve">тав 8. </w:t>
      </w:r>
      <w:r w:rsidRPr="0021140B">
        <w:rPr>
          <w:rFonts w:ascii="Times New Roman" w:eastAsiaTheme="minorHAnsi" w:hAnsi="Times New Roman"/>
          <w:noProof/>
          <w:sz w:val="24"/>
          <w:szCs w:val="24"/>
          <w:lang w:val="sr-Cyrl-BA"/>
        </w:rPr>
        <w:t>мијења се и гласи:</w:t>
      </w:r>
    </w:p>
    <w:p w14:paraId="3AD0BBF5" w14:textId="041A5B8A" w:rsidR="00102C49" w:rsidRPr="0021140B" w:rsidRDefault="00102C49" w:rsidP="00762F3E">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 xml:space="preserve">„(8) </w:t>
      </w:r>
      <w:r w:rsidR="00CF175C" w:rsidRPr="0021140B">
        <w:rPr>
          <w:rFonts w:ascii="Times New Roman" w:eastAsiaTheme="minorHAnsi" w:hAnsi="Times New Roman"/>
          <w:noProof/>
          <w:sz w:val="24"/>
          <w:szCs w:val="24"/>
          <w:lang w:val="sr-Cyrl-BA"/>
        </w:rPr>
        <w:t>Отпис или конверзија инструмената капитала или прихватљивих обавеза из става 1. т. 2</w:t>
      </w:r>
      <w:r w:rsidR="00170B1B" w:rsidRPr="0021140B">
        <w:rPr>
          <w:rFonts w:ascii="Times New Roman" w:eastAsiaTheme="minorHAnsi" w:hAnsi="Times New Roman"/>
          <w:noProof/>
          <w:sz w:val="24"/>
          <w:szCs w:val="24"/>
          <w:lang w:val="sr-Cyrl-BA"/>
        </w:rPr>
        <w:t>)</w:t>
      </w:r>
      <w:r w:rsidR="00CF175C" w:rsidRPr="0021140B">
        <w:rPr>
          <w:rFonts w:ascii="Times New Roman" w:eastAsiaTheme="minorHAnsi" w:hAnsi="Times New Roman"/>
          <w:noProof/>
          <w:sz w:val="24"/>
          <w:szCs w:val="24"/>
          <w:lang w:val="sr-Cyrl-BA"/>
        </w:rPr>
        <w:t>, 3</w:t>
      </w:r>
      <w:r w:rsidR="00413D97" w:rsidRPr="0021140B">
        <w:rPr>
          <w:rFonts w:ascii="Times New Roman" w:eastAsiaTheme="minorHAnsi" w:hAnsi="Times New Roman"/>
          <w:noProof/>
          <w:sz w:val="24"/>
          <w:szCs w:val="24"/>
          <w:lang w:val="sr-Cyrl-BA"/>
        </w:rPr>
        <w:t>)</w:t>
      </w:r>
      <w:r w:rsidR="00CF175C" w:rsidRPr="0021140B">
        <w:rPr>
          <w:rFonts w:ascii="Times New Roman" w:eastAsiaTheme="minorHAnsi" w:hAnsi="Times New Roman"/>
          <w:noProof/>
          <w:sz w:val="24"/>
          <w:szCs w:val="24"/>
          <w:lang w:val="sr-Cyrl-BA"/>
        </w:rPr>
        <w:t xml:space="preserve"> и 4</w:t>
      </w:r>
      <w:r w:rsidR="00413D97" w:rsidRPr="0021140B">
        <w:rPr>
          <w:rFonts w:ascii="Times New Roman" w:eastAsiaTheme="minorHAnsi" w:hAnsi="Times New Roman"/>
          <w:noProof/>
          <w:sz w:val="24"/>
          <w:szCs w:val="24"/>
          <w:lang w:val="sr-Cyrl-BA"/>
        </w:rPr>
        <w:t>)</w:t>
      </w:r>
      <w:r w:rsidR="00CF175C" w:rsidRPr="0021140B">
        <w:rPr>
          <w:rFonts w:ascii="Times New Roman" w:eastAsiaTheme="minorHAnsi" w:hAnsi="Times New Roman"/>
          <w:noProof/>
          <w:sz w:val="24"/>
          <w:szCs w:val="24"/>
          <w:lang w:val="sr-Cyrl-BA"/>
        </w:rPr>
        <w:t xml:space="preserve"> овог члана врш</w:t>
      </w:r>
      <w:r w:rsidR="00755296" w:rsidRPr="0021140B">
        <w:rPr>
          <w:rFonts w:ascii="Times New Roman" w:eastAsiaTheme="minorHAnsi" w:hAnsi="Times New Roman"/>
          <w:noProof/>
          <w:sz w:val="24"/>
          <w:szCs w:val="24"/>
          <w:lang w:val="sr-Cyrl-BA"/>
        </w:rPr>
        <w:t>и</w:t>
      </w:r>
      <w:r w:rsidR="00CF175C" w:rsidRPr="0021140B">
        <w:rPr>
          <w:rFonts w:ascii="Times New Roman" w:eastAsiaTheme="minorHAnsi" w:hAnsi="Times New Roman"/>
          <w:noProof/>
          <w:sz w:val="24"/>
          <w:szCs w:val="24"/>
          <w:lang w:val="sr-Cyrl-BA"/>
        </w:rPr>
        <w:t xml:space="preserve"> се на глав</w:t>
      </w:r>
      <w:r w:rsidR="00094B34" w:rsidRPr="0021140B">
        <w:rPr>
          <w:rFonts w:ascii="Times New Roman" w:eastAsiaTheme="minorHAnsi" w:hAnsi="Times New Roman"/>
          <w:noProof/>
          <w:sz w:val="24"/>
          <w:szCs w:val="24"/>
          <w:lang w:val="sr-Cyrl-BA"/>
        </w:rPr>
        <w:t>н</w:t>
      </w:r>
      <w:r w:rsidR="00CF175C" w:rsidRPr="0021140B">
        <w:rPr>
          <w:rFonts w:ascii="Times New Roman" w:eastAsiaTheme="minorHAnsi" w:hAnsi="Times New Roman"/>
          <w:noProof/>
          <w:sz w:val="24"/>
          <w:szCs w:val="24"/>
          <w:lang w:val="sr-Cyrl-BA"/>
        </w:rPr>
        <w:t>ици тих инструмената, односно н</w:t>
      </w:r>
      <w:r w:rsidR="00094B34" w:rsidRPr="0021140B">
        <w:rPr>
          <w:rFonts w:ascii="Times New Roman" w:eastAsiaTheme="minorHAnsi" w:hAnsi="Times New Roman"/>
          <w:noProof/>
          <w:sz w:val="24"/>
          <w:szCs w:val="24"/>
          <w:lang w:val="sr-Cyrl-BA"/>
        </w:rPr>
        <w:t>а главници прихватљивих обавеза</w:t>
      </w:r>
      <w:r w:rsidR="007D2D4D" w:rsidRPr="0021140B">
        <w:rPr>
          <w:rFonts w:ascii="Times New Roman" w:eastAsiaTheme="minorHAnsi" w:hAnsi="Times New Roman"/>
          <w:noProof/>
          <w:sz w:val="24"/>
          <w:szCs w:val="24"/>
          <w:lang w:val="sr-Cyrl-BA"/>
        </w:rPr>
        <w:t>.</w:t>
      </w:r>
      <w:r w:rsidR="00CF175C" w:rsidRPr="0021140B">
        <w:rPr>
          <w:rFonts w:ascii="Times New Roman" w:eastAsiaTheme="minorHAnsi" w:hAnsi="Times New Roman"/>
          <w:noProof/>
          <w:sz w:val="24"/>
          <w:szCs w:val="24"/>
          <w:lang w:val="sr-Cyrl-BA"/>
        </w:rPr>
        <w:t>“</w:t>
      </w:r>
    </w:p>
    <w:p w14:paraId="74C775BA" w14:textId="77777777" w:rsidR="00CF175C" w:rsidRPr="0021140B" w:rsidRDefault="00CF175C" w:rsidP="00762F3E">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Послије става 8. додаје се нови став 9</w:t>
      </w:r>
      <w:r w:rsidR="00413D97" w:rsidRPr="0021140B">
        <w:rPr>
          <w:rFonts w:ascii="Times New Roman" w:eastAsiaTheme="minorHAnsi" w:hAnsi="Times New Roman"/>
          <w:noProof/>
          <w:sz w:val="24"/>
          <w:szCs w:val="24"/>
          <w:lang w:val="sr-Cyrl-BA"/>
        </w:rPr>
        <w:t>,</w:t>
      </w:r>
      <w:r w:rsidRPr="0021140B">
        <w:rPr>
          <w:rFonts w:ascii="Times New Roman" w:eastAsiaTheme="minorHAnsi" w:hAnsi="Times New Roman"/>
          <w:noProof/>
          <w:sz w:val="24"/>
          <w:szCs w:val="24"/>
          <w:lang w:val="sr-Cyrl-BA"/>
        </w:rPr>
        <w:t xml:space="preserve"> који гласи:</w:t>
      </w:r>
    </w:p>
    <w:p w14:paraId="22FC449A" w14:textId="1BD8CEBA" w:rsidR="00CF175C" w:rsidRPr="0021140B" w:rsidRDefault="00CF175C" w:rsidP="00762F3E">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„(9)</w:t>
      </w:r>
      <w:r w:rsidR="001452DE" w:rsidRPr="0021140B">
        <w:rPr>
          <w:rFonts w:ascii="Times New Roman" w:eastAsiaTheme="minorHAnsi" w:hAnsi="Times New Roman"/>
          <w:noProof/>
          <w:sz w:val="24"/>
          <w:szCs w:val="24"/>
          <w:lang w:val="sr-Cyrl-BA"/>
        </w:rPr>
        <w:t xml:space="preserve"> </w:t>
      </w:r>
      <w:r w:rsidR="00094A0F" w:rsidRPr="0021140B">
        <w:rPr>
          <w:rFonts w:ascii="Times New Roman" w:eastAsiaTheme="minorHAnsi" w:hAnsi="Times New Roman"/>
          <w:noProof/>
          <w:sz w:val="24"/>
          <w:szCs w:val="24"/>
          <w:lang w:val="sr-Cyrl-BA"/>
        </w:rPr>
        <w:t xml:space="preserve">Агенција доноси акт којим </w:t>
      </w:r>
      <w:r w:rsidR="00632160" w:rsidRPr="0021140B">
        <w:rPr>
          <w:rFonts w:ascii="Times New Roman" w:eastAsiaTheme="minorHAnsi" w:hAnsi="Times New Roman"/>
          <w:noProof/>
          <w:sz w:val="24"/>
          <w:szCs w:val="24"/>
          <w:lang w:val="sr-Cyrl-BA"/>
        </w:rPr>
        <w:t>прописује</w:t>
      </w:r>
      <w:r w:rsidR="00094A0F" w:rsidRPr="0021140B">
        <w:rPr>
          <w:rFonts w:ascii="Times New Roman" w:eastAsiaTheme="minorHAnsi" w:hAnsi="Times New Roman"/>
          <w:noProof/>
          <w:sz w:val="24"/>
          <w:szCs w:val="24"/>
          <w:lang w:val="sr-Cyrl-BA"/>
        </w:rPr>
        <w:t xml:space="preserve"> начин и поступак</w:t>
      </w:r>
      <w:r w:rsidR="00610BE0" w:rsidRPr="0021140B">
        <w:rPr>
          <w:rFonts w:ascii="Times New Roman" w:eastAsiaTheme="minorHAnsi" w:hAnsi="Times New Roman"/>
          <w:noProof/>
          <w:sz w:val="24"/>
          <w:szCs w:val="24"/>
          <w:lang w:val="sr-Cyrl-BA"/>
        </w:rPr>
        <w:t>,</w:t>
      </w:r>
      <w:r w:rsidR="00094A0F" w:rsidRPr="0021140B">
        <w:rPr>
          <w:rFonts w:ascii="Times New Roman" w:eastAsiaTheme="minorHAnsi" w:hAnsi="Times New Roman"/>
          <w:noProof/>
          <w:sz w:val="24"/>
          <w:szCs w:val="24"/>
          <w:lang w:val="sr-Cyrl-BA"/>
        </w:rPr>
        <w:t xml:space="preserve"> </w:t>
      </w:r>
      <w:r w:rsidR="002E1783" w:rsidRPr="0021140B">
        <w:rPr>
          <w:rFonts w:ascii="Times New Roman" w:eastAsiaTheme="minorHAnsi" w:hAnsi="Times New Roman"/>
          <w:noProof/>
          <w:sz w:val="24"/>
          <w:szCs w:val="24"/>
          <w:lang w:val="sr-Cyrl-BA"/>
        </w:rPr>
        <w:t>те</w:t>
      </w:r>
      <w:r w:rsidR="00610BE0" w:rsidRPr="0021140B">
        <w:rPr>
          <w:rFonts w:ascii="Times New Roman" w:eastAsiaTheme="minorHAnsi" w:hAnsi="Times New Roman"/>
          <w:noProof/>
          <w:sz w:val="24"/>
          <w:szCs w:val="24"/>
          <w:lang w:val="sr-Cyrl-BA"/>
        </w:rPr>
        <w:t xml:space="preserve"> разрађује услове</w:t>
      </w:r>
      <w:r w:rsidR="00743B5B" w:rsidRPr="0021140B">
        <w:rPr>
          <w:rFonts w:ascii="Times New Roman" w:eastAsiaTheme="minorHAnsi" w:hAnsi="Times New Roman"/>
          <w:noProof/>
          <w:sz w:val="24"/>
          <w:szCs w:val="24"/>
          <w:lang w:val="sr-Cyrl-BA"/>
        </w:rPr>
        <w:t xml:space="preserve"> </w:t>
      </w:r>
      <w:r w:rsidR="00610BE0" w:rsidRPr="0021140B">
        <w:rPr>
          <w:rFonts w:ascii="Times New Roman" w:eastAsiaTheme="minorHAnsi" w:hAnsi="Times New Roman"/>
          <w:noProof/>
          <w:sz w:val="24"/>
          <w:szCs w:val="24"/>
          <w:lang w:val="sr-Cyrl-BA"/>
        </w:rPr>
        <w:t xml:space="preserve">отписа или </w:t>
      </w:r>
      <w:r w:rsidR="00094A0F" w:rsidRPr="0021140B">
        <w:rPr>
          <w:rFonts w:ascii="Times New Roman" w:eastAsiaTheme="minorHAnsi" w:hAnsi="Times New Roman"/>
          <w:noProof/>
          <w:sz w:val="24"/>
          <w:szCs w:val="24"/>
          <w:lang w:val="sr-Cyrl-BA"/>
        </w:rPr>
        <w:t xml:space="preserve">конверзије </w:t>
      </w:r>
      <w:r w:rsidR="00610BE0" w:rsidRPr="0021140B">
        <w:rPr>
          <w:rFonts w:ascii="Times New Roman" w:eastAsiaTheme="minorHAnsi" w:hAnsi="Times New Roman"/>
          <w:noProof/>
          <w:sz w:val="24"/>
          <w:szCs w:val="24"/>
          <w:lang w:val="sr-Cyrl-BA"/>
        </w:rPr>
        <w:t>елемената капитала и при</w:t>
      </w:r>
      <w:r w:rsidR="00094B34" w:rsidRPr="0021140B">
        <w:rPr>
          <w:rFonts w:ascii="Times New Roman" w:eastAsiaTheme="minorHAnsi" w:hAnsi="Times New Roman"/>
          <w:noProof/>
          <w:sz w:val="24"/>
          <w:szCs w:val="24"/>
          <w:lang w:val="sr-Cyrl-BA"/>
        </w:rPr>
        <w:t>хватљивих обавеза из овог члана</w:t>
      </w:r>
      <w:r w:rsidR="007D2D4D" w:rsidRPr="0021140B">
        <w:rPr>
          <w:rFonts w:ascii="Times New Roman" w:eastAsiaTheme="minorHAnsi" w:hAnsi="Times New Roman"/>
          <w:noProof/>
          <w:sz w:val="24"/>
          <w:szCs w:val="24"/>
          <w:lang w:val="sr-Cyrl-BA"/>
        </w:rPr>
        <w:t>.</w:t>
      </w:r>
      <w:r w:rsidR="00AD4880" w:rsidRPr="0021140B">
        <w:rPr>
          <w:rFonts w:ascii="Times New Roman" w:eastAsiaTheme="minorHAnsi" w:hAnsi="Times New Roman"/>
          <w:noProof/>
          <w:sz w:val="24"/>
          <w:szCs w:val="24"/>
          <w:lang w:val="sr-Cyrl-BA"/>
        </w:rPr>
        <w:t>“</w:t>
      </w:r>
    </w:p>
    <w:p w14:paraId="35BED351" w14:textId="01F73500" w:rsidR="00214D5F" w:rsidRPr="0021140B" w:rsidRDefault="00214D5F" w:rsidP="00610BE0">
      <w:pPr>
        <w:spacing w:after="0" w:line="240" w:lineRule="auto"/>
        <w:ind w:right="57"/>
        <w:jc w:val="both"/>
        <w:rPr>
          <w:rFonts w:ascii="Times New Roman" w:eastAsiaTheme="minorHAnsi" w:hAnsi="Times New Roman"/>
          <w:sz w:val="24"/>
          <w:szCs w:val="24"/>
          <w:lang w:val="sr-Cyrl-BA"/>
        </w:rPr>
      </w:pPr>
    </w:p>
    <w:p w14:paraId="3BC00F51" w14:textId="0B457585" w:rsidR="00C07E97" w:rsidRPr="0021140B" w:rsidRDefault="00C07E97" w:rsidP="00762F3E">
      <w:pPr>
        <w:spacing w:after="0" w:line="240" w:lineRule="auto"/>
        <w:ind w:right="57"/>
        <w:jc w:val="center"/>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Члан</w:t>
      </w:r>
      <w:r w:rsidR="008432E7" w:rsidRPr="0021140B">
        <w:rPr>
          <w:rFonts w:ascii="Times New Roman" w:eastAsiaTheme="minorHAnsi" w:hAnsi="Times New Roman"/>
          <w:noProof/>
          <w:sz w:val="24"/>
          <w:szCs w:val="24"/>
          <w:lang w:val="sr-Cyrl-BA"/>
        </w:rPr>
        <w:t xml:space="preserve"> 3</w:t>
      </w:r>
      <w:r w:rsidR="00401F49" w:rsidRPr="0021140B">
        <w:rPr>
          <w:rFonts w:ascii="Times New Roman" w:eastAsiaTheme="minorHAnsi" w:hAnsi="Times New Roman"/>
          <w:noProof/>
          <w:sz w:val="24"/>
          <w:szCs w:val="24"/>
          <w:lang w:val="sr-Cyrl-BA"/>
        </w:rPr>
        <w:t>6</w:t>
      </w:r>
      <w:r w:rsidRPr="0021140B">
        <w:rPr>
          <w:rFonts w:ascii="Times New Roman" w:eastAsiaTheme="minorHAnsi" w:hAnsi="Times New Roman"/>
          <w:noProof/>
          <w:sz w:val="24"/>
          <w:szCs w:val="24"/>
          <w:lang w:val="sr-Cyrl-BA"/>
        </w:rPr>
        <w:t>.</w:t>
      </w:r>
    </w:p>
    <w:p w14:paraId="52186D1E" w14:textId="77777777" w:rsidR="00C07E97" w:rsidRPr="0021140B" w:rsidRDefault="00C07E97" w:rsidP="00C07E97">
      <w:pPr>
        <w:spacing w:after="0" w:line="240" w:lineRule="auto"/>
        <w:ind w:right="57" w:firstLine="567"/>
        <w:jc w:val="center"/>
        <w:rPr>
          <w:rFonts w:ascii="Times New Roman" w:eastAsiaTheme="minorHAnsi" w:hAnsi="Times New Roman"/>
          <w:noProof/>
          <w:sz w:val="24"/>
          <w:szCs w:val="24"/>
          <w:lang w:val="sr-Cyrl-BA"/>
        </w:rPr>
      </w:pPr>
    </w:p>
    <w:p w14:paraId="0E1EF7CF" w14:textId="7CDD47C6" w:rsidR="00C07E97" w:rsidRPr="0021140B" w:rsidRDefault="00C07E97" w:rsidP="00C07E97">
      <w:pPr>
        <w:spacing w:after="0" w:line="240" w:lineRule="auto"/>
        <w:ind w:right="57" w:firstLine="567"/>
        <w:jc w:val="both"/>
        <w:rPr>
          <w:rFonts w:ascii="Times New Roman" w:eastAsiaTheme="minorHAnsi" w:hAnsi="Times New Roman"/>
          <w:sz w:val="24"/>
          <w:szCs w:val="24"/>
          <w:lang w:val="sr-Cyrl-BA"/>
        </w:rPr>
      </w:pPr>
      <w:r w:rsidRPr="0021140B">
        <w:rPr>
          <w:rFonts w:ascii="Times New Roman" w:eastAsiaTheme="minorHAnsi" w:hAnsi="Times New Roman"/>
          <w:noProof/>
          <w:sz w:val="24"/>
          <w:szCs w:val="24"/>
          <w:lang w:val="sr-Cyrl-BA"/>
        </w:rPr>
        <w:t>У члану 231. у ставу 1. у тачки 2) послије ријечи: „</w:t>
      </w:r>
      <w:r w:rsidRPr="0021140B">
        <w:rPr>
          <w:rFonts w:ascii="Times New Roman" w:eastAsiaTheme="minorHAnsi" w:hAnsi="Times New Roman"/>
          <w:sz w:val="24"/>
          <w:szCs w:val="24"/>
          <w:lang w:val="sr-Cyrl-BA"/>
        </w:rPr>
        <w:t>капитала</w:t>
      </w:r>
      <w:r w:rsidR="002E1783" w:rsidRPr="0021140B">
        <w:rPr>
          <w:rFonts w:ascii="Times New Roman" w:eastAsiaTheme="minorHAnsi" w:hAnsi="Times New Roman"/>
          <w:sz w:val="24"/>
          <w:szCs w:val="24"/>
          <w:lang w:val="sr-Cyrl-BA"/>
        </w:rPr>
        <w:t>“</w:t>
      </w:r>
      <w:r w:rsidRPr="0021140B">
        <w:rPr>
          <w:rFonts w:ascii="Times New Roman" w:eastAsiaTheme="minorHAnsi" w:hAnsi="Times New Roman"/>
          <w:sz w:val="24"/>
          <w:szCs w:val="24"/>
          <w:lang w:val="sr-Cyrl-BA"/>
        </w:rPr>
        <w:t xml:space="preserve"> додају се ријечи: „и прихватљивих обавеза</w:t>
      </w:r>
      <w:r w:rsidR="002E1783" w:rsidRPr="0021140B">
        <w:rPr>
          <w:rFonts w:ascii="Times New Roman" w:eastAsiaTheme="minorHAnsi" w:hAnsi="Times New Roman"/>
          <w:sz w:val="24"/>
          <w:szCs w:val="24"/>
          <w:lang w:val="sr-Cyrl-BA"/>
        </w:rPr>
        <w:t>“</w:t>
      </w:r>
      <w:r w:rsidRPr="0021140B">
        <w:rPr>
          <w:rFonts w:ascii="Times New Roman" w:eastAsiaTheme="minorHAnsi" w:hAnsi="Times New Roman"/>
          <w:sz w:val="24"/>
          <w:szCs w:val="24"/>
          <w:lang w:val="sr-Cyrl-BA"/>
        </w:rPr>
        <w:t>.</w:t>
      </w:r>
    </w:p>
    <w:p w14:paraId="551586DB" w14:textId="6478F547" w:rsidR="006207FD" w:rsidRPr="0021140B" w:rsidRDefault="00C07E97" w:rsidP="00C07E97">
      <w:pPr>
        <w:spacing w:after="0" w:line="240" w:lineRule="auto"/>
        <w:ind w:right="57" w:firstLine="567"/>
        <w:jc w:val="both"/>
        <w:rPr>
          <w:rFonts w:ascii="Times New Roman" w:eastAsiaTheme="minorHAnsi" w:hAnsi="Times New Roman"/>
          <w:sz w:val="24"/>
          <w:szCs w:val="24"/>
          <w:lang w:val="sr-Cyrl-BA"/>
        </w:rPr>
      </w:pPr>
      <w:r w:rsidRPr="0021140B">
        <w:rPr>
          <w:rFonts w:ascii="Times New Roman" w:eastAsiaTheme="minorHAnsi" w:hAnsi="Times New Roman"/>
          <w:noProof/>
          <w:sz w:val="24"/>
          <w:szCs w:val="24"/>
          <w:lang w:val="sr-Cyrl-BA"/>
        </w:rPr>
        <w:t>У ставу 3. у тачки 1) послије ријечи: „капитала</w:t>
      </w:r>
      <w:r w:rsidR="002E1783" w:rsidRPr="0021140B">
        <w:rPr>
          <w:rFonts w:ascii="Times New Roman" w:eastAsiaTheme="minorHAnsi" w:hAnsi="Times New Roman"/>
          <w:noProof/>
          <w:sz w:val="24"/>
          <w:szCs w:val="24"/>
          <w:lang w:val="sr-Cyrl-BA"/>
        </w:rPr>
        <w:t>“</w:t>
      </w:r>
      <w:r w:rsidRPr="0021140B">
        <w:rPr>
          <w:rFonts w:ascii="Times New Roman" w:eastAsiaTheme="minorHAnsi" w:hAnsi="Times New Roman"/>
          <w:noProof/>
          <w:sz w:val="24"/>
          <w:szCs w:val="24"/>
          <w:lang w:val="sr-Cyrl-BA"/>
        </w:rPr>
        <w:t xml:space="preserve"> </w:t>
      </w:r>
      <w:r w:rsidRPr="0021140B">
        <w:rPr>
          <w:rFonts w:ascii="Times New Roman" w:eastAsiaTheme="minorHAnsi" w:hAnsi="Times New Roman"/>
          <w:sz w:val="24"/>
          <w:szCs w:val="24"/>
          <w:lang w:val="sr-Cyrl-BA"/>
        </w:rPr>
        <w:t>додају се ријечи: „и прихватљивих обавеза</w:t>
      </w:r>
      <w:r w:rsidR="00DC68A0" w:rsidRPr="0021140B">
        <w:rPr>
          <w:rFonts w:ascii="Times New Roman" w:eastAsiaTheme="minorHAnsi" w:hAnsi="Times New Roman"/>
          <w:sz w:val="24"/>
          <w:szCs w:val="24"/>
          <w:lang w:val="sr-Cyrl-BA"/>
        </w:rPr>
        <w:t>“</w:t>
      </w:r>
      <w:r w:rsidR="006207FD" w:rsidRPr="0021140B">
        <w:rPr>
          <w:rFonts w:ascii="Times New Roman" w:eastAsiaTheme="minorHAnsi" w:hAnsi="Times New Roman"/>
          <w:sz w:val="24"/>
          <w:szCs w:val="24"/>
          <w:lang w:val="sr-Cyrl-BA"/>
        </w:rPr>
        <w:t>.</w:t>
      </w:r>
    </w:p>
    <w:p w14:paraId="68E15C82" w14:textId="37829E0D" w:rsidR="00CE5BC5" w:rsidRDefault="006207FD" w:rsidP="0021140B">
      <w:pPr>
        <w:spacing w:after="0" w:line="240" w:lineRule="auto"/>
        <w:ind w:right="57" w:firstLine="567"/>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У</w:t>
      </w:r>
      <w:r w:rsidR="00C07E97" w:rsidRPr="0021140B">
        <w:rPr>
          <w:rFonts w:ascii="Times New Roman" w:eastAsiaTheme="minorHAnsi" w:hAnsi="Times New Roman"/>
          <w:sz w:val="24"/>
          <w:szCs w:val="24"/>
          <w:lang w:val="sr-Cyrl-BA"/>
        </w:rPr>
        <w:t xml:space="preserve"> тачки 4) </w:t>
      </w:r>
      <w:r w:rsidR="00DC68A0" w:rsidRPr="0021140B">
        <w:rPr>
          <w:rFonts w:ascii="Times New Roman" w:eastAsiaTheme="minorHAnsi" w:hAnsi="Times New Roman"/>
          <w:sz w:val="24"/>
          <w:szCs w:val="24"/>
          <w:lang w:val="sr-Cyrl-BA"/>
        </w:rPr>
        <w:t>у подтачки</w:t>
      </w:r>
      <w:r w:rsidR="00C07E97" w:rsidRPr="0021140B">
        <w:rPr>
          <w:rFonts w:ascii="Times New Roman" w:eastAsiaTheme="minorHAnsi" w:hAnsi="Times New Roman"/>
          <w:sz w:val="24"/>
          <w:szCs w:val="24"/>
          <w:lang w:val="sr-Cyrl-BA"/>
        </w:rPr>
        <w:t xml:space="preserve"> 2. </w:t>
      </w:r>
      <w:r w:rsidR="00C07E97" w:rsidRPr="0021140B">
        <w:rPr>
          <w:rFonts w:ascii="Times New Roman" w:eastAsiaTheme="minorHAnsi" w:hAnsi="Times New Roman"/>
          <w:noProof/>
          <w:sz w:val="24"/>
          <w:szCs w:val="24"/>
          <w:lang w:val="sr-Cyrl-BA"/>
        </w:rPr>
        <w:t>послије ријечи: „конверзију капитала</w:t>
      </w:r>
      <w:r w:rsidR="00DC68A0" w:rsidRPr="0021140B">
        <w:rPr>
          <w:rFonts w:ascii="Times New Roman" w:eastAsiaTheme="minorHAnsi" w:hAnsi="Times New Roman"/>
          <w:noProof/>
          <w:sz w:val="24"/>
          <w:szCs w:val="24"/>
          <w:lang w:val="sr-Cyrl-BA"/>
        </w:rPr>
        <w:t>“</w:t>
      </w:r>
      <w:r w:rsidR="00C07E97" w:rsidRPr="0021140B">
        <w:rPr>
          <w:rFonts w:ascii="Times New Roman" w:eastAsiaTheme="minorHAnsi" w:hAnsi="Times New Roman"/>
          <w:noProof/>
          <w:sz w:val="24"/>
          <w:szCs w:val="24"/>
          <w:lang w:val="sr-Cyrl-BA"/>
        </w:rPr>
        <w:t xml:space="preserve"> </w:t>
      </w:r>
      <w:r w:rsidR="00C07E97" w:rsidRPr="0021140B">
        <w:rPr>
          <w:rFonts w:ascii="Times New Roman" w:eastAsiaTheme="minorHAnsi" w:hAnsi="Times New Roman"/>
          <w:sz w:val="24"/>
          <w:szCs w:val="24"/>
          <w:lang w:val="sr-Cyrl-BA"/>
        </w:rPr>
        <w:t>додају се ријечи: „и прихватљивих обавеза</w:t>
      </w:r>
      <w:r w:rsidR="00DC68A0" w:rsidRPr="0021140B">
        <w:rPr>
          <w:rFonts w:ascii="Times New Roman" w:eastAsiaTheme="minorHAnsi" w:hAnsi="Times New Roman"/>
          <w:sz w:val="24"/>
          <w:szCs w:val="24"/>
          <w:lang w:val="sr-Cyrl-BA"/>
        </w:rPr>
        <w:t>“</w:t>
      </w:r>
      <w:r w:rsidR="00C07E97" w:rsidRPr="0021140B">
        <w:rPr>
          <w:rFonts w:ascii="Times New Roman" w:eastAsiaTheme="minorHAnsi" w:hAnsi="Times New Roman"/>
          <w:sz w:val="24"/>
          <w:szCs w:val="24"/>
          <w:lang w:val="sr-Cyrl-BA"/>
        </w:rPr>
        <w:t>.</w:t>
      </w:r>
    </w:p>
    <w:p w14:paraId="28F62D05" w14:textId="0729D98F" w:rsidR="0021140B" w:rsidRDefault="0021140B" w:rsidP="0021140B">
      <w:pPr>
        <w:spacing w:after="0" w:line="240" w:lineRule="auto"/>
        <w:ind w:right="57"/>
        <w:jc w:val="both"/>
        <w:rPr>
          <w:rFonts w:ascii="Times New Roman" w:eastAsiaTheme="minorHAnsi" w:hAnsi="Times New Roman"/>
          <w:sz w:val="24"/>
          <w:szCs w:val="24"/>
          <w:lang w:val="sr-Cyrl-BA"/>
        </w:rPr>
      </w:pPr>
    </w:p>
    <w:p w14:paraId="6B8BF406" w14:textId="77777777" w:rsidR="0021140B" w:rsidRPr="0021140B" w:rsidRDefault="0021140B" w:rsidP="0021140B">
      <w:pPr>
        <w:spacing w:after="0" w:line="240" w:lineRule="auto"/>
        <w:ind w:right="57"/>
        <w:jc w:val="both"/>
        <w:rPr>
          <w:rFonts w:ascii="Times New Roman" w:eastAsiaTheme="minorHAnsi" w:hAnsi="Times New Roman"/>
          <w:sz w:val="24"/>
          <w:szCs w:val="24"/>
          <w:lang w:val="sr-Cyrl-BA"/>
        </w:rPr>
      </w:pPr>
    </w:p>
    <w:p w14:paraId="01DED9E4" w14:textId="3AE3CB43" w:rsidR="00C07E97" w:rsidRPr="0021140B" w:rsidRDefault="00C07E97" w:rsidP="00175E35">
      <w:pPr>
        <w:spacing w:after="0" w:line="240" w:lineRule="auto"/>
        <w:jc w:val="center"/>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Члан</w:t>
      </w:r>
      <w:r w:rsidR="008432E7" w:rsidRPr="0021140B">
        <w:rPr>
          <w:rFonts w:ascii="Times New Roman" w:eastAsiaTheme="minorHAnsi" w:hAnsi="Times New Roman"/>
          <w:noProof/>
          <w:sz w:val="24"/>
          <w:szCs w:val="24"/>
          <w:lang w:val="sr-Cyrl-BA"/>
        </w:rPr>
        <w:t xml:space="preserve"> 3</w:t>
      </w:r>
      <w:r w:rsidR="00401F49" w:rsidRPr="0021140B">
        <w:rPr>
          <w:rFonts w:ascii="Times New Roman" w:eastAsiaTheme="minorHAnsi" w:hAnsi="Times New Roman"/>
          <w:noProof/>
          <w:sz w:val="24"/>
          <w:szCs w:val="24"/>
          <w:lang w:val="sr-Cyrl-BA"/>
        </w:rPr>
        <w:t>7</w:t>
      </w:r>
      <w:r w:rsidRPr="0021140B">
        <w:rPr>
          <w:rFonts w:ascii="Times New Roman" w:eastAsiaTheme="minorHAnsi" w:hAnsi="Times New Roman"/>
          <w:noProof/>
          <w:sz w:val="24"/>
          <w:szCs w:val="24"/>
          <w:lang w:val="sr-Cyrl-BA"/>
        </w:rPr>
        <w:t>.</w:t>
      </w:r>
    </w:p>
    <w:p w14:paraId="5D59B866" w14:textId="77777777" w:rsidR="00C07E97" w:rsidRPr="0021140B" w:rsidRDefault="00C07E97" w:rsidP="00175E35">
      <w:pPr>
        <w:spacing w:after="0" w:line="240" w:lineRule="auto"/>
        <w:jc w:val="center"/>
        <w:rPr>
          <w:rFonts w:ascii="Times New Roman" w:eastAsiaTheme="minorHAnsi" w:hAnsi="Times New Roman"/>
          <w:noProof/>
          <w:sz w:val="24"/>
          <w:szCs w:val="24"/>
          <w:lang w:val="sr-Cyrl-BA"/>
        </w:rPr>
      </w:pPr>
    </w:p>
    <w:p w14:paraId="728922AE" w14:textId="442F1B17" w:rsidR="00C07E97" w:rsidRPr="0021140B" w:rsidRDefault="00C07E97" w:rsidP="00175E35">
      <w:pPr>
        <w:spacing w:after="0" w:line="240" w:lineRule="auto"/>
        <w:ind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Послије члана 237. додај</w:t>
      </w:r>
      <w:r w:rsidR="00943D1F" w:rsidRPr="0021140B">
        <w:rPr>
          <w:rFonts w:ascii="Times New Roman" w:eastAsiaTheme="minorHAnsi" w:hAnsi="Times New Roman"/>
          <w:noProof/>
          <w:sz w:val="24"/>
          <w:szCs w:val="24"/>
          <w:lang w:val="sr-Cyrl-BA"/>
        </w:rPr>
        <w:t>е</w:t>
      </w:r>
      <w:r w:rsidRPr="0021140B">
        <w:rPr>
          <w:rFonts w:ascii="Times New Roman" w:eastAsiaTheme="minorHAnsi" w:hAnsi="Times New Roman"/>
          <w:noProof/>
          <w:sz w:val="24"/>
          <w:szCs w:val="24"/>
          <w:lang w:val="sr-Cyrl-BA"/>
        </w:rPr>
        <w:t xml:space="preserve"> се назив члана и нови члан 237а, који глас</w:t>
      </w:r>
      <w:r w:rsidR="00943D1F" w:rsidRPr="0021140B">
        <w:rPr>
          <w:rFonts w:ascii="Times New Roman" w:eastAsiaTheme="minorHAnsi" w:hAnsi="Times New Roman"/>
          <w:noProof/>
          <w:sz w:val="24"/>
          <w:szCs w:val="24"/>
          <w:lang w:val="sr-Cyrl-BA"/>
        </w:rPr>
        <w:t>и</w:t>
      </w:r>
      <w:r w:rsidR="00175E35" w:rsidRPr="0021140B">
        <w:rPr>
          <w:rFonts w:ascii="Times New Roman" w:eastAsiaTheme="minorHAnsi" w:hAnsi="Times New Roman"/>
          <w:noProof/>
          <w:sz w:val="24"/>
          <w:szCs w:val="24"/>
          <w:lang w:val="sr-Cyrl-BA"/>
        </w:rPr>
        <w:t xml:space="preserve">: </w:t>
      </w:r>
    </w:p>
    <w:p w14:paraId="6C0637D0" w14:textId="7C5B89A2" w:rsidR="00943D1F" w:rsidRPr="0021140B" w:rsidRDefault="00943D1F" w:rsidP="005A2253">
      <w:pPr>
        <w:spacing w:after="0" w:line="240" w:lineRule="auto"/>
        <w:jc w:val="both"/>
        <w:rPr>
          <w:rFonts w:ascii="Times New Roman" w:eastAsiaTheme="minorHAnsi" w:hAnsi="Times New Roman"/>
          <w:noProof/>
          <w:sz w:val="24"/>
          <w:szCs w:val="24"/>
          <w:lang w:val="sr-Cyrl-BA"/>
        </w:rPr>
      </w:pPr>
    </w:p>
    <w:p w14:paraId="51203261" w14:textId="5B399FF5" w:rsidR="00175E35" w:rsidRPr="0021140B" w:rsidRDefault="00C07E97" w:rsidP="00DC68A0">
      <w:pPr>
        <w:widowControl w:val="0"/>
        <w:snapToGrid w:val="0"/>
        <w:spacing w:after="0" w:line="240" w:lineRule="auto"/>
        <w:jc w:val="center"/>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„Овлашћење за привремену обуставу одређених обавеза прије покретања</w:t>
      </w:r>
    </w:p>
    <w:p w14:paraId="12047236" w14:textId="19619F12" w:rsidR="00C07E97" w:rsidRPr="0021140B" w:rsidRDefault="00C07E97" w:rsidP="00DC68A0">
      <w:pPr>
        <w:widowControl w:val="0"/>
        <w:snapToGrid w:val="0"/>
        <w:spacing w:after="0" w:line="240" w:lineRule="auto"/>
        <w:jc w:val="center"/>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поступка реструктурирања</w:t>
      </w:r>
    </w:p>
    <w:p w14:paraId="4F9E44FA" w14:textId="77777777" w:rsidR="00C07E97" w:rsidRPr="0021140B" w:rsidRDefault="00C07E97" w:rsidP="00DC68A0">
      <w:pPr>
        <w:spacing w:after="0" w:line="240" w:lineRule="auto"/>
        <w:jc w:val="center"/>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Члан 237а.</w:t>
      </w:r>
    </w:p>
    <w:p w14:paraId="05C90FFA" w14:textId="77777777" w:rsidR="00C07E97" w:rsidRPr="0021140B" w:rsidRDefault="00C07E97" w:rsidP="00C07E97">
      <w:pPr>
        <w:widowControl w:val="0"/>
        <w:snapToGrid w:val="0"/>
        <w:spacing w:after="0" w:line="240" w:lineRule="auto"/>
        <w:jc w:val="center"/>
        <w:rPr>
          <w:rFonts w:ascii="Times New Roman" w:eastAsiaTheme="minorHAnsi" w:hAnsi="Times New Roman"/>
          <w:sz w:val="24"/>
          <w:szCs w:val="24"/>
          <w:lang w:val="sr-Cyrl-BA"/>
        </w:rPr>
      </w:pPr>
    </w:p>
    <w:p w14:paraId="0D76A58B" w14:textId="77777777" w:rsidR="00C07E97" w:rsidRPr="0021140B" w:rsidRDefault="00C07E97" w:rsidP="00C07E97">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(1) Агенција може прије доношења одлуке о покретању поступка реструктурирања донијети одлуку о привременој обустави свих обавеза плаћања или испуњења обавеза из уговора у којем је банка једна од уговорних страна, ако су испуњени сљедећи услови:</w:t>
      </w:r>
    </w:p>
    <w:p w14:paraId="1BB9700F" w14:textId="77777777" w:rsidR="00C07E97" w:rsidRPr="0021140B" w:rsidRDefault="00C07E97" w:rsidP="00C07E97">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1) банка не може или највјероватније неће моћи наставити пословање,</w:t>
      </w:r>
    </w:p>
    <w:p w14:paraId="340CA985" w14:textId="77777777" w:rsidR="00C07E97" w:rsidRPr="0021140B" w:rsidRDefault="00C07E97" w:rsidP="00C07E97">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2) није разумно очекивати да би било која друга мјера банке или лица из приватног сектора или мјере надзора, укључујући и мјере ране интервенције, или мјере отписа или конверзије инструмената капитала и прихватљивих обавеза, могле у разумном року отклонити сметње за наставак пословања банке, узимајући у обзир све околности појединачног случаја,</w:t>
      </w:r>
    </w:p>
    <w:p w14:paraId="64D02463" w14:textId="01D7EC2E" w:rsidR="00C07E97" w:rsidRPr="0021140B" w:rsidRDefault="00C07E97" w:rsidP="00C07E97">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3) извршавање овлашћења обуставе сматра се потребним ради избјегавања даљег погор</w:t>
      </w:r>
      <w:r w:rsidR="00A62C41" w:rsidRPr="0021140B">
        <w:rPr>
          <w:rFonts w:ascii="Times New Roman" w:eastAsiaTheme="minorHAnsi" w:hAnsi="Times New Roman"/>
          <w:sz w:val="24"/>
          <w:szCs w:val="24"/>
          <w:lang w:val="sr-Cyrl-BA"/>
        </w:rPr>
        <w:t>шања финансијских услова банке,</w:t>
      </w:r>
    </w:p>
    <w:p w14:paraId="2010D856" w14:textId="51801CF1" w:rsidR="00C07E97" w:rsidRPr="0021140B" w:rsidRDefault="00C07E97" w:rsidP="00175E35">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4) извршавање овлашћења обуставе потребно је за процјену да ли је реструктурирање у јавном интересу или доношење одлуке о одговарајућој мјери реструктурирања, односно како би се осигурала ефикасна примјена инструмента реструктурирања.</w:t>
      </w:r>
    </w:p>
    <w:p w14:paraId="70270922" w14:textId="77777777" w:rsidR="00175E35" w:rsidRPr="0021140B" w:rsidRDefault="00C07E97" w:rsidP="00175E35">
      <w:pPr>
        <w:spacing w:after="0" w:line="240" w:lineRule="auto"/>
        <w:ind w:firstLine="720"/>
        <w:contextualSpacing/>
        <w:jc w:val="both"/>
        <w:rPr>
          <w:rFonts w:ascii="Times New Roman" w:eastAsiaTheme="minorHAnsi" w:hAnsi="Times New Roman"/>
          <w:strike/>
          <w:sz w:val="24"/>
          <w:szCs w:val="24"/>
          <w:lang w:val="sr-Cyrl-BA"/>
        </w:rPr>
      </w:pPr>
      <w:r w:rsidRPr="0021140B">
        <w:rPr>
          <w:rFonts w:ascii="Times New Roman" w:eastAsiaTheme="minorHAnsi" w:hAnsi="Times New Roman"/>
          <w:sz w:val="24"/>
          <w:szCs w:val="24"/>
          <w:lang w:val="sr-Cyrl-BA"/>
        </w:rPr>
        <w:t>(2) Изузетно од става 1. овог члана, привремен</w:t>
      </w:r>
      <w:r w:rsidR="00175E35" w:rsidRPr="0021140B">
        <w:rPr>
          <w:rFonts w:ascii="Times New Roman" w:eastAsiaTheme="minorHAnsi" w:hAnsi="Times New Roman"/>
          <w:sz w:val="24"/>
          <w:szCs w:val="24"/>
          <w:lang w:val="sr-Cyrl-BA"/>
        </w:rPr>
        <w:t>а обустава не примјењује се на:</w:t>
      </w:r>
    </w:p>
    <w:p w14:paraId="6F18D2F2" w14:textId="6D7EE703" w:rsidR="00175E35" w:rsidRPr="0021140B" w:rsidRDefault="00C07E97" w:rsidP="00A44669">
      <w:pPr>
        <w:spacing w:after="0" w:line="240" w:lineRule="auto"/>
        <w:ind w:firstLine="720"/>
        <w:contextualSpacing/>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1) обавезе према платним системима</w:t>
      </w:r>
      <w:r w:rsidR="00A44669" w:rsidRPr="0021140B">
        <w:rPr>
          <w:rFonts w:ascii="Times New Roman" w:eastAsiaTheme="minorHAnsi" w:hAnsi="Times New Roman"/>
          <w:sz w:val="24"/>
          <w:szCs w:val="24"/>
          <w:lang w:val="sr-Cyrl-BA"/>
        </w:rPr>
        <w:t xml:space="preserve"> и </w:t>
      </w:r>
      <w:r w:rsidR="00C43F2A" w:rsidRPr="0021140B">
        <w:rPr>
          <w:rFonts w:ascii="Times New Roman" w:eastAsiaTheme="minorHAnsi" w:hAnsi="Times New Roman"/>
          <w:sz w:val="24"/>
          <w:szCs w:val="24"/>
          <w:lang w:val="sr-Cyrl-BA"/>
        </w:rPr>
        <w:t>систем</w:t>
      </w:r>
      <w:r w:rsidR="00A44669" w:rsidRPr="0021140B">
        <w:rPr>
          <w:rFonts w:ascii="Times New Roman" w:eastAsiaTheme="minorHAnsi" w:hAnsi="Times New Roman"/>
          <w:sz w:val="24"/>
          <w:szCs w:val="24"/>
          <w:lang w:val="sr-Cyrl-BA"/>
        </w:rPr>
        <w:t>има</w:t>
      </w:r>
      <w:r w:rsidRPr="0021140B">
        <w:rPr>
          <w:rFonts w:ascii="Times New Roman" w:eastAsiaTheme="minorHAnsi" w:hAnsi="Times New Roman"/>
          <w:sz w:val="24"/>
          <w:szCs w:val="24"/>
          <w:lang w:val="sr-Cyrl-BA"/>
        </w:rPr>
        <w:t xml:space="preserve"> за поравнање хартија од вриједности који су у складу са законом одређени као битни системи, односно </w:t>
      </w:r>
      <w:proofErr w:type="spellStart"/>
      <w:r w:rsidRPr="0021140B">
        <w:rPr>
          <w:rFonts w:ascii="Times New Roman" w:eastAsiaTheme="minorHAnsi" w:hAnsi="Times New Roman"/>
          <w:sz w:val="24"/>
          <w:szCs w:val="24"/>
          <w:lang w:val="sr-Cyrl-BA"/>
        </w:rPr>
        <w:t>оператер</w:t>
      </w:r>
      <w:r w:rsidR="005A2253" w:rsidRPr="0021140B">
        <w:rPr>
          <w:rFonts w:ascii="Times New Roman" w:eastAsiaTheme="minorHAnsi" w:hAnsi="Times New Roman"/>
          <w:sz w:val="24"/>
          <w:szCs w:val="24"/>
          <w:lang w:val="sr-Cyrl-BA"/>
        </w:rPr>
        <w:t>e</w:t>
      </w:r>
      <w:proofErr w:type="spellEnd"/>
      <w:r w:rsidR="005A2253" w:rsidRPr="0021140B">
        <w:rPr>
          <w:rFonts w:ascii="Times New Roman" w:eastAsiaTheme="minorHAnsi" w:hAnsi="Times New Roman"/>
          <w:sz w:val="24"/>
          <w:szCs w:val="24"/>
          <w:lang w:val="sr-Cyrl-BA"/>
        </w:rPr>
        <w:t xml:space="preserve"> </w:t>
      </w:r>
      <w:r w:rsidRPr="0021140B">
        <w:rPr>
          <w:rFonts w:ascii="Times New Roman" w:eastAsiaTheme="minorHAnsi" w:hAnsi="Times New Roman"/>
          <w:sz w:val="24"/>
          <w:szCs w:val="24"/>
          <w:lang w:val="sr-Cyrl-BA"/>
        </w:rPr>
        <w:t xml:space="preserve">тих система и </w:t>
      </w:r>
      <w:r w:rsidR="00D64EF4" w:rsidRPr="0021140B">
        <w:rPr>
          <w:rFonts w:ascii="Times New Roman" w:eastAsiaTheme="minorHAnsi" w:hAnsi="Times New Roman"/>
          <w:sz w:val="24"/>
          <w:szCs w:val="24"/>
          <w:lang w:val="sr-Cyrl-BA"/>
        </w:rPr>
        <w:t>учеснике</w:t>
      </w:r>
      <w:r w:rsidRPr="0021140B">
        <w:rPr>
          <w:rFonts w:ascii="Times New Roman" w:eastAsiaTheme="minorHAnsi" w:hAnsi="Times New Roman"/>
          <w:sz w:val="24"/>
          <w:szCs w:val="24"/>
          <w:lang w:val="sr-Cyrl-BA"/>
        </w:rPr>
        <w:t xml:space="preserve"> у тим системима, </w:t>
      </w:r>
      <w:r w:rsidR="00E83589" w:rsidRPr="0021140B">
        <w:rPr>
          <w:rFonts w:ascii="Times New Roman" w:eastAsiaTheme="minorHAnsi" w:hAnsi="Times New Roman"/>
          <w:sz w:val="24"/>
          <w:szCs w:val="24"/>
          <w:lang w:val="sr-Cyrl-BA"/>
        </w:rPr>
        <w:t xml:space="preserve">за обавезе </w:t>
      </w:r>
      <w:r w:rsidRPr="0021140B">
        <w:rPr>
          <w:rFonts w:ascii="Times New Roman" w:eastAsiaTheme="minorHAnsi" w:hAnsi="Times New Roman"/>
          <w:sz w:val="24"/>
          <w:szCs w:val="24"/>
          <w:lang w:val="sr-Cyrl-BA"/>
        </w:rPr>
        <w:t>које су настале по</w:t>
      </w:r>
      <w:r w:rsidR="00E271F9" w:rsidRPr="0021140B">
        <w:rPr>
          <w:rFonts w:ascii="Times New Roman" w:eastAsiaTheme="minorHAnsi" w:hAnsi="Times New Roman"/>
          <w:sz w:val="24"/>
          <w:szCs w:val="24"/>
          <w:lang w:val="sr-Cyrl-BA"/>
        </w:rPr>
        <w:t xml:space="preserve"> основу учешћа у тим системима,</w:t>
      </w:r>
    </w:p>
    <w:p w14:paraId="55B28EFB" w14:textId="43C10384" w:rsidR="00C07E97" w:rsidRPr="0021140B" w:rsidRDefault="00A44669" w:rsidP="00175E35">
      <w:pPr>
        <w:spacing w:after="0" w:line="240" w:lineRule="auto"/>
        <w:ind w:firstLine="720"/>
        <w:contextualSpacing/>
        <w:jc w:val="both"/>
        <w:rPr>
          <w:rFonts w:ascii="Times New Roman" w:eastAsiaTheme="minorHAnsi" w:hAnsi="Times New Roman"/>
          <w:strike/>
          <w:sz w:val="24"/>
          <w:szCs w:val="24"/>
          <w:lang w:val="sr-Cyrl-BA"/>
        </w:rPr>
      </w:pPr>
      <w:r w:rsidRPr="0021140B">
        <w:rPr>
          <w:rFonts w:ascii="Times New Roman" w:eastAsiaTheme="minorHAnsi" w:hAnsi="Times New Roman"/>
          <w:sz w:val="24"/>
          <w:szCs w:val="24"/>
          <w:lang w:val="sr-Cyrl-BA"/>
        </w:rPr>
        <w:t>2</w:t>
      </w:r>
      <w:r w:rsidR="00C07E97" w:rsidRPr="0021140B">
        <w:rPr>
          <w:rFonts w:ascii="Times New Roman" w:eastAsiaTheme="minorHAnsi" w:hAnsi="Times New Roman"/>
          <w:sz w:val="24"/>
          <w:szCs w:val="24"/>
          <w:lang w:val="sr-Cyrl-BA"/>
        </w:rPr>
        <w:t xml:space="preserve">) рачуне јавних прихода на које се врше уплате јавних прихода у корист Републике Српске, Федерације Босне и Херцеговине, Дистрикта Брчко Босне и Херцеговине, Босне и Херцеговине, градова, општина и фондова и са којих се врши расподјела средстава на рачуне корисника јавних прихода, до завршетка трансакције расподјеле у складу са прописима који уређују трезорско пословање и другим прописима. </w:t>
      </w:r>
    </w:p>
    <w:p w14:paraId="3E241F15" w14:textId="60A044B6" w:rsidR="00C07E97" w:rsidRPr="0021140B" w:rsidRDefault="00C07E97" w:rsidP="00C07E97">
      <w:pPr>
        <w:tabs>
          <w:tab w:val="left" w:pos="720"/>
          <w:tab w:val="left" w:pos="1134"/>
        </w:tabs>
        <w:spacing w:after="0" w:line="240" w:lineRule="auto"/>
        <w:contextualSpacing/>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ab/>
        <w:t>(3) Агенција при одлучивању о обавезама из става 1. овог члана узима у обзир околности сваког појединог случаја</w:t>
      </w:r>
      <w:r w:rsidR="004E7821" w:rsidRPr="0021140B">
        <w:rPr>
          <w:rFonts w:ascii="Times New Roman" w:eastAsiaTheme="minorHAnsi" w:hAnsi="Times New Roman"/>
          <w:sz w:val="24"/>
          <w:szCs w:val="24"/>
          <w:lang w:val="sr-Cyrl-BA"/>
        </w:rPr>
        <w:t xml:space="preserve"> поступка реструктурирања,</w:t>
      </w:r>
      <w:r w:rsidRPr="0021140B">
        <w:rPr>
          <w:rFonts w:ascii="Times New Roman" w:eastAsiaTheme="minorHAnsi" w:hAnsi="Times New Roman"/>
          <w:sz w:val="24"/>
          <w:szCs w:val="24"/>
          <w:lang w:val="sr-Cyrl-BA"/>
        </w:rPr>
        <w:t xml:space="preserve"> те пажљиво процјењује обуставу обавеза у случају осигураних депозита</w:t>
      </w:r>
      <w:r w:rsidR="00E271F9" w:rsidRPr="0021140B">
        <w:rPr>
          <w:rFonts w:ascii="Times New Roman" w:eastAsiaTheme="minorHAnsi" w:hAnsi="Times New Roman"/>
          <w:sz w:val="24"/>
          <w:szCs w:val="24"/>
          <w:lang w:val="sr-Cyrl-BA"/>
        </w:rPr>
        <w:t>,</w:t>
      </w:r>
      <w:r w:rsidRPr="0021140B">
        <w:rPr>
          <w:rFonts w:ascii="Times New Roman" w:eastAsiaTheme="minorHAnsi" w:hAnsi="Times New Roman"/>
          <w:sz w:val="24"/>
          <w:szCs w:val="24"/>
          <w:lang w:val="sr-Cyrl-BA"/>
        </w:rPr>
        <w:t xml:space="preserve"> нарочито осигураних депозита физичких лица, предузетника те </w:t>
      </w:r>
      <w:r w:rsidR="00C57732" w:rsidRPr="0021140B">
        <w:rPr>
          <w:rFonts w:ascii="Times New Roman" w:eastAsiaTheme="minorHAnsi" w:hAnsi="Times New Roman"/>
          <w:sz w:val="24"/>
          <w:szCs w:val="24"/>
          <w:lang w:val="sr-Cyrl-BA"/>
        </w:rPr>
        <w:t xml:space="preserve">микро, </w:t>
      </w:r>
      <w:r w:rsidRPr="0021140B">
        <w:rPr>
          <w:rFonts w:ascii="Times New Roman" w:eastAsiaTheme="minorHAnsi" w:hAnsi="Times New Roman"/>
          <w:sz w:val="24"/>
          <w:szCs w:val="24"/>
          <w:lang w:val="sr-Cyrl-BA"/>
        </w:rPr>
        <w:t xml:space="preserve">малих и средњих </w:t>
      </w:r>
      <w:r w:rsidR="00C57732" w:rsidRPr="0021140B">
        <w:rPr>
          <w:rFonts w:ascii="Times New Roman" w:eastAsiaTheme="minorHAnsi" w:hAnsi="Times New Roman"/>
          <w:sz w:val="24"/>
          <w:szCs w:val="24"/>
          <w:lang w:val="sr-Cyrl-BA"/>
        </w:rPr>
        <w:t>правних лица</w:t>
      </w:r>
      <w:r w:rsidRPr="0021140B">
        <w:rPr>
          <w:rFonts w:ascii="Times New Roman" w:eastAsiaTheme="minorHAnsi" w:hAnsi="Times New Roman"/>
          <w:sz w:val="24"/>
          <w:szCs w:val="24"/>
          <w:lang w:val="sr-Cyrl-BA"/>
        </w:rPr>
        <w:t>.</w:t>
      </w:r>
    </w:p>
    <w:p w14:paraId="0AC931B0" w14:textId="7CFA0F64" w:rsidR="00C07E97" w:rsidRPr="0021140B" w:rsidRDefault="00C07E97" w:rsidP="00C07E97">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(4) </w:t>
      </w:r>
      <w:r w:rsidR="00E271F9" w:rsidRPr="0021140B">
        <w:rPr>
          <w:rFonts w:ascii="Times New Roman" w:eastAsiaTheme="minorHAnsi" w:hAnsi="Times New Roman"/>
          <w:sz w:val="24"/>
          <w:szCs w:val="24"/>
          <w:lang w:val="sr-Cyrl-BA"/>
        </w:rPr>
        <w:t>П</w:t>
      </w:r>
      <w:r w:rsidRPr="0021140B">
        <w:rPr>
          <w:rFonts w:ascii="Times New Roman" w:eastAsiaTheme="minorHAnsi" w:hAnsi="Times New Roman"/>
          <w:sz w:val="24"/>
          <w:szCs w:val="24"/>
          <w:lang w:val="sr-Cyrl-BA"/>
        </w:rPr>
        <w:t xml:space="preserve">риликом доношења одлуке из става 1. овог члана </w:t>
      </w:r>
      <w:r w:rsidR="00E271F9" w:rsidRPr="0021140B">
        <w:rPr>
          <w:rFonts w:ascii="Times New Roman" w:eastAsiaTheme="minorHAnsi" w:hAnsi="Times New Roman"/>
          <w:sz w:val="24"/>
          <w:szCs w:val="24"/>
          <w:lang w:val="sr-Cyrl-BA"/>
        </w:rPr>
        <w:t xml:space="preserve">Агенција </w:t>
      </w:r>
      <w:r w:rsidRPr="0021140B">
        <w:rPr>
          <w:rFonts w:ascii="Times New Roman" w:eastAsiaTheme="minorHAnsi" w:hAnsi="Times New Roman"/>
          <w:sz w:val="24"/>
          <w:szCs w:val="24"/>
          <w:lang w:val="sr-Cyrl-BA"/>
        </w:rPr>
        <w:t>узима у обзир ефекат који би извршавање тог овлашћења могло имати на несметано функционисање финансијских тржишта.</w:t>
      </w:r>
    </w:p>
    <w:p w14:paraId="6383E43C" w14:textId="4C9F9CA7" w:rsidR="00C07E97" w:rsidRPr="0021140B" w:rsidRDefault="00C07E97" w:rsidP="00175E35">
      <w:pPr>
        <w:tabs>
          <w:tab w:val="center" w:pos="709"/>
        </w:tabs>
        <w:spacing w:after="0" w:line="240" w:lineRule="auto"/>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ab/>
      </w:r>
      <w:r w:rsidR="00175E35" w:rsidRPr="0021140B">
        <w:rPr>
          <w:rFonts w:ascii="Times New Roman" w:eastAsiaTheme="minorHAnsi" w:hAnsi="Times New Roman"/>
          <w:sz w:val="24"/>
          <w:szCs w:val="24"/>
          <w:lang w:val="sr-Cyrl-BA"/>
        </w:rPr>
        <w:tab/>
      </w:r>
      <w:r w:rsidRPr="0021140B">
        <w:rPr>
          <w:rFonts w:ascii="Times New Roman" w:eastAsiaTheme="minorHAnsi" w:hAnsi="Times New Roman"/>
          <w:sz w:val="24"/>
          <w:szCs w:val="24"/>
          <w:lang w:val="sr-Cyrl-BA"/>
        </w:rPr>
        <w:t>(5) Ако се привремена обустава обавеза из става 1. овог члана примјењује и на осигуране депозите, Агенција одређује у односу на сваког депонента одговарајући дневни износ од износа његових осигураних депозита</w:t>
      </w:r>
      <w:r w:rsidR="00E271F9" w:rsidRPr="0021140B">
        <w:rPr>
          <w:rFonts w:ascii="Times New Roman" w:eastAsiaTheme="minorHAnsi" w:hAnsi="Times New Roman"/>
          <w:sz w:val="24"/>
          <w:szCs w:val="24"/>
          <w:lang w:val="sr-Cyrl-BA"/>
        </w:rPr>
        <w:t>, а</w:t>
      </w:r>
      <w:r w:rsidRPr="0021140B">
        <w:rPr>
          <w:rFonts w:ascii="Times New Roman" w:eastAsiaTheme="minorHAnsi" w:hAnsi="Times New Roman"/>
          <w:sz w:val="24"/>
          <w:szCs w:val="24"/>
          <w:lang w:val="sr-Cyrl-BA"/>
        </w:rPr>
        <w:t xml:space="preserve"> који одговара једној просјечној мјесечној нето плати у Републици Српској објављеној од Завода за статистику Републике Српске, који ће бити расположив депонентима на дневној основи.</w:t>
      </w:r>
    </w:p>
    <w:p w14:paraId="55D7AD95" w14:textId="453A4FCF" w:rsidR="00C07E97" w:rsidRPr="0021140B" w:rsidRDefault="00C07E97" w:rsidP="00C07E97">
      <w:pPr>
        <w:spacing w:after="0" w:line="240" w:lineRule="auto"/>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lastRenderedPageBreak/>
        <w:tab/>
        <w:t>(6) Агенција на својој интернет страници објав</w:t>
      </w:r>
      <w:r w:rsidR="00E271F9" w:rsidRPr="0021140B">
        <w:rPr>
          <w:rFonts w:ascii="Times New Roman" w:eastAsiaTheme="minorHAnsi" w:hAnsi="Times New Roman"/>
          <w:sz w:val="24"/>
          <w:szCs w:val="24"/>
          <w:lang w:val="sr-Cyrl-BA"/>
        </w:rPr>
        <w:t>љује одлуку из става 1. овог члана</w:t>
      </w:r>
      <w:r w:rsidRPr="0021140B">
        <w:rPr>
          <w:rFonts w:ascii="Times New Roman" w:eastAsiaTheme="minorHAnsi" w:hAnsi="Times New Roman"/>
          <w:sz w:val="24"/>
          <w:szCs w:val="24"/>
          <w:lang w:val="sr-Cyrl-BA"/>
        </w:rPr>
        <w:t xml:space="preserve"> заједно са свим наведеним условима примјене и трајањем обуставе</w:t>
      </w:r>
      <w:r w:rsidR="00E271F9" w:rsidRPr="0021140B">
        <w:rPr>
          <w:rFonts w:ascii="Times New Roman" w:eastAsiaTheme="minorHAnsi" w:hAnsi="Times New Roman"/>
          <w:sz w:val="24"/>
          <w:szCs w:val="24"/>
          <w:lang w:val="sr-Cyrl-BA"/>
        </w:rPr>
        <w:t>,</w:t>
      </w:r>
      <w:r w:rsidRPr="0021140B">
        <w:rPr>
          <w:rFonts w:ascii="Times New Roman" w:eastAsiaTheme="minorHAnsi" w:hAnsi="Times New Roman"/>
          <w:sz w:val="24"/>
          <w:szCs w:val="24"/>
          <w:lang w:val="sr-Cyrl-BA"/>
        </w:rPr>
        <w:t xml:space="preserve"> са навођењем дана, сата и минута почетка обуставе.</w:t>
      </w:r>
    </w:p>
    <w:p w14:paraId="4E2B1A86" w14:textId="45D2D938" w:rsidR="00C07E97" w:rsidRPr="0021140B" w:rsidRDefault="00C07E97" w:rsidP="00C07E97">
      <w:pPr>
        <w:spacing w:after="0" w:line="240" w:lineRule="auto"/>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ab/>
        <w:t>(7) Обустава из става 1. овог члана примјењује се од тренутка наведеног у одлуци о обустави и траје колико је потребно за постизање циља из става 1. т. 3</w:t>
      </w:r>
      <w:r w:rsidR="00175E35" w:rsidRPr="0021140B">
        <w:rPr>
          <w:rFonts w:ascii="Times New Roman" w:eastAsiaTheme="minorHAnsi" w:hAnsi="Times New Roman"/>
          <w:sz w:val="24"/>
          <w:szCs w:val="24"/>
          <w:lang w:val="sr-Cyrl-BA"/>
        </w:rPr>
        <w:t>)</w:t>
      </w:r>
      <w:r w:rsidR="00BD6F51" w:rsidRPr="0021140B">
        <w:rPr>
          <w:rFonts w:ascii="Times New Roman" w:eastAsiaTheme="minorHAnsi" w:hAnsi="Times New Roman"/>
          <w:sz w:val="24"/>
          <w:szCs w:val="24"/>
          <w:lang w:val="sr-Cyrl-BA"/>
        </w:rPr>
        <w:t xml:space="preserve"> </w:t>
      </w:r>
      <w:r w:rsidRPr="0021140B">
        <w:rPr>
          <w:rFonts w:ascii="Times New Roman" w:eastAsiaTheme="minorHAnsi" w:hAnsi="Times New Roman"/>
          <w:sz w:val="24"/>
          <w:szCs w:val="24"/>
          <w:lang w:val="sr-Cyrl-BA"/>
        </w:rPr>
        <w:t>и 4</w:t>
      </w:r>
      <w:r w:rsidR="00175E35" w:rsidRPr="0021140B">
        <w:rPr>
          <w:rFonts w:ascii="Times New Roman" w:eastAsiaTheme="minorHAnsi" w:hAnsi="Times New Roman"/>
          <w:sz w:val="24"/>
          <w:szCs w:val="24"/>
          <w:lang w:val="sr-Cyrl-BA"/>
        </w:rPr>
        <w:t>)</w:t>
      </w:r>
      <w:r w:rsidR="001E3E44" w:rsidRPr="0021140B">
        <w:rPr>
          <w:rFonts w:ascii="Times New Roman" w:eastAsiaTheme="minorHAnsi" w:hAnsi="Times New Roman"/>
          <w:sz w:val="24"/>
          <w:szCs w:val="24"/>
          <w:lang w:val="sr-Cyrl-BA"/>
        </w:rPr>
        <w:t xml:space="preserve"> овог члана</w:t>
      </w:r>
      <w:r w:rsidRPr="0021140B">
        <w:rPr>
          <w:rFonts w:ascii="Times New Roman" w:eastAsiaTheme="minorHAnsi" w:hAnsi="Times New Roman"/>
          <w:sz w:val="24"/>
          <w:szCs w:val="24"/>
          <w:lang w:val="sr-Cyrl-BA"/>
        </w:rPr>
        <w:t>, а најкасније до поноћи сљедећег радног дана рачунајући од дана наведеног у одлуци о обустави.</w:t>
      </w:r>
    </w:p>
    <w:p w14:paraId="66A56802" w14:textId="77777777" w:rsidR="00C07E97" w:rsidRPr="0021140B" w:rsidRDefault="00C07E97" w:rsidP="00C07E97">
      <w:pPr>
        <w:spacing w:after="0" w:line="240" w:lineRule="auto"/>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ab/>
        <w:t>(8) Ако су обавезе плаћања или испоруке банке привремено обустављене у складу са ставом 1. овог члана, обавезе плаћања или испоруке других уговорних страна банке према том уговору привремено се обустављају на исти период.</w:t>
      </w:r>
    </w:p>
    <w:p w14:paraId="7294130E" w14:textId="77777777" w:rsidR="00C07E97" w:rsidRPr="0021140B" w:rsidRDefault="00C07E97" w:rsidP="00C07E97">
      <w:pPr>
        <w:spacing w:after="0" w:line="240" w:lineRule="auto"/>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ab/>
        <w:t>(9) Ако обавеза плаћања или испоруке доспијева у току периода обуставе, обавеза плаћања или испоруке доспијева наредног радног дана од дана истека периода обуставе.</w:t>
      </w:r>
    </w:p>
    <w:p w14:paraId="35ABE35E" w14:textId="393389EE" w:rsidR="00C07E97" w:rsidRPr="0021140B" w:rsidRDefault="00E271F9" w:rsidP="00BD6F51">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(10) Агенција </w:t>
      </w:r>
      <w:r w:rsidR="00C07E97" w:rsidRPr="0021140B">
        <w:rPr>
          <w:rFonts w:ascii="Times New Roman" w:eastAsiaTheme="minorHAnsi" w:hAnsi="Times New Roman"/>
          <w:sz w:val="24"/>
          <w:szCs w:val="24"/>
          <w:lang w:val="sr-Cyrl-BA"/>
        </w:rPr>
        <w:t>без одгађања доставља одлуку из става 1. овог члана банци на коју се одлука односи, органима из члана 233. т. 2</w:t>
      </w:r>
      <w:r w:rsidRPr="0021140B">
        <w:rPr>
          <w:rFonts w:ascii="Times New Roman" w:eastAsiaTheme="minorHAnsi" w:hAnsi="Times New Roman"/>
          <w:sz w:val="24"/>
          <w:szCs w:val="24"/>
          <w:lang w:val="sr-Cyrl-BA"/>
        </w:rPr>
        <w:t>)</w:t>
      </w:r>
      <w:r w:rsidR="00C07E97" w:rsidRPr="0021140B">
        <w:rPr>
          <w:rFonts w:ascii="Times New Roman" w:eastAsiaTheme="minorHAnsi" w:hAnsi="Times New Roman"/>
          <w:sz w:val="24"/>
          <w:szCs w:val="24"/>
          <w:lang w:val="sr-Cyrl-BA"/>
        </w:rPr>
        <w:t xml:space="preserve"> до 7</w:t>
      </w:r>
      <w:r w:rsidRPr="0021140B">
        <w:rPr>
          <w:rFonts w:ascii="Times New Roman" w:eastAsiaTheme="minorHAnsi" w:hAnsi="Times New Roman"/>
          <w:sz w:val="24"/>
          <w:szCs w:val="24"/>
          <w:lang w:val="sr-Cyrl-BA"/>
        </w:rPr>
        <w:t>)</w:t>
      </w:r>
      <w:r w:rsidR="001E3E44" w:rsidRPr="0021140B">
        <w:rPr>
          <w:rFonts w:ascii="Times New Roman" w:eastAsiaTheme="minorHAnsi" w:hAnsi="Times New Roman"/>
          <w:sz w:val="24"/>
          <w:szCs w:val="24"/>
          <w:lang w:val="sr-Cyrl-BA"/>
        </w:rPr>
        <w:t xml:space="preserve"> овог закона</w:t>
      </w:r>
      <w:r w:rsidR="00C07E97" w:rsidRPr="0021140B">
        <w:rPr>
          <w:rFonts w:ascii="Times New Roman" w:eastAsiaTheme="minorHAnsi" w:hAnsi="Times New Roman"/>
          <w:sz w:val="24"/>
          <w:szCs w:val="24"/>
          <w:lang w:val="sr-Cyrl-BA"/>
        </w:rPr>
        <w:t>, као и Централном регистру хартија од вриједности</w:t>
      </w:r>
      <w:r w:rsidRPr="0021140B">
        <w:rPr>
          <w:rFonts w:ascii="Times New Roman" w:eastAsiaTheme="minorHAnsi" w:hAnsi="Times New Roman"/>
          <w:sz w:val="24"/>
          <w:szCs w:val="24"/>
          <w:lang w:val="sr-Cyrl-BA"/>
        </w:rPr>
        <w:t>,</w:t>
      </w:r>
      <w:r w:rsidR="00C07E97" w:rsidRPr="0021140B">
        <w:rPr>
          <w:rFonts w:ascii="Times New Roman" w:eastAsiaTheme="minorHAnsi" w:hAnsi="Times New Roman"/>
          <w:sz w:val="24"/>
          <w:szCs w:val="24"/>
          <w:lang w:val="sr-Cyrl-BA"/>
        </w:rPr>
        <w:t xml:space="preserve"> те другим институцијама по потреби, </w:t>
      </w:r>
      <w:r w:rsidR="001E3E44" w:rsidRPr="0021140B">
        <w:rPr>
          <w:rFonts w:ascii="Times New Roman" w:eastAsiaTheme="minorHAnsi" w:hAnsi="Times New Roman"/>
          <w:sz w:val="24"/>
          <w:szCs w:val="24"/>
          <w:lang w:val="sr-Cyrl-BA"/>
        </w:rPr>
        <w:t xml:space="preserve">а </w:t>
      </w:r>
      <w:r w:rsidR="00C07E97" w:rsidRPr="0021140B">
        <w:rPr>
          <w:rFonts w:ascii="Times New Roman" w:eastAsiaTheme="minorHAnsi" w:hAnsi="Times New Roman"/>
          <w:sz w:val="24"/>
          <w:szCs w:val="24"/>
          <w:lang w:val="sr-Cyrl-BA"/>
        </w:rPr>
        <w:t xml:space="preserve">који су дужни </w:t>
      </w:r>
      <w:r w:rsidR="00831483" w:rsidRPr="0021140B">
        <w:rPr>
          <w:rFonts w:ascii="Times New Roman" w:eastAsiaTheme="minorHAnsi" w:hAnsi="Times New Roman"/>
          <w:sz w:val="24"/>
          <w:szCs w:val="24"/>
          <w:lang w:val="sr-Cyrl-BA"/>
        </w:rPr>
        <w:t xml:space="preserve">да </w:t>
      </w:r>
      <w:r w:rsidR="00C07E97" w:rsidRPr="0021140B">
        <w:rPr>
          <w:rFonts w:ascii="Times New Roman" w:eastAsiaTheme="minorHAnsi" w:hAnsi="Times New Roman"/>
          <w:sz w:val="24"/>
          <w:szCs w:val="24"/>
          <w:lang w:val="sr-Cyrl-BA"/>
        </w:rPr>
        <w:t>поступ</w:t>
      </w:r>
      <w:r w:rsidR="00831483" w:rsidRPr="0021140B">
        <w:rPr>
          <w:rFonts w:ascii="Times New Roman" w:eastAsiaTheme="minorHAnsi" w:hAnsi="Times New Roman"/>
          <w:sz w:val="24"/>
          <w:szCs w:val="24"/>
          <w:lang w:val="sr-Cyrl-BA"/>
        </w:rPr>
        <w:t>е</w:t>
      </w:r>
      <w:r w:rsidR="00C07E97" w:rsidRPr="0021140B">
        <w:rPr>
          <w:rFonts w:ascii="Times New Roman" w:eastAsiaTheme="minorHAnsi" w:hAnsi="Times New Roman"/>
          <w:sz w:val="24"/>
          <w:szCs w:val="24"/>
          <w:lang w:val="sr-Cyrl-BA"/>
        </w:rPr>
        <w:t xml:space="preserve"> у складу са одлуком од тренутка </w:t>
      </w:r>
      <w:r w:rsidR="00D31E69" w:rsidRPr="0021140B">
        <w:rPr>
          <w:rFonts w:ascii="Times New Roman" w:eastAsiaTheme="minorHAnsi" w:hAnsi="Times New Roman"/>
          <w:sz w:val="24"/>
          <w:szCs w:val="24"/>
          <w:lang w:val="sr-Cyrl-BA"/>
        </w:rPr>
        <w:t>њеног достављања</w:t>
      </w:r>
      <w:r w:rsidR="00C07E97" w:rsidRPr="0021140B">
        <w:rPr>
          <w:rFonts w:ascii="Times New Roman" w:eastAsiaTheme="minorHAnsi" w:hAnsi="Times New Roman"/>
          <w:sz w:val="24"/>
          <w:szCs w:val="24"/>
          <w:lang w:val="sr-Cyrl-BA"/>
        </w:rPr>
        <w:t>.</w:t>
      </w:r>
    </w:p>
    <w:p w14:paraId="1E3E5A8D" w14:textId="2C903EB7" w:rsidR="00C07E97" w:rsidRPr="0021140B" w:rsidRDefault="00C07E97" w:rsidP="00C07E97">
      <w:pPr>
        <w:spacing w:after="0" w:line="240" w:lineRule="auto"/>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ab/>
        <w:t xml:space="preserve">(11) Банка на коју се одлука односи дужна </w:t>
      </w:r>
      <w:r w:rsidR="001E3E44" w:rsidRPr="0021140B">
        <w:rPr>
          <w:rFonts w:ascii="Times New Roman" w:eastAsiaTheme="minorHAnsi" w:hAnsi="Times New Roman"/>
          <w:sz w:val="24"/>
          <w:szCs w:val="24"/>
          <w:lang w:val="sr-Cyrl-BA"/>
        </w:rPr>
        <w:t xml:space="preserve">је </w:t>
      </w:r>
      <w:r w:rsidRPr="0021140B">
        <w:rPr>
          <w:rFonts w:ascii="Times New Roman" w:eastAsiaTheme="minorHAnsi" w:hAnsi="Times New Roman"/>
          <w:sz w:val="24"/>
          <w:szCs w:val="24"/>
          <w:lang w:val="sr-Cyrl-BA"/>
        </w:rPr>
        <w:t>на својој интернет страници да објави одлуку из става 1. овог члана.</w:t>
      </w:r>
    </w:p>
    <w:p w14:paraId="59249F0D" w14:textId="2CEF1C73" w:rsidR="00C07E97" w:rsidRPr="0021140B" w:rsidRDefault="00C07E97" w:rsidP="00C07E97">
      <w:pPr>
        <w:spacing w:after="0" w:line="240" w:lineRule="auto"/>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ab/>
        <w:t xml:space="preserve">(12) Саставни дио одлуке о </w:t>
      </w:r>
      <w:r w:rsidR="001E3E44" w:rsidRPr="0021140B">
        <w:rPr>
          <w:rFonts w:ascii="Times New Roman" w:eastAsiaTheme="minorHAnsi" w:hAnsi="Times New Roman"/>
          <w:sz w:val="24"/>
          <w:szCs w:val="24"/>
          <w:lang w:val="sr-Cyrl-BA"/>
        </w:rPr>
        <w:t>обустави из става 1. овог члана</w:t>
      </w:r>
      <w:r w:rsidRPr="0021140B">
        <w:rPr>
          <w:rFonts w:ascii="Times New Roman" w:eastAsiaTheme="minorHAnsi" w:hAnsi="Times New Roman"/>
          <w:sz w:val="24"/>
          <w:szCs w:val="24"/>
          <w:lang w:val="sr-Cyrl-BA"/>
        </w:rPr>
        <w:t xml:space="preserve"> може бити:</w:t>
      </w:r>
    </w:p>
    <w:p w14:paraId="6CF688AA" w14:textId="4E0E2273" w:rsidR="00C07E97" w:rsidRPr="0021140B" w:rsidRDefault="00C07E97" w:rsidP="00BD6F51">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1) одлука о обустави принудног извршења заложних права на имовини банке у реструктурирању од обезб</w:t>
      </w:r>
      <w:r w:rsidR="00BD6F51" w:rsidRPr="0021140B">
        <w:rPr>
          <w:rFonts w:ascii="Times New Roman" w:eastAsiaTheme="minorHAnsi" w:hAnsi="Times New Roman"/>
          <w:sz w:val="24"/>
          <w:szCs w:val="24"/>
          <w:lang w:val="sr-Cyrl-BA"/>
        </w:rPr>
        <w:t>и</w:t>
      </w:r>
      <w:r w:rsidRPr="0021140B">
        <w:rPr>
          <w:rFonts w:ascii="Times New Roman" w:eastAsiaTheme="minorHAnsi" w:hAnsi="Times New Roman"/>
          <w:sz w:val="24"/>
          <w:szCs w:val="24"/>
          <w:lang w:val="sr-Cyrl-BA"/>
        </w:rPr>
        <w:t>јеђених повјерилаца те банке, на период у трајању обуставе плаћ</w:t>
      </w:r>
      <w:r w:rsidR="00D31E69" w:rsidRPr="0021140B">
        <w:rPr>
          <w:rFonts w:ascii="Times New Roman" w:eastAsiaTheme="minorHAnsi" w:hAnsi="Times New Roman"/>
          <w:sz w:val="24"/>
          <w:szCs w:val="24"/>
          <w:lang w:val="sr-Cyrl-BA"/>
        </w:rPr>
        <w:t>ања или испуњења обавеза банке,</w:t>
      </w:r>
    </w:p>
    <w:p w14:paraId="48E5E4E2" w14:textId="77777777" w:rsidR="00C07E97" w:rsidRPr="0021140B" w:rsidRDefault="00C07E97" w:rsidP="00C07E97">
      <w:pPr>
        <w:spacing w:after="0" w:line="240" w:lineRule="auto"/>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ab/>
        <w:t>2) одлука о обустави права на раскид уговора свих страна у уговорном односу са банком, на период у трајању обуставе плаћања или испуњења обавеза банке.</w:t>
      </w:r>
    </w:p>
    <w:p w14:paraId="5D1C6062" w14:textId="6BFC093C" w:rsidR="00BD6F51" w:rsidRPr="0021140B" w:rsidRDefault="00C07E97" w:rsidP="00F075B8">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(13) Ако је након доношења одлуке </w:t>
      </w:r>
      <w:r w:rsidR="00F343AA" w:rsidRPr="0021140B">
        <w:rPr>
          <w:rFonts w:ascii="Times New Roman" w:eastAsiaTheme="minorHAnsi" w:hAnsi="Times New Roman"/>
          <w:sz w:val="24"/>
          <w:szCs w:val="24"/>
          <w:lang w:val="sr-Cyrl-BA"/>
        </w:rPr>
        <w:t>о привременој обустави</w:t>
      </w:r>
      <w:r w:rsidRPr="0021140B">
        <w:rPr>
          <w:rFonts w:ascii="Times New Roman" w:eastAsiaTheme="minorHAnsi" w:hAnsi="Times New Roman"/>
          <w:sz w:val="24"/>
          <w:szCs w:val="24"/>
          <w:lang w:val="sr-Cyrl-BA"/>
        </w:rPr>
        <w:t xml:space="preserve"> за банку донесена одлука о покретању поступка реструктурирања у складу са чланом 231. овог </w:t>
      </w:r>
      <w:r w:rsidR="001E3E44" w:rsidRPr="0021140B">
        <w:rPr>
          <w:rFonts w:ascii="Times New Roman" w:eastAsiaTheme="minorHAnsi" w:hAnsi="Times New Roman"/>
          <w:sz w:val="24"/>
          <w:szCs w:val="24"/>
          <w:lang w:val="sr-Cyrl-BA"/>
        </w:rPr>
        <w:t>з</w:t>
      </w:r>
      <w:r w:rsidRPr="0021140B">
        <w:rPr>
          <w:rFonts w:ascii="Times New Roman" w:eastAsiaTheme="minorHAnsi" w:hAnsi="Times New Roman"/>
          <w:sz w:val="24"/>
          <w:szCs w:val="24"/>
          <w:lang w:val="sr-Cyrl-BA"/>
        </w:rPr>
        <w:t>акона, Агенција не може користити овлашћење за привремену обуставу одређених обавеза након покретања поступка реструктурирања</w:t>
      </w:r>
      <w:r w:rsidR="007D2D4D" w:rsidRPr="0021140B">
        <w:rPr>
          <w:rFonts w:ascii="Times New Roman" w:eastAsiaTheme="minorHAnsi" w:hAnsi="Times New Roman"/>
          <w:sz w:val="24"/>
          <w:szCs w:val="24"/>
          <w:lang w:val="sr-Cyrl-BA"/>
        </w:rPr>
        <w:t>.</w:t>
      </w:r>
      <w:r w:rsidR="00BD6F51" w:rsidRPr="0021140B">
        <w:rPr>
          <w:rFonts w:ascii="Times New Roman" w:eastAsiaTheme="minorHAnsi" w:hAnsi="Times New Roman"/>
          <w:sz w:val="24"/>
          <w:szCs w:val="24"/>
          <w:lang w:val="sr-Cyrl-BA"/>
        </w:rPr>
        <w:t>“</w:t>
      </w:r>
    </w:p>
    <w:p w14:paraId="7DC8CB3D" w14:textId="77777777" w:rsidR="00FF2EB0" w:rsidRPr="0021140B" w:rsidRDefault="00FF2EB0" w:rsidP="00F075B8">
      <w:pPr>
        <w:spacing w:after="0" w:line="240" w:lineRule="auto"/>
        <w:ind w:firstLine="720"/>
        <w:jc w:val="both"/>
        <w:rPr>
          <w:rFonts w:ascii="Times New Roman" w:eastAsiaTheme="minorHAnsi" w:hAnsi="Times New Roman"/>
          <w:sz w:val="24"/>
          <w:szCs w:val="24"/>
          <w:lang w:val="sr-Cyrl-BA"/>
        </w:rPr>
      </w:pPr>
    </w:p>
    <w:p w14:paraId="7E21E117" w14:textId="36550BA1" w:rsidR="00C07E97" w:rsidRPr="0021140B" w:rsidRDefault="00C07E97" w:rsidP="00BD6F51">
      <w:pPr>
        <w:spacing w:after="0" w:line="240" w:lineRule="auto"/>
        <w:ind w:right="57"/>
        <w:jc w:val="center"/>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Члан</w:t>
      </w:r>
      <w:r w:rsidR="008432E7" w:rsidRPr="0021140B">
        <w:rPr>
          <w:rFonts w:ascii="Times New Roman" w:eastAsiaTheme="minorHAnsi" w:hAnsi="Times New Roman"/>
          <w:noProof/>
          <w:sz w:val="24"/>
          <w:szCs w:val="24"/>
          <w:lang w:val="sr-Cyrl-BA"/>
        </w:rPr>
        <w:t xml:space="preserve"> 3</w:t>
      </w:r>
      <w:r w:rsidR="00401F49" w:rsidRPr="0021140B">
        <w:rPr>
          <w:rFonts w:ascii="Times New Roman" w:eastAsiaTheme="minorHAnsi" w:hAnsi="Times New Roman"/>
          <w:noProof/>
          <w:sz w:val="24"/>
          <w:szCs w:val="24"/>
          <w:lang w:val="sr-Cyrl-BA"/>
        </w:rPr>
        <w:t>8</w:t>
      </w:r>
      <w:r w:rsidRPr="0021140B">
        <w:rPr>
          <w:rFonts w:ascii="Times New Roman" w:eastAsiaTheme="minorHAnsi" w:hAnsi="Times New Roman"/>
          <w:noProof/>
          <w:sz w:val="24"/>
          <w:szCs w:val="24"/>
          <w:lang w:val="sr-Cyrl-BA"/>
        </w:rPr>
        <w:t>.</w:t>
      </w:r>
    </w:p>
    <w:p w14:paraId="74C53267" w14:textId="77777777" w:rsidR="00C07E97" w:rsidRPr="0021140B" w:rsidRDefault="00C07E97" w:rsidP="00C07E97">
      <w:pPr>
        <w:spacing w:after="0" w:line="240" w:lineRule="auto"/>
        <w:ind w:right="57" w:firstLine="567"/>
        <w:jc w:val="center"/>
        <w:rPr>
          <w:rFonts w:ascii="Times New Roman" w:eastAsiaTheme="minorHAnsi" w:hAnsi="Times New Roman"/>
          <w:noProof/>
          <w:sz w:val="24"/>
          <w:szCs w:val="24"/>
          <w:lang w:val="sr-Cyrl-BA"/>
        </w:rPr>
      </w:pPr>
    </w:p>
    <w:p w14:paraId="4C2B8DC8" w14:textId="459819A7" w:rsidR="00C07E97" w:rsidRPr="0021140B" w:rsidRDefault="00C07E97" w:rsidP="00BD6F51">
      <w:pPr>
        <w:spacing w:after="0" w:line="240" w:lineRule="auto"/>
        <w:ind w:right="57" w:firstLine="720"/>
        <w:jc w:val="both"/>
        <w:rPr>
          <w:rFonts w:ascii="Times New Roman" w:eastAsiaTheme="minorHAnsi" w:hAnsi="Times New Roman"/>
          <w:noProof/>
          <w:sz w:val="24"/>
          <w:szCs w:val="24"/>
          <w:lang w:val="sr-Cyrl-BA"/>
        </w:rPr>
      </w:pPr>
      <w:r w:rsidRPr="0021140B">
        <w:rPr>
          <w:rFonts w:ascii="Times New Roman" w:eastAsiaTheme="minorHAnsi" w:hAnsi="Times New Roman"/>
          <w:noProof/>
          <w:sz w:val="24"/>
          <w:szCs w:val="24"/>
          <w:lang w:val="sr-Cyrl-BA"/>
        </w:rPr>
        <w:t>Назив члана и члан 238. мијења се и глас</w:t>
      </w:r>
      <w:r w:rsidR="00943D1F" w:rsidRPr="0021140B">
        <w:rPr>
          <w:rFonts w:ascii="Times New Roman" w:eastAsiaTheme="minorHAnsi" w:hAnsi="Times New Roman"/>
          <w:noProof/>
          <w:sz w:val="24"/>
          <w:szCs w:val="24"/>
          <w:lang w:val="sr-Cyrl-BA"/>
        </w:rPr>
        <w:t>и</w:t>
      </w:r>
      <w:r w:rsidRPr="0021140B">
        <w:rPr>
          <w:rFonts w:ascii="Times New Roman" w:eastAsiaTheme="minorHAnsi" w:hAnsi="Times New Roman"/>
          <w:noProof/>
          <w:sz w:val="24"/>
          <w:szCs w:val="24"/>
          <w:lang w:val="sr-Cyrl-BA"/>
        </w:rPr>
        <w:t>:</w:t>
      </w:r>
    </w:p>
    <w:p w14:paraId="771CF581" w14:textId="77777777" w:rsidR="00943D1F" w:rsidRPr="0021140B" w:rsidRDefault="00943D1F" w:rsidP="00BD6F51">
      <w:pPr>
        <w:spacing w:after="0" w:line="240" w:lineRule="auto"/>
        <w:ind w:right="57" w:firstLine="720"/>
        <w:jc w:val="both"/>
        <w:rPr>
          <w:rFonts w:ascii="Times New Roman" w:eastAsiaTheme="minorHAnsi" w:hAnsi="Times New Roman"/>
          <w:noProof/>
          <w:sz w:val="24"/>
          <w:szCs w:val="24"/>
          <w:lang w:val="sr-Cyrl-BA"/>
        </w:rPr>
      </w:pPr>
    </w:p>
    <w:p w14:paraId="3DEB0EF1" w14:textId="77777777" w:rsidR="00C07E97" w:rsidRPr="0021140B" w:rsidRDefault="00C07E97" w:rsidP="00BD6F51">
      <w:pPr>
        <w:spacing w:after="0" w:line="240" w:lineRule="auto"/>
        <w:jc w:val="center"/>
        <w:rPr>
          <w:rFonts w:ascii="Times New Roman" w:eastAsiaTheme="minorHAnsi" w:hAnsi="Times New Roman"/>
          <w:bCs/>
          <w:sz w:val="24"/>
          <w:szCs w:val="24"/>
          <w:lang w:val="sr-Cyrl-BA"/>
        </w:rPr>
      </w:pPr>
      <w:r w:rsidRPr="0021140B">
        <w:rPr>
          <w:rFonts w:ascii="Times New Roman" w:eastAsiaTheme="minorHAnsi" w:hAnsi="Times New Roman"/>
          <w:bCs/>
          <w:sz w:val="24"/>
          <w:szCs w:val="24"/>
          <w:lang w:val="sr-Cyrl-BA"/>
        </w:rPr>
        <w:t>„Овлашћење за привремену обуставу одређених обавеза након доношења</w:t>
      </w:r>
      <w:r w:rsidRPr="0021140B">
        <w:rPr>
          <w:rFonts w:ascii="Times New Roman" w:eastAsiaTheme="minorHAnsi" w:hAnsi="Times New Roman"/>
          <w:b/>
          <w:bCs/>
          <w:sz w:val="24"/>
          <w:szCs w:val="24"/>
          <w:lang w:val="sr-Cyrl-BA"/>
        </w:rPr>
        <w:t xml:space="preserve"> </w:t>
      </w:r>
      <w:r w:rsidRPr="0021140B">
        <w:rPr>
          <w:rFonts w:ascii="Times New Roman" w:eastAsiaTheme="minorHAnsi" w:hAnsi="Times New Roman"/>
          <w:bCs/>
          <w:sz w:val="24"/>
          <w:szCs w:val="24"/>
          <w:lang w:val="sr-Cyrl-BA"/>
        </w:rPr>
        <w:t>одлуке о</w:t>
      </w:r>
      <w:r w:rsidRPr="0021140B">
        <w:rPr>
          <w:rFonts w:ascii="Times New Roman" w:eastAsiaTheme="minorHAnsi" w:hAnsi="Times New Roman"/>
          <w:b/>
          <w:bCs/>
          <w:sz w:val="24"/>
          <w:szCs w:val="24"/>
          <w:lang w:val="sr-Cyrl-BA"/>
        </w:rPr>
        <w:t xml:space="preserve"> </w:t>
      </w:r>
      <w:r w:rsidRPr="0021140B">
        <w:rPr>
          <w:rFonts w:ascii="Times New Roman" w:eastAsiaTheme="minorHAnsi" w:hAnsi="Times New Roman"/>
          <w:bCs/>
          <w:sz w:val="24"/>
          <w:szCs w:val="24"/>
          <w:lang w:val="sr-Cyrl-BA"/>
        </w:rPr>
        <w:t>покретању поступка реструктурирања</w:t>
      </w:r>
    </w:p>
    <w:p w14:paraId="7DA912DB" w14:textId="77777777" w:rsidR="00C07E97" w:rsidRPr="0021140B" w:rsidRDefault="00C07E97" w:rsidP="00C07E97">
      <w:pPr>
        <w:spacing w:after="0" w:line="240" w:lineRule="auto"/>
        <w:jc w:val="center"/>
        <w:rPr>
          <w:rFonts w:ascii="Times New Roman" w:eastAsiaTheme="minorHAnsi" w:hAnsi="Times New Roman"/>
          <w:bCs/>
          <w:sz w:val="24"/>
          <w:szCs w:val="24"/>
          <w:lang w:val="sr-Cyrl-BA"/>
        </w:rPr>
      </w:pPr>
      <w:r w:rsidRPr="0021140B">
        <w:rPr>
          <w:rFonts w:ascii="Times New Roman" w:eastAsiaTheme="minorHAnsi" w:hAnsi="Times New Roman"/>
          <w:bCs/>
          <w:sz w:val="24"/>
          <w:szCs w:val="24"/>
          <w:lang w:val="sr-Cyrl-BA"/>
        </w:rPr>
        <w:t>Члан 238.</w:t>
      </w:r>
    </w:p>
    <w:p w14:paraId="5A455D8F" w14:textId="77777777" w:rsidR="00C07E97" w:rsidRPr="0021140B" w:rsidRDefault="00C07E97" w:rsidP="00C07E97">
      <w:pPr>
        <w:spacing w:after="0" w:line="259" w:lineRule="auto"/>
        <w:jc w:val="center"/>
        <w:rPr>
          <w:rFonts w:ascii="Times New Roman" w:eastAsiaTheme="minorHAnsi" w:hAnsi="Times New Roman"/>
          <w:bCs/>
          <w:color w:val="FF0000"/>
          <w:sz w:val="24"/>
          <w:szCs w:val="24"/>
          <w:lang w:val="sr-Cyrl-BA"/>
        </w:rPr>
      </w:pPr>
    </w:p>
    <w:p w14:paraId="3223167C" w14:textId="6BC5C7EF" w:rsidR="00C07E97" w:rsidRPr="0021140B" w:rsidRDefault="00C07E97" w:rsidP="00BD6F51">
      <w:pPr>
        <w:widowControl w:val="0"/>
        <w:spacing w:after="0" w:line="240" w:lineRule="auto"/>
        <w:ind w:firstLine="720"/>
        <w:contextualSpacing/>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(1) Агенција може донијети одлуку о обустави било које обавезе плаћања или испуњења обавеза из било којег уговора у којем је банка у реструктурирању једна од уговорних страна и</w:t>
      </w:r>
      <w:r w:rsidR="00C42779" w:rsidRPr="0021140B">
        <w:rPr>
          <w:rFonts w:ascii="Times New Roman" w:eastAsiaTheme="minorHAnsi" w:hAnsi="Times New Roman"/>
          <w:sz w:val="24"/>
          <w:szCs w:val="24"/>
          <w:lang w:val="sr-Cyrl-BA"/>
        </w:rPr>
        <w:t xml:space="preserve"> дужна </w:t>
      </w:r>
      <w:r w:rsidR="00D31E69" w:rsidRPr="0021140B">
        <w:rPr>
          <w:rFonts w:ascii="Times New Roman" w:eastAsiaTheme="minorHAnsi" w:hAnsi="Times New Roman"/>
          <w:sz w:val="24"/>
          <w:szCs w:val="24"/>
          <w:lang w:val="sr-Cyrl-BA"/>
        </w:rPr>
        <w:t xml:space="preserve">је </w:t>
      </w:r>
      <w:r w:rsidR="00C42779" w:rsidRPr="0021140B">
        <w:rPr>
          <w:rFonts w:ascii="Times New Roman" w:eastAsiaTheme="minorHAnsi" w:hAnsi="Times New Roman"/>
          <w:sz w:val="24"/>
          <w:szCs w:val="24"/>
          <w:lang w:val="sr-Cyrl-BA"/>
        </w:rPr>
        <w:t xml:space="preserve">да </w:t>
      </w:r>
      <w:r w:rsidR="00D31E69" w:rsidRPr="0021140B">
        <w:rPr>
          <w:rFonts w:ascii="Times New Roman" w:eastAsiaTheme="minorHAnsi" w:hAnsi="Times New Roman"/>
          <w:sz w:val="24"/>
          <w:szCs w:val="24"/>
          <w:lang w:val="sr-Cyrl-BA"/>
        </w:rPr>
        <w:t xml:space="preserve">је </w:t>
      </w:r>
      <w:r w:rsidR="00C42779" w:rsidRPr="0021140B">
        <w:rPr>
          <w:rFonts w:ascii="Times New Roman" w:eastAsiaTheme="minorHAnsi" w:hAnsi="Times New Roman"/>
          <w:sz w:val="24"/>
          <w:szCs w:val="24"/>
          <w:lang w:val="sr-Cyrl-BA"/>
        </w:rPr>
        <w:t>одмах објави</w:t>
      </w:r>
      <w:r w:rsidRPr="0021140B">
        <w:rPr>
          <w:rFonts w:ascii="Times New Roman" w:eastAsiaTheme="minorHAnsi" w:hAnsi="Times New Roman"/>
          <w:sz w:val="24"/>
          <w:szCs w:val="24"/>
          <w:lang w:val="sr-Cyrl-BA"/>
        </w:rPr>
        <w:t xml:space="preserve"> у складу са чланом 234. овог </w:t>
      </w:r>
      <w:r w:rsidR="00B6038C" w:rsidRPr="0021140B">
        <w:rPr>
          <w:rFonts w:ascii="Times New Roman" w:eastAsiaTheme="minorHAnsi" w:hAnsi="Times New Roman"/>
          <w:sz w:val="24"/>
          <w:szCs w:val="24"/>
          <w:lang w:val="sr-Cyrl-BA"/>
        </w:rPr>
        <w:t>з</w:t>
      </w:r>
      <w:r w:rsidRPr="0021140B">
        <w:rPr>
          <w:rFonts w:ascii="Times New Roman" w:eastAsiaTheme="minorHAnsi" w:hAnsi="Times New Roman"/>
          <w:sz w:val="24"/>
          <w:szCs w:val="24"/>
          <w:lang w:val="sr-Cyrl-BA"/>
        </w:rPr>
        <w:t>акона, са навођењем дана, сата и минута када обустава наступа.</w:t>
      </w:r>
    </w:p>
    <w:p w14:paraId="07225D3B" w14:textId="104E2777" w:rsidR="00C07E97" w:rsidRPr="0021140B" w:rsidRDefault="00C07E97" w:rsidP="00BD6F51">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(2) Одлука о обустави из става 1. овог члана може бити саставни дио одлуке о отварању поступка реструктурирања из члана 231. овог </w:t>
      </w:r>
      <w:r w:rsidR="00BD6F51" w:rsidRPr="0021140B">
        <w:rPr>
          <w:rFonts w:ascii="Times New Roman" w:eastAsiaTheme="minorHAnsi" w:hAnsi="Times New Roman"/>
          <w:sz w:val="24"/>
          <w:szCs w:val="24"/>
          <w:lang w:val="sr-Cyrl-BA"/>
        </w:rPr>
        <w:t>з</w:t>
      </w:r>
      <w:r w:rsidRPr="0021140B">
        <w:rPr>
          <w:rFonts w:ascii="Times New Roman" w:eastAsiaTheme="minorHAnsi" w:hAnsi="Times New Roman"/>
          <w:sz w:val="24"/>
          <w:szCs w:val="24"/>
          <w:lang w:val="sr-Cyrl-BA"/>
        </w:rPr>
        <w:t>акона.</w:t>
      </w:r>
    </w:p>
    <w:p w14:paraId="4C5F4D2A" w14:textId="1D9414D6" w:rsidR="00C07E97" w:rsidRPr="0021140B" w:rsidRDefault="00C07E97" w:rsidP="00BD6F51">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(3) Обустава из става 1. овог члана примјењује се од тренутка наведеног у одлуци о обустави и траје до поноћи сљедећег радног дана</w:t>
      </w:r>
      <w:r w:rsidR="00B6038C" w:rsidRPr="0021140B">
        <w:rPr>
          <w:rFonts w:ascii="Times New Roman" w:eastAsiaTheme="minorHAnsi" w:hAnsi="Times New Roman"/>
          <w:sz w:val="24"/>
          <w:szCs w:val="24"/>
          <w:lang w:val="sr-Cyrl-BA"/>
        </w:rPr>
        <w:t>,</w:t>
      </w:r>
      <w:r w:rsidRPr="0021140B">
        <w:rPr>
          <w:rFonts w:ascii="Times New Roman" w:eastAsiaTheme="minorHAnsi" w:hAnsi="Times New Roman"/>
          <w:sz w:val="24"/>
          <w:szCs w:val="24"/>
          <w:lang w:val="sr-Cyrl-BA"/>
        </w:rPr>
        <w:t xml:space="preserve"> рачунајући од дана наведеног у одлуци о обустави.</w:t>
      </w:r>
    </w:p>
    <w:p w14:paraId="7F202EF4" w14:textId="1746508A" w:rsidR="00C07E97" w:rsidRPr="0021140B" w:rsidRDefault="00C07E97" w:rsidP="00BD6F51">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(4) Ако обавеза плаћања или испоруке доспијева у току периода обуставе, обавеза плаћања или испоруке доспијева наредног радног дана од дана истека периода обуставе.</w:t>
      </w:r>
    </w:p>
    <w:p w14:paraId="10B639A9" w14:textId="7F8C8250" w:rsidR="00C07E97" w:rsidRPr="0021140B" w:rsidRDefault="00C07E97" w:rsidP="00BD6F51">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(5) Ако су обавезе плаћања или испоруке банке у реструктурирању привремено обустављене у складу са ставом 1. овог члана, обавезе плаћања или испоруке других </w:t>
      </w:r>
      <w:r w:rsidRPr="0021140B">
        <w:rPr>
          <w:rFonts w:ascii="Times New Roman" w:eastAsiaTheme="minorHAnsi" w:hAnsi="Times New Roman"/>
          <w:sz w:val="24"/>
          <w:szCs w:val="24"/>
          <w:lang w:val="sr-Cyrl-BA"/>
        </w:rPr>
        <w:lastRenderedPageBreak/>
        <w:t>уговорних страна банке у реструктурирању према том уговору привремено се обустављају за исти период.</w:t>
      </w:r>
    </w:p>
    <w:p w14:paraId="39CEB4FA" w14:textId="4C704281" w:rsidR="00C07E97" w:rsidRPr="0021140B" w:rsidRDefault="00C07E97" w:rsidP="00BD6F51">
      <w:pPr>
        <w:spacing w:after="0" w:line="240" w:lineRule="auto"/>
        <w:ind w:firstLine="720"/>
        <w:jc w:val="both"/>
        <w:rPr>
          <w:rFonts w:ascii="Times New Roman" w:eastAsiaTheme="minorHAnsi" w:hAnsi="Times New Roman"/>
          <w:color w:val="FF0000"/>
          <w:sz w:val="24"/>
          <w:szCs w:val="24"/>
          <w:lang w:val="sr-Cyrl-BA"/>
        </w:rPr>
      </w:pPr>
      <w:r w:rsidRPr="0021140B">
        <w:rPr>
          <w:rFonts w:ascii="Times New Roman" w:eastAsiaTheme="minorHAnsi" w:hAnsi="Times New Roman"/>
          <w:sz w:val="24"/>
          <w:szCs w:val="24"/>
          <w:lang w:val="sr-Cyrl-BA"/>
        </w:rPr>
        <w:t xml:space="preserve">(6) Изузетно од става 1. овог члана, привремена обустава не примјењује се на: </w:t>
      </w:r>
    </w:p>
    <w:p w14:paraId="3EECA406" w14:textId="6873AE6E" w:rsidR="00C07E97" w:rsidRPr="0021140B" w:rsidRDefault="00C07E97" w:rsidP="00E521C3">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1) обавезе према платним системима</w:t>
      </w:r>
      <w:r w:rsidR="00E521C3" w:rsidRPr="0021140B">
        <w:rPr>
          <w:rFonts w:ascii="Times New Roman" w:eastAsiaTheme="minorHAnsi" w:hAnsi="Times New Roman"/>
          <w:sz w:val="24"/>
          <w:szCs w:val="24"/>
          <w:lang w:val="sr-Cyrl-BA"/>
        </w:rPr>
        <w:t xml:space="preserve"> и </w:t>
      </w:r>
      <w:r w:rsidR="00C43F2A" w:rsidRPr="0021140B">
        <w:rPr>
          <w:rFonts w:ascii="Times New Roman" w:eastAsiaTheme="minorHAnsi" w:hAnsi="Times New Roman"/>
          <w:sz w:val="24"/>
          <w:szCs w:val="24"/>
          <w:lang w:val="sr-Cyrl-BA"/>
        </w:rPr>
        <w:t>с</w:t>
      </w:r>
      <w:r w:rsidRPr="0021140B">
        <w:rPr>
          <w:rFonts w:ascii="Times New Roman" w:eastAsiaTheme="minorHAnsi" w:hAnsi="Times New Roman"/>
          <w:sz w:val="24"/>
          <w:szCs w:val="24"/>
          <w:lang w:val="sr-Cyrl-BA"/>
        </w:rPr>
        <w:t>истем</w:t>
      </w:r>
      <w:r w:rsidR="00E521C3" w:rsidRPr="0021140B">
        <w:rPr>
          <w:rFonts w:ascii="Times New Roman" w:eastAsiaTheme="minorHAnsi" w:hAnsi="Times New Roman"/>
          <w:sz w:val="24"/>
          <w:szCs w:val="24"/>
          <w:lang w:val="sr-Cyrl-BA"/>
        </w:rPr>
        <w:t>има</w:t>
      </w:r>
      <w:r w:rsidR="00B6038C" w:rsidRPr="0021140B">
        <w:rPr>
          <w:rFonts w:ascii="Times New Roman" w:eastAsiaTheme="minorHAnsi" w:hAnsi="Times New Roman"/>
          <w:sz w:val="24"/>
          <w:szCs w:val="24"/>
          <w:lang w:val="sr-Cyrl-BA"/>
        </w:rPr>
        <w:t xml:space="preserve"> </w:t>
      </w:r>
      <w:r w:rsidRPr="0021140B">
        <w:rPr>
          <w:rFonts w:ascii="Times New Roman" w:eastAsiaTheme="minorHAnsi" w:hAnsi="Times New Roman"/>
          <w:sz w:val="24"/>
          <w:szCs w:val="24"/>
          <w:lang w:val="sr-Cyrl-BA"/>
        </w:rPr>
        <w:t>за поравнање хартија од вриједности који су у складу са законом одређени као би</w:t>
      </w:r>
      <w:r w:rsidR="00B6038C" w:rsidRPr="0021140B">
        <w:rPr>
          <w:rFonts w:ascii="Times New Roman" w:eastAsiaTheme="minorHAnsi" w:hAnsi="Times New Roman"/>
          <w:sz w:val="24"/>
          <w:szCs w:val="24"/>
          <w:lang w:val="sr-Cyrl-BA"/>
        </w:rPr>
        <w:t>тни системи, односно оператере тих система и учеснике</w:t>
      </w:r>
      <w:r w:rsidRPr="0021140B">
        <w:rPr>
          <w:rFonts w:ascii="Times New Roman" w:eastAsiaTheme="minorHAnsi" w:hAnsi="Times New Roman"/>
          <w:sz w:val="24"/>
          <w:szCs w:val="24"/>
          <w:lang w:val="sr-Cyrl-BA"/>
        </w:rPr>
        <w:t xml:space="preserve"> у тим системима, </w:t>
      </w:r>
      <w:r w:rsidR="00E83589" w:rsidRPr="0021140B">
        <w:rPr>
          <w:rFonts w:ascii="Times New Roman" w:eastAsiaTheme="minorHAnsi" w:hAnsi="Times New Roman"/>
          <w:sz w:val="24"/>
          <w:szCs w:val="24"/>
          <w:lang w:val="sr-Cyrl-BA"/>
        </w:rPr>
        <w:t xml:space="preserve">за обавезе које су настале </w:t>
      </w:r>
      <w:r w:rsidRPr="0021140B">
        <w:rPr>
          <w:rFonts w:ascii="Times New Roman" w:eastAsiaTheme="minorHAnsi" w:hAnsi="Times New Roman"/>
          <w:sz w:val="24"/>
          <w:szCs w:val="24"/>
          <w:lang w:val="sr-Cyrl-BA"/>
        </w:rPr>
        <w:t>по</w:t>
      </w:r>
      <w:r w:rsidR="00D31E69" w:rsidRPr="0021140B">
        <w:rPr>
          <w:rFonts w:ascii="Times New Roman" w:eastAsiaTheme="minorHAnsi" w:hAnsi="Times New Roman"/>
          <w:sz w:val="24"/>
          <w:szCs w:val="24"/>
          <w:lang w:val="sr-Cyrl-BA"/>
        </w:rPr>
        <w:t xml:space="preserve"> основу учешћа у тим системима,</w:t>
      </w:r>
      <w:r w:rsidRPr="0021140B">
        <w:rPr>
          <w:rFonts w:ascii="Times New Roman" w:eastAsiaTheme="minorHAnsi" w:hAnsi="Times New Roman"/>
          <w:sz w:val="24"/>
          <w:szCs w:val="24"/>
          <w:lang w:val="sr-Cyrl-BA"/>
        </w:rPr>
        <w:t xml:space="preserve"> </w:t>
      </w:r>
    </w:p>
    <w:p w14:paraId="175D4C4E" w14:textId="5CEE92A7" w:rsidR="00C07E97" w:rsidRPr="0021140B" w:rsidRDefault="00823706" w:rsidP="00BD6F51">
      <w:pPr>
        <w:spacing w:after="0" w:line="240" w:lineRule="auto"/>
        <w:ind w:firstLine="720"/>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2</w:t>
      </w:r>
      <w:r w:rsidR="00C07E97" w:rsidRPr="0021140B">
        <w:rPr>
          <w:rFonts w:ascii="Times New Roman" w:eastAsiaTheme="minorHAnsi" w:hAnsi="Times New Roman"/>
          <w:sz w:val="24"/>
          <w:szCs w:val="24"/>
          <w:lang w:val="sr-Cyrl-BA"/>
        </w:rPr>
        <w:t>) рачуне јавних прихода на које се врше уплате јавних прихода у корист Републике Српске, Федерације Босне и Херцеговине, Дистрикта Брчко Босне и Херцеговине, Босне и Херцеговине, градова, општина и фондова и са којих се врши расподјела средстава на рачуне корисника јавних прихода, до завршетка трансакције расподјеле у складу са прописима који уређују трезорско пословање и другим прописима.</w:t>
      </w:r>
      <w:r w:rsidR="00C07E97" w:rsidRPr="0021140B">
        <w:rPr>
          <w:rFonts w:ascii="Times New Roman" w:eastAsiaTheme="minorHAnsi" w:hAnsi="Times New Roman"/>
          <w:strike/>
          <w:sz w:val="24"/>
          <w:szCs w:val="24"/>
          <w:lang w:val="sr-Cyrl-BA"/>
        </w:rPr>
        <w:t xml:space="preserve"> </w:t>
      </w:r>
    </w:p>
    <w:p w14:paraId="714502CE" w14:textId="158300B1" w:rsidR="00C07E97" w:rsidRPr="0021140B" w:rsidRDefault="00C07E97" w:rsidP="00BD6F51">
      <w:pPr>
        <w:spacing w:after="0" w:line="240" w:lineRule="auto"/>
        <w:ind w:firstLine="720"/>
        <w:jc w:val="both"/>
        <w:rPr>
          <w:rFonts w:ascii="Times New Roman" w:eastAsiaTheme="minorHAnsi" w:hAnsi="Times New Roman"/>
          <w:sz w:val="24"/>
          <w:szCs w:val="24"/>
          <w:highlight w:val="yellow"/>
          <w:lang w:val="sr-Cyrl-BA"/>
        </w:rPr>
      </w:pPr>
      <w:r w:rsidRPr="0021140B">
        <w:rPr>
          <w:rFonts w:ascii="Times New Roman" w:eastAsiaTheme="minorHAnsi" w:hAnsi="Times New Roman"/>
          <w:sz w:val="24"/>
          <w:szCs w:val="24"/>
          <w:lang w:val="sr-Cyrl-BA"/>
        </w:rPr>
        <w:t xml:space="preserve">(7) Агенција при одлучивању о обавезама из става 1. овог члана узима у обзир околности сваког појединог случаја </w:t>
      </w:r>
      <w:r w:rsidR="000C2F39" w:rsidRPr="0021140B">
        <w:rPr>
          <w:rFonts w:ascii="Times New Roman" w:eastAsiaTheme="minorHAnsi" w:hAnsi="Times New Roman"/>
          <w:sz w:val="24"/>
          <w:szCs w:val="24"/>
          <w:lang w:val="sr-Cyrl-BA"/>
        </w:rPr>
        <w:t xml:space="preserve">поступка реструктурирања, </w:t>
      </w:r>
      <w:r w:rsidRPr="0021140B">
        <w:rPr>
          <w:rFonts w:ascii="Times New Roman" w:eastAsiaTheme="minorHAnsi" w:hAnsi="Times New Roman"/>
          <w:sz w:val="24"/>
          <w:szCs w:val="24"/>
          <w:lang w:val="sr-Cyrl-BA"/>
        </w:rPr>
        <w:t>те пажљиво процјењује изузимање обуставе обавеза у случају осигураних депозита</w:t>
      </w:r>
      <w:r w:rsidR="00B6038C" w:rsidRPr="0021140B">
        <w:rPr>
          <w:rFonts w:ascii="Times New Roman" w:eastAsiaTheme="minorHAnsi" w:hAnsi="Times New Roman"/>
          <w:sz w:val="24"/>
          <w:szCs w:val="24"/>
          <w:lang w:val="sr-Cyrl-BA"/>
        </w:rPr>
        <w:t>,</w:t>
      </w:r>
      <w:r w:rsidRPr="0021140B">
        <w:rPr>
          <w:rFonts w:ascii="Times New Roman" w:eastAsiaTheme="minorHAnsi" w:hAnsi="Times New Roman"/>
          <w:sz w:val="24"/>
          <w:szCs w:val="24"/>
          <w:lang w:val="sr-Cyrl-BA"/>
        </w:rPr>
        <w:t xml:space="preserve"> нарочито на осигуране депозите физичких лица, предузетника те </w:t>
      </w:r>
      <w:r w:rsidR="00C57732" w:rsidRPr="0021140B">
        <w:rPr>
          <w:rFonts w:ascii="Times New Roman" w:eastAsiaTheme="minorHAnsi" w:hAnsi="Times New Roman"/>
          <w:sz w:val="24"/>
          <w:szCs w:val="24"/>
          <w:lang w:val="sr-Cyrl-BA"/>
        </w:rPr>
        <w:t xml:space="preserve">микро, </w:t>
      </w:r>
      <w:r w:rsidRPr="0021140B">
        <w:rPr>
          <w:rFonts w:ascii="Times New Roman" w:eastAsiaTheme="minorHAnsi" w:hAnsi="Times New Roman"/>
          <w:sz w:val="24"/>
          <w:szCs w:val="24"/>
          <w:lang w:val="sr-Cyrl-BA"/>
        </w:rPr>
        <w:t xml:space="preserve">малих и средњих </w:t>
      </w:r>
      <w:r w:rsidR="00C57732" w:rsidRPr="0021140B">
        <w:rPr>
          <w:rFonts w:ascii="Times New Roman" w:eastAsiaTheme="minorHAnsi" w:hAnsi="Times New Roman"/>
          <w:sz w:val="24"/>
          <w:szCs w:val="24"/>
          <w:lang w:val="sr-Cyrl-BA"/>
        </w:rPr>
        <w:t>правних лица</w:t>
      </w:r>
      <w:r w:rsidRPr="0021140B">
        <w:rPr>
          <w:rFonts w:ascii="Times New Roman" w:eastAsiaTheme="minorHAnsi" w:hAnsi="Times New Roman"/>
          <w:sz w:val="24"/>
          <w:szCs w:val="24"/>
          <w:lang w:val="sr-Cyrl-BA"/>
        </w:rPr>
        <w:t>.</w:t>
      </w:r>
    </w:p>
    <w:p w14:paraId="7F899B0F" w14:textId="22499460" w:rsidR="00C07E97" w:rsidRPr="0021140B" w:rsidRDefault="00C07E97" w:rsidP="00BD6F51">
      <w:pPr>
        <w:spacing w:after="0" w:line="240" w:lineRule="auto"/>
        <w:ind w:firstLine="720"/>
        <w:jc w:val="both"/>
        <w:rPr>
          <w:rFonts w:ascii="Times New Roman" w:eastAsiaTheme="minorHAnsi" w:hAnsi="Times New Roman"/>
          <w:color w:val="FF0000"/>
          <w:sz w:val="24"/>
          <w:szCs w:val="24"/>
          <w:lang w:val="sr-Cyrl-BA"/>
        </w:rPr>
      </w:pPr>
      <w:r w:rsidRPr="0021140B">
        <w:rPr>
          <w:rFonts w:ascii="Times New Roman" w:eastAsiaTheme="minorHAnsi" w:hAnsi="Times New Roman"/>
          <w:sz w:val="24"/>
          <w:szCs w:val="24"/>
          <w:lang w:val="sr-Cyrl-BA"/>
        </w:rPr>
        <w:t>(8) Ако се привремена обустава обавеза из става 1. овог члана примјењује и на осигуране депозите, Агенција одређује у односу на сваког депонента одговарајући дневни износ од износа његових осигураних депозита</w:t>
      </w:r>
      <w:r w:rsidR="00B6038C" w:rsidRPr="0021140B">
        <w:rPr>
          <w:rFonts w:ascii="Times New Roman" w:eastAsiaTheme="minorHAnsi" w:hAnsi="Times New Roman"/>
          <w:sz w:val="24"/>
          <w:szCs w:val="24"/>
          <w:lang w:val="sr-Cyrl-BA"/>
        </w:rPr>
        <w:t>, а</w:t>
      </w:r>
      <w:r w:rsidRPr="0021140B">
        <w:rPr>
          <w:rFonts w:ascii="Times New Roman" w:eastAsiaTheme="minorHAnsi" w:hAnsi="Times New Roman"/>
          <w:sz w:val="24"/>
          <w:szCs w:val="24"/>
          <w:lang w:val="sr-Cyrl-BA"/>
        </w:rPr>
        <w:t xml:space="preserve"> који одговара једној просјечној мјесечној нето плати у Републици Српској објављеној од Завода за статистику Републике Српске, који ће бити расположив депонентима на дневној основи.</w:t>
      </w:r>
    </w:p>
    <w:p w14:paraId="5D0E82F6" w14:textId="7D8BA731" w:rsidR="00C07E97" w:rsidRPr="0021140B" w:rsidRDefault="00BD6F51" w:rsidP="00C07E97">
      <w:pPr>
        <w:tabs>
          <w:tab w:val="left" w:pos="0"/>
          <w:tab w:val="left" w:pos="709"/>
        </w:tabs>
        <w:spacing w:after="0" w:line="240" w:lineRule="auto"/>
        <w:contextualSpacing/>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ab/>
      </w:r>
      <w:r w:rsidR="00404A9C" w:rsidRPr="0021140B">
        <w:rPr>
          <w:rFonts w:ascii="Times New Roman" w:eastAsiaTheme="minorHAnsi" w:hAnsi="Times New Roman"/>
          <w:sz w:val="24"/>
          <w:szCs w:val="24"/>
          <w:lang w:val="sr-Cyrl-BA"/>
        </w:rPr>
        <w:t xml:space="preserve">(9) </w:t>
      </w:r>
      <w:r w:rsidR="00C07E97" w:rsidRPr="0021140B">
        <w:rPr>
          <w:rFonts w:ascii="Times New Roman" w:eastAsiaTheme="minorHAnsi" w:hAnsi="Times New Roman"/>
          <w:sz w:val="24"/>
          <w:szCs w:val="24"/>
          <w:lang w:val="sr-Cyrl-BA"/>
        </w:rPr>
        <w:t xml:space="preserve">Приликом извршавања овлашћења из овог члана </w:t>
      </w:r>
      <w:r w:rsidR="00C07E97" w:rsidRPr="0021140B">
        <w:rPr>
          <w:rFonts w:ascii="Times New Roman" w:eastAsia="Times New Roman" w:hAnsi="Times New Roman"/>
          <w:sz w:val="24"/>
          <w:szCs w:val="24"/>
          <w:lang w:val="sr-Cyrl-BA" w:eastAsia="it-IT"/>
        </w:rPr>
        <w:t>Агенција</w:t>
      </w:r>
      <w:r w:rsidR="00C07E97" w:rsidRPr="0021140B">
        <w:rPr>
          <w:rFonts w:ascii="Times New Roman" w:eastAsiaTheme="minorHAnsi" w:hAnsi="Times New Roman"/>
          <w:sz w:val="24"/>
          <w:szCs w:val="24"/>
          <w:lang w:val="sr-Cyrl-BA"/>
        </w:rPr>
        <w:t xml:space="preserve"> узима у обзир ефекте које ће извршавање ових овлашћења имати на несметано функционисање финансијског тржишта</w:t>
      </w:r>
      <w:r w:rsidR="007D2D4D" w:rsidRPr="0021140B">
        <w:rPr>
          <w:rFonts w:ascii="Times New Roman" w:eastAsiaTheme="minorHAnsi" w:hAnsi="Times New Roman"/>
          <w:sz w:val="24"/>
          <w:szCs w:val="24"/>
          <w:lang w:val="sr-Cyrl-BA"/>
        </w:rPr>
        <w:t>.</w:t>
      </w:r>
      <w:r w:rsidR="002F0E76" w:rsidRPr="0021140B">
        <w:rPr>
          <w:rFonts w:ascii="Times New Roman" w:eastAsiaTheme="minorHAnsi" w:hAnsi="Times New Roman"/>
          <w:sz w:val="24"/>
          <w:szCs w:val="24"/>
          <w:lang w:val="sr-Cyrl-BA"/>
        </w:rPr>
        <w:t>“</w:t>
      </w:r>
    </w:p>
    <w:p w14:paraId="00F7DE54" w14:textId="77777777" w:rsidR="00F075B8" w:rsidRPr="0021140B" w:rsidRDefault="00F075B8" w:rsidP="00C07E97">
      <w:pPr>
        <w:tabs>
          <w:tab w:val="left" w:pos="0"/>
          <w:tab w:val="left" w:pos="709"/>
        </w:tabs>
        <w:spacing w:after="0" w:line="240" w:lineRule="auto"/>
        <w:contextualSpacing/>
        <w:jc w:val="both"/>
        <w:rPr>
          <w:rFonts w:ascii="Times New Roman" w:eastAsiaTheme="minorHAnsi" w:hAnsi="Times New Roman"/>
          <w:sz w:val="24"/>
          <w:szCs w:val="24"/>
          <w:lang w:val="sr-Cyrl-BA"/>
        </w:rPr>
      </w:pPr>
    </w:p>
    <w:p w14:paraId="244731ED" w14:textId="1A32CC94" w:rsidR="00C07E97" w:rsidRPr="0021140B" w:rsidRDefault="00C07E97" w:rsidP="00BD6F51">
      <w:pPr>
        <w:spacing w:after="0" w:line="240" w:lineRule="auto"/>
        <w:contextualSpacing/>
        <w:jc w:val="center"/>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Члан</w:t>
      </w:r>
      <w:r w:rsidR="008432E7" w:rsidRPr="0021140B">
        <w:rPr>
          <w:rFonts w:ascii="Times New Roman" w:eastAsiaTheme="minorHAnsi" w:hAnsi="Times New Roman"/>
          <w:sz w:val="24"/>
          <w:szCs w:val="24"/>
          <w:lang w:val="sr-Cyrl-BA"/>
        </w:rPr>
        <w:t xml:space="preserve"> 3</w:t>
      </w:r>
      <w:r w:rsidR="00401F49" w:rsidRPr="0021140B">
        <w:rPr>
          <w:rFonts w:ascii="Times New Roman" w:eastAsiaTheme="minorHAnsi" w:hAnsi="Times New Roman"/>
          <w:sz w:val="24"/>
          <w:szCs w:val="24"/>
          <w:lang w:val="sr-Cyrl-BA"/>
        </w:rPr>
        <w:t>9</w:t>
      </w:r>
      <w:r w:rsidRPr="0021140B">
        <w:rPr>
          <w:rFonts w:ascii="Times New Roman" w:eastAsiaTheme="minorHAnsi" w:hAnsi="Times New Roman"/>
          <w:sz w:val="24"/>
          <w:szCs w:val="24"/>
          <w:lang w:val="sr-Cyrl-BA"/>
        </w:rPr>
        <w:t>.</w:t>
      </w:r>
    </w:p>
    <w:p w14:paraId="5A53071F" w14:textId="77777777" w:rsidR="00C07E97" w:rsidRPr="0021140B" w:rsidRDefault="00C07E97" w:rsidP="00C07E97">
      <w:pPr>
        <w:tabs>
          <w:tab w:val="left" w:pos="0"/>
          <w:tab w:val="left" w:pos="709"/>
        </w:tabs>
        <w:spacing w:after="0" w:line="240" w:lineRule="auto"/>
        <w:contextualSpacing/>
        <w:jc w:val="center"/>
        <w:rPr>
          <w:rFonts w:ascii="Times New Roman" w:eastAsiaTheme="minorHAnsi" w:hAnsi="Times New Roman"/>
          <w:sz w:val="24"/>
          <w:szCs w:val="24"/>
          <w:lang w:val="sr-Cyrl-BA"/>
        </w:rPr>
      </w:pPr>
    </w:p>
    <w:p w14:paraId="3E4508AD" w14:textId="4F2C3331" w:rsidR="00C07E97" w:rsidRPr="0021140B" w:rsidRDefault="00BD6F51" w:rsidP="00433721">
      <w:pPr>
        <w:tabs>
          <w:tab w:val="left" w:pos="0"/>
          <w:tab w:val="left" w:pos="709"/>
        </w:tabs>
        <w:spacing w:after="0" w:line="240" w:lineRule="auto"/>
        <w:contextualSpacing/>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ab/>
      </w:r>
      <w:r w:rsidR="00C07E97" w:rsidRPr="0021140B">
        <w:rPr>
          <w:rFonts w:ascii="Times New Roman" w:eastAsiaTheme="minorHAnsi" w:hAnsi="Times New Roman"/>
          <w:sz w:val="24"/>
          <w:szCs w:val="24"/>
          <w:lang w:val="sr-Cyrl-BA"/>
        </w:rPr>
        <w:t>У члану 249. у ставу 1. у тачки 3) послије ријечи: „</w:t>
      </w:r>
      <w:r w:rsidR="00C07E97" w:rsidRPr="0021140B">
        <w:rPr>
          <w:rFonts w:ascii="Times New Roman" w:eastAsiaTheme="minorHAnsi" w:hAnsi="Times New Roman"/>
          <w:sz w:val="24"/>
          <w:szCs w:val="24"/>
          <w:lang w:val="sr-Cyrl-BA" w:eastAsia="fr-BE"/>
        </w:rPr>
        <w:t>фондова,</w:t>
      </w:r>
      <w:r w:rsidRPr="0021140B">
        <w:rPr>
          <w:rFonts w:ascii="Times New Roman" w:eastAsiaTheme="minorHAnsi" w:hAnsi="Times New Roman"/>
          <w:sz w:val="24"/>
          <w:szCs w:val="24"/>
          <w:lang w:val="sr-Cyrl-BA" w:eastAsia="fr-BE"/>
        </w:rPr>
        <w:t>“</w:t>
      </w:r>
      <w:r w:rsidR="00404A9C" w:rsidRPr="0021140B">
        <w:rPr>
          <w:rFonts w:ascii="Times New Roman" w:eastAsiaTheme="minorHAnsi" w:hAnsi="Times New Roman"/>
          <w:sz w:val="24"/>
          <w:szCs w:val="24"/>
          <w:lang w:val="sr-Cyrl-BA" w:eastAsia="fr-BE"/>
        </w:rPr>
        <w:t xml:space="preserve"> додају се ријечи: </w:t>
      </w:r>
      <w:r w:rsidR="000E3D80" w:rsidRPr="0021140B">
        <w:rPr>
          <w:rFonts w:ascii="Times New Roman" w:eastAsiaTheme="minorHAnsi" w:hAnsi="Times New Roman"/>
          <w:sz w:val="24"/>
          <w:szCs w:val="24"/>
          <w:lang w:val="sr-Cyrl-BA" w:eastAsia="fr-BE"/>
        </w:rPr>
        <w:t xml:space="preserve">издавалаца </w:t>
      </w:r>
      <w:r w:rsidR="00C07E97" w:rsidRPr="0021140B">
        <w:rPr>
          <w:rFonts w:ascii="Times New Roman" w:eastAsiaTheme="minorHAnsi" w:hAnsi="Times New Roman"/>
          <w:sz w:val="24"/>
          <w:szCs w:val="24"/>
          <w:lang w:val="sr-Cyrl-BA" w:eastAsia="fr-BE"/>
        </w:rPr>
        <w:t xml:space="preserve">електронског новца и </w:t>
      </w:r>
      <w:proofErr w:type="spellStart"/>
      <w:r w:rsidR="000E3D80" w:rsidRPr="0021140B">
        <w:rPr>
          <w:rFonts w:ascii="Times New Roman" w:eastAsiaTheme="minorHAnsi" w:hAnsi="Times New Roman"/>
          <w:sz w:val="24"/>
          <w:szCs w:val="24"/>
          <w:lang w:val="sr-Cyrl-BA" w:eastAsia="fr-BE"/>
        </w:rPr>
        <w:t>пружалаца</w:t>
      </w:r>
      <w:proofErr w:type="spellEnd"/>
      <w:r w:rsidR="000E3D80" w:rsidRPr="0021140B">
        <w:rPr>
          <w:rFonts w:ascii="Times New Roman" w:eastAsiaTheme="minorHAnsi" w:hAnsi="Times New Roman"/>
          <w:sz w:val="24"/>
          <w:szCs w:val="24"/>
          <w:lang w:val="sr-Cyrl-BA" w:eastAsia="fr-BE"/>
        </w:rPr>
        <w:t xml:space="preserve"> платних услуга</w:t>
      </w:r>
      <w:r w:rsidR="00C07E97" w:rsidRPr="0021140B">
        <w:rPr>
          <w:rFonts w:ascii="Times New Roman" w:eastAsiaTheme="minorHAnsi" w:hAnsi="Times New Roman"/>
          <w:sz w:val="24"/>
          <w:szCs w:val="24"/>
          <w:lang w:val="sr-Cyrl-BA" w:eastAsia="fr-BE"/>
        </w:rPr>
        <w:t>,</w:t>
      </w:r>
      <w:r w:rsidRPr="0021140B">
        <w:rPr>
          <w:rFonts w:ascii="Times New Roman" w:eastAsiaTheme="minorHAnsi" w:hAnsi="Times New Roman"/>
          <w:sz w:val="24"/>
          <w:szCs w:val="24"/>
          <w:lang w:val="sr-Cyrl-BA" w:eastAsia="fr-BE"/>
        </w:rPr>
        <w:t>“</w:t>
      </w:r>
      <w:r w:rsidR="00C07E97" w:rsidRPr="0021140B">
        <w:rPr>
          <w:rFonts w:ascii="Times New Roman" w:eastAsiaTheme="minorHAnsi" w:hAnsi="Times New Roman"/>
          <w:sz w:val="24"/>
          <w:szCs w:val="24"/>
          <w:lang w:val="sr-Cyrl-BA" w:eastAsia="fr-BE"/>
        </w:rPr>
        <w:t>.</w:t>
      </w:r>
    </w:p>
    <w:p w14:paraId="796ABB92" w14:textId="7181AEB8" w:rsidR="00C07E97" w:rsidRPr="0021140B" w:rsidRDefault="00BD6F51" w:rsidP="00C07E97">
      <w:pPr>
        <w:tabs>
          <w:tab w:val="left" w:pos="0"/>
          <w:tab w:val="left" w:pos="709"/>
        </w:tabs>
        <w:spacing w:after="0" w:line="240" w:lineRule="auto"/>
        <w:contextualSpacing/>
        <w:jc w:val="both"/>
        <w:rPr>
          <w:rFonts w:ascii="Times New Roman" w:eastAsiaTheme="minorHAnsi" w:hAnsi="Times New Roman"/>
          <w:sz w:val="24"/>
          <w:szCs w:val="24"/>
          <w:lang w:val="sr-Cyrl-BA" w:eastAsia="fr-BE"/>
        </w:rPr>
      </w:pPr>
      <w:r w:rsidRPr="0021140B">
        <w:rPr>
          <w:rFonts w:ascii="Times New Roman" w:eastAsiaTheme="minorHAnsi" w:hAnsi="Times New Roman"/>
          <w:sz w:val="24"/>
          <w:szCs w:val="24"/>
          <w:lang w:val="sr-Cyrl-BA"/>
        </w:rPr>
        <w:tab/>
      </w:r>
      <w:r w:rsidR="00C07E97" w:rsidRPr="0021140B">
        <w:rPr>
          <w:rFonts w:ascii="Times New Roman" w:eastAsiaTheme="minorHAnsi" w:hAnsi="Times New Roman"/>
          <w:sz w:val="24"/>
          <w:szCs w:val="24"/>
          <w:lang w:val="sr-Cyrl-BA"/>
        </w:rPr>
        <w:t>У тачки 8) послије ријечи: „</w:t>
      </w:r>
      <w:r w:rsidR="00C07E97" w:rsidRPr="0021140B">
        <w:rPr>
          <w:rFonts w:ascii="Times New Roman" w:eastAsiaTheme="minorHAnsi" w:hAnsi="Times New Roman"/>
          <w:sz w:val="24"/>
          <w:szCs w:val="24"/>
          <w:lang w:val="sr-Cyrl-BA" w:eastAsia="fr-BE"/>
        </w:rPr>
        <w:t>законима</w:t>
      </w:r>
      <w:r w:rsidRPr="0021140B">
        <w:rPr>
          <w:rFonts w:ascii="Times New Roman" w:eastAsiaTheme="minorHAnsi" w:hAnsi="Times New Roman"/>
          <w:sz w:val="24"/>
          <w:szCs w:val="24"/>
          <w:lang w:val="sr-Cyrl-BA" w:eastAsia="fr-BE"/>
        </w:rPr>
        <w:t>“</w:t>
      </w:r>
      <w:r w:rsidR="00C07E97" w:rsidRPr="0021140B">
        <w:rPr>
          <w:rFonts w:ascii="Times New Roman" w:eastAsiaTheme="minorHAnsi" w:hAnsi="Times New Roman"/>
          <w:sz w:val="24"/>
          <w:szCs w:val="24"/>
          <w:lang w:val="sr-Cyrl-BA" w:eastAsia="fr-BE"/>
        </w:rPr>
        <w:t xml:space="preserve"> ријеч: „и</w:t>
      </w:r>
      <w:r w:rsidRPr="0021140B">
        <w:rPr>
          <w:rFonts w:ascii="Times New Roman" w:eastAsiaTheme="minorHAnsi" w:hAnsi="Times New Roman"/>
          <w:sz w:val="24"/>
          <w:szCs w:val="24"/>
          <w:lang w:val="sr-Cyrl-BA" w:eastAsia="fr-BE"/>
        </w:rPr>
        <w:t>“</w:t>
      </w:r>
      <w:r w:rsidR="00C07E97" w:rsidRPr="0021140B">
        <w:rPr>
          <w:rFonts w:ascii="Times New Roman" w:eastAsiaTheme="minorHAnsi" w:hAnsi="Times New Roman"/>
          <w:sz w:val="24"/>
          <w:szCs w:val="24"/>
          <w:lang w:val="sr-Cyrl-BA" w:eastAsia="fr-BE"/>
        </w:rPr>
        <w:t xml:space="preserve"> брише се и додаје се запета.</w:t>
      </w:r>
    </w:p>
    <w:p w14:paraId="0EAAD15E" w14:textId="0FEBA745" w:rsidR="00C07E97" w:rsidRPr="0021140B" w:rsidRDefault="00BD6F51" w:rsidP="00C07E97">
      <w:pPr>
        <w:tabs>
          <w:tab w:val="left" w:pos="0"/>
          <w:tab w:val="left" w:pos="709"/>
        </w:tabs>
        <w:spacing w:after="0" w:line="240" w:lineRule="auto"/>
        <w:contextualSpacing/>
        <w:jc w:val="both"/>
        <w:rPr>
          <w:rFonts w:ascii="Times New Roman" w:eastAsiaTheme="minorHAnsi" w:hAnsi="Times New Roman"/>
          <w:sz w:val="24"/>
          <w:szCs w:val="24"/>
          <w:lang w:val="sr-Cyrl-BA" w:eastAsia="fr-BE"/>
        </w:rPr>
      </w:pPr>
      <w:r w:rsidRPr="0021140B">
        <w:rPr>
          <w:rFonts w:ascii="Times New Roman" w:eastAsiaTheme="minorHAnsi" w:hAnsi="Times New Roman"/>
          <w:sz w:val="24"/>
          <w:szCs w:val="24"/>
          <w:lang w:val="sr-Cyrl-BA" w:eastAsia="fr-BE"/>
        </w:rPr>
        <w:tab/>
      </w:r>
      <w:r w:rsidR="00C07E97" w:rsidRPr="0021140B">
        <w:rPr>
          <w:rFonts w:ascii="Times New Roman" w:eastAsiaTheme="minorHAnsi" w:hAnsi="Times New Roman"/>
          <w:sz w:val="24"/>
          <w:szCs w:val="24"/>
          <w:lang w:val="sr-Cyrl-BA" w:eastAsia="fr-BE"/>
        </w:rPr>
        <w:t>У тачки 9) послије ријечи: „депозита</w:t>
      </w:r>
      <w:r w:rsidRPr="0021140B">
        <w:rPr>
          <w:rFonts w:ascii="Times New Roman" w:eastAsiaTheme="minorHAnsi" w:hAnsi="Times New Roman"/>
          <w:sz w:val="24"/>
          <w:szCs w:val="24"/>
          <w:lang w:val="sr-Cyrl-BA" w:eastAsia="fr-BE"/>
        </w:rPr>
        <w:t>“</w:t>
      </w:r>
      <w:r w:rsidR="00C07E97" w:rsidRPr="0021140B">
        <w:rPr>
          <w:rFonts w:ascii="Times New Roman" w:eastAsiaTheme="minorHAnsi" w:hAnsi="Times New Roman"/>
          <w:sz w:val="24"/>
          <w:szCs w:val="24"/>
          <w:lang w:val="sr-Cyrl-BA" w:eastAsia="fr-BE"/>
        </w:rPr>
        <w:t xml:space="preserve"> додају се запета и нова тачка 10</w:t>
      </w:r>
      <w:r w:rsidR="00E0250F" w:rsidRPr="0021140B">
        <w:rPr>
          <w:rFonts w:ascii="Times New Roman" w:eastAsiaTheme="minorHAnsi" w:hAnsi="Times New Roman"/>
          <w:sz w:val="24"/>
          <w:szCs w:val="24"/>
          <w:lang w:val="sr-Cyrl-BA" w:eastAsia="fr-BE"/>
        </w:rPr>
        <w:t>)</w:t>
      </w:r>
      <w:r w:rsidRPr="0021140B">
        <w:rPr>
          <w:rFonts w:ascii="Times New Roman" w:eastAsiaTheme="minorHAnsi" w:hAnsi="Times New Roman"/>
          <w:sz w:val="24"/>
          <w:szCs w:val="24"/>
          <w:lang w:val="sr-Cyrl-BA" w:eastAsia="fr-BE"/>
        </w:rPr>
        <w:t>,</w:t>
      </w:r>
      <w:r w:rsidR="00C07E97" w:rsidRPr="0021140B">
        <w:rPr>
          <w:rFonts w:ascii="Times New Roman" w:eastAsiaTheme="minorHAnsi" w:hAnsi="Times New Roman"/>
          <w:sz w:val="24"/>
          <w:szCs w:val="24"/>
          <w:lang w:val="sr-Cyrl-BA" w:eastAsia="fr-BE"/>
        </w:rPr>
        <w:t xml:space="preserve"> која гласи:</w:t>
      </w:r>
    </w:p>
    <w:p w14:paraId="4A2ECA68" w14:textId="79BF7479" w:rsidR="00C07E97" w:rsidRPr="0021140B" w:rsidRDefault="00C07E97" w:rsidP="00F13871">
      <w:pPr>
        <w:spacing w:after="0" w:line="240" w:lineRule="auto"/>
        <w:ind w:firstLine="720"/>
        <w:contextualSpacing/>
        <w:jc w:val="both"/>
        <w:rPr>
          <w:rFonts w:ascii="Times New Roman" w:eastAsiaTheme="minorHAnsi" w:hAnsi="Times New Roman"/>
          <w:sz w:val="24"/>
          <w:szCs w:val="24"/>
          <w:lang w:val="sr-Cyrl-BA" w:eastAsia="fr-BE"/>
        </w:rPr>
      </w:pPr>
      <w:r w:rsidRPr="0021140B">
        <w:rPr>
          <w:rFonts w:ascii="Times New Roman" w:eastAsiaTheme="minorHAnsi" w:hAnsi="Times New Roman"/>
          <w:sz w:val="24"/>
          <w:szCs w:val="24"/>
          <w:lang w:val="sr-Cyrl-BA" w:eastAsia="fr-BE"/>
        </w:rPr>
        <w:t xml:space="preserve">„10) према члановима исте </w:t>
      </w:r>
      <w:r w:rsidR="000C2F39" w:rsidRPr="0021140B">
        <w:rPr>
          <w:rFonts w:ascii="Times New Roman" w:eastAsiaTheme="minorHAnsi" w:hAnsi="Times New Roman"/>
          <w:sz w:val="24"/>
          <w:szCs w:val="24"/>
          <w:lang w:val="sr-Cyrl-BA" w:eastAsia="fr-BE"/>
        </w:rPr>
        <w:t xml:space="preserve">банкарске </w:t>
      </w:r>
      <w:r w:rsidRPr="0021140B">
        <w:rPr>
          <w:rFonts w:ascii="Times New Roman" w:eastAsiaTheme="minorHAnsi" w:hAnsi="Times New Roman"/>
          <w:sz w:val="24"/>
          <w:szCs w:val="24"/>
          <w:lang w:val="sr-Cyrl-BA" w:eastAsia="fr-BE"/>
        </w:rPr>
        <w:t xml:space="preserve">групе која се </w:t>
      </w:r>
      <w:proofErr w:type="spellStart"/>
      <w:r w:rsidRPr="0021140B">
        <w:rPr>
          <w:rFonts w:ascii="Times New Roman" w:eastAsiaTheme="minorHAnsi" w:hAnsi="Times New Roman"/>
          <w:sz w:val="24"/>
          <w:szCs w:val="24"/>
          <w:lang w:val="sr-Cyrl-BA" w:eastAsia="fr-BE"/>
        </w:rPr>
        <w:t>реструктурира</w:t>
      </w:r>
      <w:proofErr w:type="spellEnd"/>
      <w:r w:rsidRPr="0021140B">
        <w:rPr>
          <w:rFonts w:ascii="Times New Roman" w:eastAsiaTheme="minorHAnsi" w:hAnsi="Times New Roman"/>
          <w:sz w:val="24"/>
          <w:szCs w:val="24"/>
          <w:lang w:val="sr-Cyrl-BA" w:eastAsia="fr-BE"/>
        </w:rPr>
        <w:t xml:space="preserve">, а који нису субјекти реструктурирања </w:t>
      </w:r>
      <w:r w:rsidR="000C2F39" w:rsidRPr="0021140B">
        <w:rPr>
          <w:rFonts w:ascii="Times New Roman" w:eastAsiaTheme="minorHAnsi" w:hAnsi="Times New Roman"/>
          <w:sz w:val="24"/>
          <w:szCs w:val="24"/>
          <w:lang w:val="sr-Cyrl-BA" w:eastAsia="fr-BE"/>
        </w:rPr>
        <w:t xml:space="preserve">према плану реструктурирања те групе </w:t>
      </w:r>
      <w:r w:rsidRPr="0021140B">
        <w:rPr>
          <w:rFonts w:ascii="Times New Roman" w:eastAsiaTheme="minorHAnsi" w:hAnsi="Times New Roman"/>
          <w:sz w:val="24"/>
          <w:szCs w:val="24"/>
          <w:lang w:val="sr-Cyrl-BA" w:eastAsia="fr-BE"/>
        </w:rPr>
        <w:t>без обзира на рок доспијећа, осим обавеза које су у нижем реду приоритета у односу на ред при</w:t>
      </w:r>
      <w:r w:rsidR="00433721" w:rsidRPr="0021140B">
        <w:rPr>
          <w:rFonts w:ascii="Times New Roman" w:eastAsiaTheme="minorHAnsi" w:hAnsi="Times New Roman"/>
          <w:sz w:val="24"/>
          <w:szCs w:val="24"/>
          <w:lang w:val="sr-Cyrl-BA" w:eastAsia="fr-BE"/>
        </w:rPr>
        <w:t>оритета необезбијеђених обавеза</w:t>
      </w:r>
      <w:r w:rsidRPr="0021140B">
        <w:rPr>
          <w:rFonts w:ascii="Times New Roman" w:eastAsiaTheme="minorHAnsi" w:hAnsi="Times New Roman"/>
          <w:sz w:val="24"/>
          <w:szCs w:val="24"/>
          <w:lang w:val="sr-Cyrl-BA" w:eastAsia="fr-BE"/>
        </w:rPr>
        <w:t xml:space="preserve"> утврђених одредбама овог закона којима се уређују приоритети исплата у поступку стечаја банке</w:t>
      </w:r>
      <w:r w:rsidR="00BD6F51" w:rsidRPr="0021140B">
        <w:rPr>
          <w:rFonts w:ascii="Times New Roman" w:eastAsiaTheme="minorHAnsi" w:hAnsi="Times New Roman"/>
          <w:sz w:val="24"/>
          <w:szCs w:val="24"/>
          <w:lang w:val="sr-Cyrl-BA" w:eastAsia="fr-BE"/>
        </w:rPr>
        <w:t>“</w:t>
      </w:r>
      <w:r w:rsidR="00433721" w:rsidRPr="0021140B">
        <w:rPr>
          <w:rFonts w:ascii="Times New Roman" w:eastAsiaTheme="minorHAnsi" w:hAnsi="Times New Roman"/>
          <w:sz w:val="24"/>
          <w:szCs w:val="24"/>
          <w:lang w:val="sr-Cyrl-BA" w:eastAsia="fr-BE"/>
        </w:rPr>
        <w:t>.</w:t>
      </w:r>
    </w:p>
    <w:p w14:paraId="61CABBD0" w14:textId="1547BDDB" w:rsidR="00C91E91" w:rsidRPr="0021140B" w:rsidRDefault="00C91E91" w:rsidP="00F13871">
      <w:pPr>
        <w:spacing w:after="0" w:line="240" w:lineRule="auto"/>
        <w:rPr>
          <w:rFonts w:ascii="Times New Roman" w:eastAsiaTheme="minorHAnsi" w:hAnsi="Times New Roman"/>
          <w:sz w:val="24"/>
          <w:szCs w:val="24"/>
          <w:lang w:val="sr-Cyrl-BA" w:eastAsia="fr-BE"/>
        </w:rPr>
      </w:pPr>
    </w:p>
    <w:p w14:paraId="34568242" w14:textId="1986AE2F" w:rsidR="00C07E97" w:rsidRPr="0021140B" w:rsidRDefault="00C07E97" w:rsidP="00F13871">
      <w:pPr>
        <w:tabs>
          <w:tab w:val="left" w:pos="0"/>
          <w:tab w:val="left" w:pos="709"/>
        </w:tabs>
        <w:spacing w:after="0" w:line="240" w:lineRule="auto"/>
        <w:contextualSpacing/>
        <w:jc w:val="center"/>
        <w:rPr>
          <w:rFonts w:ascii="Times New Roman" w:eastAsiaTheme="minorHAnsi" w:hAnsi="Times New Roman"/>
          <w:sz w:val="24"/>
          <w:szCs w:val="24"/>
          <w:lang w:val="sr-Cyrl-BA" w:eastAsia="fr-BE"/>
        </w:rPr>
      </w:pPr>
      <w:r w:rsidRPr="0021140B">
        <w:rPr>
          <w:rFonts w:ascii="Times New Roman" w:eastAsiaTheme="minorHAnsi" w:hAnsi="Times New Roman"/>
          <w:sz w:val="24"/>
          <w:szCs w:val="24"/>
          <w:lang w:val="sr-Cyrl-BA" w:eastAsia="fr-BE"/>
        </w:rPr>
        <w:t>Члан</w:t>
      </w:r>
      <w:r w:rsidR="008432E7" w:rsidRPr="0021140B">
        <w:rPr>
          <w:rFonts w:ascii="Times New Roman" w:eastAsiaTheme="minorHAnsi" w:hAnsi="Times New Roman"/>
          <w:sz w:val="24"/>
          <w:szCs w:val="24"/>
          <w:lang w:val="sr-Cyrl-BA" w:eastAsia="fr-BE"/>
        </w:rPr>
        <w:t xml:space="preserve"> </w:t>
      </w:r>
      <w:r w:rsidR="00401F49" w:rsidRPr="0021140B">
        <w:rPr>
          <w:rFonts w:ascii="Times New Roman" w:eastAsiaTheme="minorHAnsi" w:hAnsi="Times New Roman"/>
          <w:sz w:val="24"/>
          <w:szCs w:val="24"/>
          <w:lang w:val="sr-Cyrl-BA" w:eastAsia="fr-BE"/>
        </w:rPr>
        <w:t>40</w:t>
      </w:r>
      <w:r w:rsidR="00BD6F51" w:rsidRPr="0021140B">
        <w:rPr>
          <w:rFonts w:ascii="Times New Roman" w:eastAsiaTheme="minorHAnsi" w:hAnsi="Times New Roman"/>
          <w:sz w:val="24"/>
          <w:szCs w:val="24"/>
          <w:lang w:val="sr-Cyrl-BA" w:eastAsia="fr-BE"/>
        </w:rPr>
        <w:t>.</w:t>
      </w:r>
    </w:p>
    <w:p w14:paraId="1308C9BD" w14:textId="77777777" w:rsidR="00790667" w:rsidRPr="0021140B" w:rsidRDefault="00790667" w:rsidP="00790667">
      <w:pPr>
        <w:spacing w:after="0" w:line="240" w:lineRule="auto"/>
        <w:ind w:firstLine="720"/>
        <w:contextualSpacing/>
        <w:jc w:val="both"/>
        <w:rPr>
          <w:rFonts w:ascii="Times New Roman" w:eastAsiaTheme="minorHAnsi" w:hAnsi="Times New Roman"/>
          <w:sz w:val="24"/>
          <w:szCs w:val="24"/>
          <w:lang w:val="sr-Cyrl-BA" w:eastAsia="fr-BE"/>
        </w:rPr>
      </w:pPr>
    </w:p>
    <w:p w14:paraId="0A8BE123" w14:textId="6DB9FC16" w:rsidR="008E22E8" w:rsidRPr="0021140B" w:rsidRDefault="008E22E8" w:rsidP="00790667">
      <w:pPr>
        <w:spacing w:after="0" w:line="240" w:lineRule="auto"/>
        <w:ind w:firstLine="720"/>
        <w:contextualSpacing/>
        <w:jc w:val="both"/>
        <w:rPr>
          <w:rFonts w:ascii="Times New Roman" w:eastAsiaTheme="minorHAnsi" w:hAnsi="Times New Roman"/>
          <w:sz w:val="24"/>
          <w:szCs w:val="24"/>
          <w:lang w:val="sr-Cyrl-BA" w:eastAsia="fr-BE"/>
        </w:rPr>
      </w:pPr>
      <w:r w:rsidRPr="0021140B">
        <w:rPr>
          <w:rFonts w:ascii="Times New Roman" w:eastAsiaTheme="minorHAnsi" w:hAnsi="Times New Roman"/>
          <w:sz w:val="24"/>
          <w:szCs w:val="24"/>
          <w:lang w:val="sr-Cyrl-BA" w:eastAsia="fr-BE"/>
        </w:rPr>
        <w:t>Члан 250. мијења се и гласи:</w:t>
      </w:r>
    </w:p>
    <w:p w14:paraId="3348B6D6" w14:textId="09CBE7EA" w:rsidR="008E22E8" w:rsidRPr="0021140B" w:rsidRDefault="008E22E8" w:rsidP="008E22E8">
      <w:pPr>
        <w:tabs>
          <w:tab w:val="left" w:pos="0"/>
          <w:tab w:val="left" w:pos="709"/>
        </w:tabs>
        <w:spacing w:after="0" w:line="240" w:lineRule="auto"/>
        <w:contextualSpacing/>
        <w:jc w:val="both"/>
        <w:rPr>
          <w:rFonts w:ascii="Times New Roman" w:eastAsiaTheme="minorHAnsi" w:hAnsi="Times New Roman"/>
          <w:sz w:val="24"/>
          <w:szCs w:val="24"/>
          <w:lang w:val="sr-Cyrl-BA" w:eastAsia="fr-BE"/>
        </w:rPr>
      </w:pPr>
      <w:r w:rsidRPr="0021140B">
        <w:rPr>
          <w:rFonts w:ascii="Times New Roman" w:eastAsiaTheme="minorHAnsi" w:hAnsi="Times New Roman"/>
          <w:sz w:val="24"/>
          <w:szCs w:val="24"/>
          <w:lang w:val="sr-Cyrl-BA" w:eastAsia="fr-BE"/>
        </w:rPr>
        <w:tab/>
      </w:r>
      <w:r w:rsidR="00BD6F51" w:rsidRPr="0021140B">
        <w:rPr>
          <w:rFonts w:ascii="Times New Roman" w:eastAsiaTheme="minorHAnsi" w:hAnsi="Times New Roman"/>
          <w:sz w:val="24"/>
          <w:szCs w:val="24"/>
          <w:lang w:val="sr-Cyrl-BA" w:eastAsia="fr-BE"/>
        </w:rPr>
        <w:t>„</w:t>
      </w:r>
      <w:r w:rsidRPr="0021140B">
        <w:rPr>
          <w:rFonts w:ascii="Times New Roman" w:eastAsiaTheme="minorHAnsi" w:hAnsi="Times New Roman"/>
          <w:sz w:val="24"/>
          <w:szCs w:val="24"/>
          <w:lang w:val="sr-Cyrl-BA" w:eastAsia="fr-BE"/>
        </w:rPr>
        <w:t>(1) Банка је дужна да у сваком тренутку испуњава минималне захтјеве за капиталом и прихватљивим обавезама (МРЕЛ захтјев).</w:t>
      </w:r>
    </w:p>
    <w:p w14:paraId="079AEF49" w14:textId="5B1CF90C" w:rsidR="00FE4EB8" w:rsidRPr="0021140B" w:rsidRDefault="008E22E8" w:rsidP="00BD6F51">
      <w:pPr>
        <w:spacing w:after="0" w:line="240" w:lineRule="auto"/>
        <w:ind w:firstLine="720"/>
        <w:contextualSpacing/>
        <w:jc w:val="both"/>
        <w:rPr>
          <w:rFonts w:ascii="Times New Roman" w:eastAsiaTheme="minorHAnsi" w:hAnsi="Times New Roman"/>
          <w:sz w:val="24"/>
          <w:szCs w:val="24"/>
          <w:lang w:val="sr-Cyrl-BA" w:eastAsia="fr-BE"/>
        </w:rPr>
      </w:pPr>
      <w:r w:rsidRPr="0021140B">
        <w:rPr>
          <w:rFonts w:ascii="Times New Roman" w:eastAsiaTheme="minorHAnsi" w:hAnsi="Times New Roman"/>
          <w:sz w:val="24"/>
          <w:szCs w:val="24"/>
          <w:lang w:val="sr-Cyrl-BA" w:eastAsia="fr-BE"/>
        </w:rPr>
        <w:t>(2) Прихватљиве обавезе из става 1. овог члана су обавезе прихватљиве за инструмент реструктурирања властитим средствима из члана 249. овог закона које испуњавају услове прописане одредбама овог члана и акта Агенције донесеног на основу њега, као и инструменти допунског капитала чији је преостали период до доспијећа најмање година дана, у обиму у којем не испуњавају услове за ставке допунског капитала у складу са прописима којима се уређује израчунавање капитала банака (квалификоване прихватљиве обавезе).</w:t>
      </w:r>
    </w:p>
    <w:p w14:paraId="5DDA7831" w14:textId="329C662B" w:rsidR="005D1F26" w:rsidRPr="0021140B" w:rsidRDefault="00FE4EB8" w:rsidP="00BD6F51">
      <w:pPr>
        <w:spacing w:after="0" w:line="240" w:lineRule="auto"/>
        <w:contextualSpacing/>
        <w:jc w:val="both"/>
        <w:rPr>
          <w:rFonts w:ascii="Times New Roman" w:eastAsiaTheme="minorHAnsi" w:hAnsi="Times New Roman"/>
          <w:sz w:val="24"/>
          <w:szCs w:val="24"/>
          <w:lang w:val="sr-Cyrl-BA" w:eastAsia="fr-BE"/>
        </w:rPr>
      </w:pPr>
      <w:r w:rsidRPr="0021140B">
        <w:rPr>
          <w:rFonts w:ascii="Times New Roman" w:eastAsiaTheme="minorHAnsi" w:hAnsi="Times New Roman"/>
          <w:sz w:val="24"/>
          <w:szCs w:val="24"/>
          <w:lang w:val="sr-Cyrl-BA" w:eastAsia="fr-BE"/>
        </w:rPr>
        <w:lastRenderedPageBreak/>
        <w:tab/>
        <w:t xml:space="preserve">(3) </w:t>
      </w:r>
      <w:r w:rsidR="005D1F26" w:rsidRPr="0021140B">
        <w:rPr>
          <w:rFonts w:ascii="Times New Roman" w:eastAsiaTheme="minorHAnsi" w:hAnsi="Times New Roman"/>
          <w:sz w:val="24"/>
          <w:szCs w:val="24"/>
          <w:lang w:val="sr-Cyrl-BA" w:eastAsia="fr-BE"/>
        </w:rPr>
        <w:t>Ако је планом реструктурирања предвиђено да ће се у случају испуњености услова из члана 231. став 1. овог закона над банком предузети мјера реструктурирања или спровести овлашћење за отпис и конверзију инструмената капитала и прихватљивих обавеза из члана 229. овог закона, МРЕЛ захтјев се утврђује у висини кој</w:t>
      </w:r>
      <w:r w:rsidR="00FF2EB0" w:rsidRPr="0021140B">
        <w:rPr>
          <w:rFonts w:ascii="Times New Roman" w:eastAsiaTheme="minorHAnsi" w:hAnsi="Times New Roman"/>
          <w:sz w:val="24"/>
          <w:szCs w:val="24"/>
          <w:lang w:val="sr-Cyrl-BA" w:eastAsia="fr-BE"/>
        </w:rPr>
        <w:t>и</w:t>
      </w:r>
      <w:r w:rsidR="005D1F26" w:rsidRPr="0021140B">
        <w:rPr>
          <w:rFonts w:ascii="Times New Roman" w:eastAsiaTheme="minorHAnsi" w:hAnsi="Times New Roman"/>
          <w:sz w:val="24"/>
          <w:szCs w:val="24"/>
          <w:lang w:val="sr-Cyrl-BA" w:eastAsia="fr-BE"/>
        </w:rPr>
        <w:t xml:space="preserve"> омогућава:</w:t>
      </w:r>
    </w:p>
    <w:p w14:paraId="2141E43E" w14:textId="55596EC1" w:rsidR="005D1F26" w:rsidRPr="0021140B" w:rsidRDefault="005D1F26" w:rsidP="00BD6F51">
      <w:pPr>
        <w:spacing w:after="0" w:line="240" w:lineRule="auto"/>
        <w:contextualSpacing/>
        <w:jc w:val="both"/>
        <w:rPr>
          <w:rFonts w:ascii="Times New Roman" w:eastAsiaTheme="minorHAnsi" w:hAnsi="Times New Roman"/>
          <w:sz w:val="24"/>
          <w:szCs w:val="24"/>
          <w:lang w:val="sr-Cyrl-BA" w:eastAsia="fr-BE"/>
        </w:rPr>
      </w:pPr>
      <w:r w:rsidRPr="0021140B">
        <w:rPr>
          <w:rFonts w:ascii="Times New Roman" w:eastAsiaTheme="minorHAnsi" w:hAnsi="Times New Roman"/>
          <w:sz w:val="24"/>
          <w:szCs w:val="24"/>
          <w:lang w:val="sr-Cyrl-BA" w:eastAsia="fr-BE"/>
        </w:rPr>
        <w:tab/>
        <w:t xml:space="preserve">1) покриће очекиваних губитака у </w:t>
      </w:r>
      <w:r w:rsidR="00BD6F51" w:rsidRPr="0021140B">
        <w:rPr>
          <w:rFonts w:ascii="Times New Roman" w:eastAsiaTheme="minorHAnsi" w:hAnsi="Times New Roman"/>
          <w:sz w:val="24"/>
          <w:szCs w:val="24"/>
          <w:lang w:val="sr-Cyrl-BA" w:eastAsia="fr-BE"/>
        </w:rPr>
        <w:t>цијелост</w:t>
      </w:r>
      <w:r w:rsidRPr="0021140B">
        <w:rPr>
          <w:rFonts w:ascii="Times New Roman" w:eastAsiaTheme="minorHAnsi" w:hAnsi="Times New Roman"/>
          <w:sz w:val="24"/>
          <w:szCs w:val="24"/>
          <w:lang w:val="sr-Cyrl-BA" w:eastAsia="fr-BE"/>
        </w:rPr>
        <w:t xml:space="preserve">и и </w:t>
      </w:r>
    </w:p>
    <w:p w14:paraId="77DDDC56" w14:textId="6312CCED" w:rsidR="005D1F26" w:rsidRPr="0021140B" w:rsidRDefault="00BD6F51" w:rsidP="00BD6F51">
      <w:pPr>
        <w:spacing w:after="0" w:line="240" w:lineRule="auto"/>
        <w:contextualSpacing/>
        <w:jc w:val="both"/>
        <w:rPr>
          <w:rFonts w:ascii="Times New Roman" w:eastAsiaTheme="minorHAnsi" w:hAnsi="Times New Roman"/>
          <w:sz w:val="24"/>
          <w:szCs w:val="24"/>
          <w:lang w:val="sr-Cyrl-BA" w:eastAsia="fr-BE"/>
        </w:rPr>
      </w:pPr>
      <w:r w:rsidRPr="0021140B">
        <w:rPr>
          <w:rFonts w:ascii="Times New Roman" w:eastAsiaTheme="minorHAnsi" w:hAnsi="Times New Roman"/>
          <w:sz w:val="24"/>
          <w:szCs w:val="24"/>
          <w:lang w:val="sr-Cyrl-BA" w:eastAsia="fr-BE"/>
        </w:rPr>
        <w:tab/>
      </w:r>
      <w:r w:rsidR="005D1F26" w:rsidRPr="0021140B">
        <w:rPr>
          <w:rFonts w:ascii="Times New Roman" w:eastAsiaTheme="minorHAnsi" w:hAnsi="Times New Roman"/>
          <w:sz w:val="24"/>
          <w:szCs w:val="24"/>
          <w:lang w:val="sr-Cyrl-BA" w:eastAsia="fr-BE"/>
        </w:rPr>
        <w:t>2) докапитализацију банке до нивоа који омогућава обављање дјелатности у складу са овим законом.</w:t>
      </w:r>
    </w:p>
    <w:p w14:paraId="155AC9D4" w14:textId="0A6161AB" w:rsidR="005D1F26" w:rsidRPr="0021140B" w:rsidRDefault="00BD6F51" w:rsidP="00BD6F51">
      <w:pPr>
        <w:spacing w:after="0" w:line="240" w:lineRule="auto"/>
        <w:contextualSpacing/>
        <w:jc w:val="both"/>
        <w:rPr>
          <w:rFonts w:ascii="Times New Roman" w:eastAsiaTheme="minorHAnsi" w:hAnsi="Times New Roman"/>
          <w:sz w:val="24"/>
          <w:szCs w:val="24"/>
          <w:lang w:val="sr-Cyrl-BA" w:eastAsia="fr-BE"/>
        </w:rPr>
      </w:pPr>
      <w:r w:rsidRPr="0021140B">
        <w:rPr>
          <w:rFonts w:ascii="Times New Roman" w:eastAsiaTheme="minorHAnsi" w:hAnsi="Times New Roman"/>
          <w:sz w:val="24"/>
          <w:szCs w:val="24"/>
          <w:lang w:val="sr-Cyrl-BA" w:eastAsia="fr-BE"/>
        </w:rPr>
        <w:tab/>
      </w:r>
      <w:r w:rsidR="005D1F26" w:rsidRPr="0021140B">
        <w:rPr>
          <w:rFonts w:ascii="Times New Roman" w:eastAsiaTheme="minorHAnsi" w:hAnsi="Times New Roman"/>
          <w:sz w:val="24"/>
          <w:szCs w:val="24"/>
          <w:lang w:val="sr-Cyrl-BA" w:eastAsia="fr-BE"/>
        </w:rPr>
        <w:t>(4) МРЕЛ захтјев израчунава се као збир капитала и прихватљивих обавеза из става 2. овог члана исказан као проценат:</w:t>
      </w:r>
    </w:p>
    <w:p w14:paraId="56FD83C9" w14:textId="51DCBF1F" w:rsidR="00BB5A3D" w:rsidRPr="0021140B" w:rsidRDefault="005D1F26" w:rsidP="00BD6F51">
      <w:pPr>
        <w:spacing w:after="0" w:line="240" w:lineRule="auto"/>
        <w:contextualSpacing/>
        <w:jc w:val="both"/>
        <w:rPr>
          <w:rFonts w:ascii="Times New Roman" w:eastAsiaTheme="minorHAnsi" w:hAnsi="Times New Roman"/>
          <w:sz w:val="24"/>
          <w:szCs w:val="24"/>
          <w:lang w:val="sr-Cyrl-BA" w:eastAsia="fr-BE"/>
        </w:rPr>
      </w:pPr>
      <w:r w:rsidRPr="0021140B">
        <w:rPr>
          <w:rFonts w:ascii="Times New Roman" w:eastAsiaTheme="minorHAnsi" w:hAnsi="Times New Roman"/>
          <w:sz w:val="24"/>
          <w:szCs w:val="24"/>
          <w:lang w:val="sr-Cyrl-BA" w:eastAsia="fr-BE"/>
        </w:rPr>
        <w:tab/>
        <w:t xml:space="preserve">1) </w:t>
      </w:r>
      <w:r w:rsidR="00BB5A3D" w:rsidRPr="0021140B">
        <w:rPr>
          <w:rFonts w:ascii="Times New Roman" w:eastAsiaTheme="minorHAnsi" w:hAnsi="Times New Roman"/>
          <w:sz w:val="24"/>
          <w:szCs w:val="24"/>
          <w:lang w:val="sr-Cyrl-BA" w:eastAsia="fr-BE"/>
        </w:rPr>
        <w:t>укупног износа изложености ризику банке, који се израчунава у складу са прописом којим се уређује</w:t>
      </w:r>
      <w:r w:rsidR="0061119D" w:rsidRPr="0021140B">
        <w:rPr>
          <w:rFonts w:ascii="Times New Roman" w:eastAsiaTheme="minorHAnsi" w:hAnsi="Times New Roman"/>
          <w:sz w:val="24"/>
          <w:szCs w:val="24"/>
          <w:lang w:val="sr-Cyrl-BA" w:eastAsia="fr-BE"/>
        </w:rPr>
        <w:t xml:space="preserve"> израчунавање капитала банака, </w:t>
      </w:r>
    </w:p>
    <w:p w14:paraId="56B59195" w14:textId="77777777" w:rsidR="00BB5A3D" w:rsidRPr="0021140B" w:rsidRDefault="00BB5A3D" w:rsidP="00BD6F51">
      <w:pPr>
        <w:spacing w:after="0" w:line="240" w:lineRule="auto"/>
        <w:contextualSpacing/>
        <w:jc w:val="both"/>
        <w:rPr>
          <w:rFonts w:ascii="Times New Roman" w:eastAsiaTheme="minorHAnsi" w:hAnsi="Times New Roman"/>
          <w:sz w:val="24"/>
          <w:szCs w:val="24"/>
          <w:lang w:val="sr-Cyrl-BA" w:eastAsia="fr-BE"/>
        </w:rPr>
      </w:pPr>
      <w:r w:rsidRPr="0021140B">
        <w:rPr>
          <w:rFonts w:ascii="Times New Roman" w:eastAsiaTheme="minorHAnsi" w:hAnsi="Times New Roman"/>
          <w:sz w:val="24"/>
          <w:szCs w:val="24"/>
          <w:lang w:val="sr-Cyrl-BA" w:eastAsia="fr-BE"/>
        </w:rPr>
        <w:tab/>
        <w:t>2) мјере укупне изложености банке која се израчунава у складу са прописом којим се уређује израчунавање капитала банака.</w:t>
      </w:r>
    </w:p>
    <w:p w14:paraId="0E9ED99F" w14:textId="612F8D25" w:rsidR="00BB5A3D" w:rsidRPr="0021140B" w:rsidRDefault="00BD6F51" w:rsidP="00BD6F51">
      <w:pPr>
        <w:spacing w:after="0" w:line="240" w:lineRule="auto"/>
        <w:contextualSpacing/>
        <w:jc w:val="both"/>
        <w:rPr>
          <w:rFonts w:ascii="Times New Roman" w:hAnsi="Times New Roman"/>
          <w:sz w:val="24"/>
          <w:szCs w:val="24"/>
          <w:lang w:val="sr-Cyrl-BA"/>
        </w:rPr>
      </w:pPr>
      <w:r w:rsidRPr="0021140B">
        <w:rPr>
          <w:rFonts w:ascii="Times New Roman" w:hAnsi="Times New Roman"/>
          <w:sz w:val="24"/>
          <w:szCs w:val="24"/>
          <w:lang w:val="sr-Cyrl-BA"/>
        </w:rPr>
        <w:tab/>
      </w:r>
      <w:r w:rsidR="00BB5A3D" w:rsidRPr="0021140B">
        <w:rPr>
          <w:rFonts w:ascii="Times New Roman" w:hAnsi="Times New Roman"/>
          <w:sz w:val="24"/>
          <w:szCs w:val="24"/>
          <w:lang w:val="sr-Cyrl-BA"/>
        </w:rPr>
        <w:t xml:space="preserve">(5) Агенција за сваку банку утврђује посебне минималне захтјеве из става 1. овог члана </w:t>
      </w:r>
      <w:r w:rsidR="00B44C21" w:rsidRPr="0021140B">
        <w:rPr>
          <w:rFonts w:ascii="Times New Roman" w:hAnsi="Times New Roman"/>
          <w:sz w:val="24"/>
          <w:szCs w:val="24"/>
          <w:lang w:val="sr-Cyrl-BA"/>
        </w:rPr>
        <w:t>на основу сљедећих критеријума:</w:t>
      </w:r>
    </w:p>
    <w:p w14:paraId="7F0F7017" w14:textId="19B81702" w:rsidR="00BB5A3D" w:rsidRPr="0021140B" w:rsidRDefault="00BB5A3D" w:rsidP="00BD6F51">
      <w:pPr>
        <w:spacing w:after="0" w:line="240" w:lineRule="auto"/>
        <w:ind w:firstLine="709"/>
        <w:contextualSpacing/>
        <w:jc w:val="both"/>
        <w:rPr>
          <w:rFonts w:ascii="Times New Roman" w:hAnsi="Times New Roman"/>
          <w:sz w:val="24"/>
          <w:szCs w:val="24"/>
          <w:lang w:val="sr-Cyrl-BA"/>
        </w:rPr>
      </w:pPr>
      <w:r w:rsidRPr="0021140B">
        <w:rPr>
          <w:rFonts w:ascii="Times New Roman" w:hAnsi="Times New Roman"/>
          <w:sz w:val="24"/>
          <w:szCs w:val="24"/>
          <w:lang w:val="sr-Cyrl-BA"/>
        </w:rPr>
        <w:t>1) потребе да се обезбиједи могућност реструктурирања банке примјеном инструмената реструктурирања, укључујући примјену инструмента реструктурирања властитим средствима банке, на начин којим се по</w:t>
      </w:r>
      <w:r w:rsidR="00404A9C" w:rsidRPr="0021140B">
        <w:rPr>
          <w:rFonts w:ascii="Times New Roman" w:hAnsi="Times New Roman"/>
          <w:sz w:val="24"/>
          <w:szCs w:val="24"/>
          <w:lang w:val="sr-Cyrl-BA"/>
        </w:rPr>
        <w:t>стижу циљеви реструктурирања,</w:t>
      </w:r>
    </w:p>
    <w:p w14:paraId="0E4C1F90" w14:textId="0AFDD46D" w:rsidR="00BB5A3D" w:rsidRPr="0021140B" w:rsidRDefault="00BD6F51" w:rsidP="00BD6F51">
      <w:pPr>
        <w:spacing w:after="0" w:line="240" w:lineRule="auto"/>
        <w:contextualSpacing/>
        <w:jc w:val="both"/>
        <w:rPr>
          <w:rFonts w:ascii="Times New Roman" w:hAnsi="Times New Roman"/>
          <w:sz w:val="24"/>
          <w:szCs w:val="24"/>
          <w:lang w:val="sr-Cyrl-BA"/>
        </w:rPr>
      </w:pPr>
      <w:r w:rsidRPr="0021140B">
        <w:rPr>
          <w:rFonts w:ascii="Times New Roman" w:hAnsi="Times New Roman"/>
          <w:sz w:val="24"/>
          <w:szCs w:val="24"/>
          <w:lang w:val="sr-Cyrl-BA"/>
        </w:rPr>
        <w:tab/>
      </w:r>
      <w:r w:rsidR="00BB5A3D" w:rsidRPr="0021140B">
        <w:rPr>
          <w:rFonts w:ascii="Times New Roman" w:hAnsi="Times New Roman"/>
          <w:sz w:val="24"/>
          <w:szCs w:val="24"/>
          <w:lang w:val="sr-Cyrl-BA"/>
        </w:rPr>
        <w:t>2) потребе да се обезбиједи да банка има довољно прихватљивих обавеза како би у случају примјене инструмента реструктурирања властитим средствима банке покрила губитке и поново успоставила показатељ адекватности капитала на нивоу којим би се омогућило даље несметано пословање и одржавање довољног повјерења у банку на финансијском тржишту,</w:t>
      </w:r>
    </w:p>
    <w:p w14:paraId="19639EDF" w14:textId="77777777" w:rsidR="00BB5A3D" w:rsidRPr="0021140B" w:rsidRDefault="00BB5A3D" w:rsidP="00BD6F51">
      <w:pPr>
        <w:spacing w:after="0" w:line="240" w:lineRule="auto"/>
        <w:ind w:firstLine="709"/>
        <w:contextualSpacing/>
        <w:jc w:val="both"/>
        <w:rPr>
          <w:rFonts w:ascii="Times New Roman" w:hAnsi="Times New Roman"/>
          <w:sz w:val="24"/>
          <w:szCs w:val="24"/>
          <w:lang w:val="sr-Cyrl-BA"/>
        </w:rPr>
      </w:pPr>
      <w:r w:rsidRPr="0021140B">
        <w:rPr>
          <w:rFonts w:ascii="Times New Roman" w:hAnsi="Times New Roman"/>
          <w:sz w:val="24"/>
          <w:szCs w:val="24"/>
          <w:lang w:val="sr-Cyrl-BA"/>
        </w:rPr>
        <w:t xml:space="preserve"> 3) потребе да се, ако је планом реструктурирања предвиђена могућност да одређене врсте прихватљивих обавеза буду искључене из реструктурирања властитим средствима банке на основу члана 249. став 4. овог закона или да се одређене врсте прихватљивих обавеза у потпуности пренесу на примаоца по основу дјелимичног преноса, обезбиједи да банка има довољно других прихватљивих обавеза како би се покрили губици и поново успоставио показатељ адекватности капитала банке на нивоу који омогућује даље несметано пословање, </w:t>
      </w:r>
    </w:p>
    <w:p w14:paraId="1DD29666" w14:textId="77777777" w:rsidR="00BB5A3D" w:rsidRPr="0021140B" w:rsidRDefault="00BB5A3D" w:rsidP="00BD6F51">
      <w:pPr>
        <w:spacing w:after="0" w:line="240" w:lineRule="auto"/>
        <w:ind w:firstLine="709"/>
        <w:contextualSpacing/>
        <w:jc w:val="both"/>
        <w:rPr>
          <w:rFonts w:ascii="Times New Roman" w:hAnsi="Times New Roman"/>
          <w:sz w:val="24"/>
          <w:szCs w:val="24"/>
          <w:lang w:val="sr-Cyrl-BA"/>
        </w:rPr>
      </w:pPr>
      <w:r w:rsidRPr="0021140B">
        <w:rPr>
          <w:rFonts w:ascii="Times New Roman" w:hAnsi="Times New Roman"/>
          <w:sz w:val="24"/>
          <w:szCs w:val="24"/>
          <w:lang w:val="sr-Cyrl-BA"/>
        </w:rPr>
        <w:t>4) величине, пословног модела, модела финансирања и ризичног профила банке,</w:t>
      </w:r>
    </w:p>
    <w:p w14:paraId="32E0822D" w14:textId="4BD6F0BA" w:rsidR="00BB5A3D" w:rsidRPr="0021140B" w:rsidRDefault="00BB5A3D" w:rsidP="00BD6F51">
      <w:pPr>
        <w:spacing w:after="0" w:line="240" w:lineRule="auto"/>
        <w:ind w:firstLine="709"/>
        <w:contextualSpacing/>
        <w:jc w:val="both"/>
        <w:rPr>
          <w:rFonts w:ascii="Times New Roman" w:hAnsi="Times New Roman"/>
          <w:sz w:val="24"/>
          <w:szCs w:val="24"/>
          <w:lang w:val="sr-Cyrl-BA"/>
        </w:rPr>
      </w:pPr>
      <w:r w:rsidRPr="0021140B">
        <w:rPr>
          <w:rFonts w:ascii="Times New Roman" w:hAnsi="Times New Roman"/>
          <w:sz w:val="24"/>
          <w:szCs w:val="24"/>
          <w:lang w:val="sr-Cyrl-BA"/>
        </w:rPr>
        <w:t>5) процјене могућег износа средстава Фонда за осигурање депозита којим управља Агенција за осигурање депозита Босне и Херцеговине, кој</w:t>
      </w:r>
      <w:r w:rsidR="002D5E0D" w:rsidRPr="0021140B">
        <w:rPr>
          <w:rFonts w:ascii="Times New Roman" w:hAnsi="Times New Roman"/>
          <w:sz w:val="24"/>
          <w:szCs w:val="24"/>
          <w:lang w:val="sr-Cyrl-BA"/>
        </w:rPr>
        <w:t>и</w:t>
      </w:r>
      <w:r w:rsidRPr="0021140B">
        <w:rPr>
          <w:rFonts w:ascii="Times New Roman" w:hAnsi="Times New Roman"/>
          <w:sz w:val="24"/>
          <w:szCs w:val="24"/>
          <w:lang w:val="sr-Cyrl-BA"/>
        </w:rPr>
        <w:t xml:space="preserve"> би се могл</w:t>
      </w:r>
      <w:r w:rsidR="002D5E0D" w:rsidRPr="0021140B">
        <w:rPr>
          <w:rFonts w:ascii="Times New Roman" w:hAnsi="Times New Roman"/>
          <w:sz w:val="24"/>
          <w:szCs w:val="24"/>
          <w:lang w:val="sr-Cyrl-BA"/>
        </w:rPr>
        <w:t xml:space="preserve">и </w:t>
      </w:r>
      <w:r w:rsidRPr="0021140B">
        <w:rPr>
          <w:rFonts w:ascii="Times New Roman" w:hAnsi="Times New Roman"/>
          <w:sz w:val="24"/>
          <w:szCs w:val="24"/>
          <w:lang w:val="sr-Cyrl-BA"/>
        </w:rPr>
        <w:t>користити за финансирање поступка реструктурирања у складу са законом којим се уређује осигурање депозита</w:t>
      </w:r>
      <w:r w:rsidR="002D5E0D" w:rsidRPr="0021140B">
        <w:rPr>
          <w:rFonts w:ascii="Times New Roman" w:hAnsi="Times New Roman"/>
          <w:sz w:val="24"/>
          <w:szCs w:val="24"/>
          <w:lang w:val="sr-Cyrl-BA"/>
        </w:rPr>
        <w:t xml:space="preserve"> у банкама Босне и Херцеговине,</w:t>
      </w:r>
    </w:p>
    <w:p w14:paraId="69EEB7E2" w14:textId="77777777" w:rsidR="00BB5A3D" w:rsidRPr="0021140B" w:rsidRDefault="00BB5A3D" w:rsidP="00BD6F51">
      <w:pPr>
        <w:spacing w:after="0" w:line="240" w:lineRule="auto"/>
        <w:ind w:firstLine="709"/>
        <w:contextualSpacing/>
        <w:jc w:val="both"/>
        <w:rPr>
          <w:rFonts w:ascii="Times New Roman" w:hAnsi="Times New Roman"/>
          <w:b/>
          <w:sz w:val="24"/>
          <w:szCs w:val="24"/>
          <w:lang w:val="sr-Cyrl-BA"/>
        </w:rPr>
      </w:pPr>
      <w:r w:rsidRPr="0021140B">
        <w:rPr>
          <w:rFonts w:ascii="Times New Roman" w:hAnsi="Times New Roman"/>
          <w:sz w:val="24"/>
          <w:szCs w:val="24"/>
          <w:lang w:val="sr-Cyrl-BA"/>
        </w:rPr>
        <w:t xml:space="preserve">6) процјене негативних посљедица престанка пословања банке на стабилност финансијског сектора, укључујући ширење финансијских потешкоћа и на друге банке с обзиром на њихову међусобну повезаност или повезаност са другим дијеловима финансијског сектора. </w:t>
      </w:r>
    </w:p>
    <w:p w14:paraId="06115A82" w14:textId="63BFBDE8" w:rsidR="00BB5A3D" w:rsidRPr="0021140B" w:rsidRDefault="00BB5A3D" w:rsidP="00BD6F51">
      <w:pPr>
        <w:spacing w:after="0" w:line="240" w:lineRule="auto"/>
        <w:ind w:firstLine="709"/>
        <w:contextualSpacing/>
        <w:jc w:val="both"/>
        <w:rPr>
          <w:rFonts w:ascii="Times New Roman" w:hAnsi="Times New Roman"/>
          <w:bCs/>
          <w:sz w:val="24"/>
          <w:szCs w:val="24"/>
          <w:lang w:val="sr-Cyrl-BA"/>
        </w:rPr>
      </w:pPr>
      <w:r w:rsidRPr="0021140B">
        <w:rPr>
          <w:rFonts w:ascii="Times New Roman" w:hAnsi="Times New Roman"/>
          <w:bCs/>
          <w:sz w:val="24"/>
          <w:szCs w:val="24"/>
          <w:lang w:val="sr-Cyrl-BA"/>
        </w:rPr>
        <w:t>(6) Одредбе овог члана сходно се примјењују и на највише матично друштво, односно банкарску групу на консолидованој основи.</w:t>
      </w:r>
    </w:p>
    <w:p w14:paraId="62C9D4F0" w14:textId="10CA5528" w:rsidR="008E22E8" w:rsidRPr="0021140B" w:rsidRDefault="00BB5A3D" w:rsidP="00BD6F51">
      <w:pPr>
        <w:spacing w:after="0" w:line="240" w:lineRule="auto"/>
        <w:ind w:firstLine="709"/>
        <w:contextualSpacing/>
        <w:jc w:val="both"/>
        <w:rPr>
          <w:rFonts w:ascii="Times New Roman" w:eastAsiaTheme="minorHAnsi" w:hAnsi="Times New Roman"/>
          <w:sz w:val="24"/>
          <w:szCs w:val="24"/>
          <w:lang w:val="sr-Cyrl-BA" w:eastAsia="fr-BE"/>
        </w:rPr>
      </w:pPr>
      <w:r w:rsidRPr="0021140B">
        <w:rPr>
          <w:rFonts w:ascii="Times New Roman" w:hAnsi="Times New Roman"/>
          <w:bCs/>
          <w:sz w:val="24"/>
          <w:szCs w:val="24"/>
          <w:lang w:val="sr-Cyrl-BA"/>
        </w:rPr>
        <w:t>(7) Агенција доноси акт којим разрађује МРЕЛ захтјев, рок у којем су банке дужне да га испуне, услове под којима се прихватљиве обавезе признају за испуњавање МРЕЛ захтјева за квалификовано прихватљиве обавезе и услове за признавање инструмената капитала за испуњавање МРЕЛ захтјева за капиталом, начин извјештавања и објављивања испуњавања МРЕЛ захтјева</w:t>
      </w:r>
      <w:r w:rsidR="007D2D4D" w:rsidRPr="0021140B">
        <w:rPr>
          <w:rFonts w:ascii="Times New Roman" w:hAnsi="Times New Roman"/>
          <w:bCs/>
          <w:sz w:val="24"/>
          <w:szCs w:val="24"/>
          <w:lang w:val="sr-Cyrl-BA"/>
        </w:rPr>
        <w:t>.</w:t>
      </w:r>
      <w:r w:rsidR="00BD6F51" w:rsidRPr="0021140B">
        <w:rPr>
          <w:rFonts w:ascii="Times New Roman" w:eastAsiaTheme="minorHAnsi" w:hAnsi="Times New Roman"/>
          <w:sz w:val="24"/>
          <w:szCs w:val="24"/>
          <w:lang w:val="sr-Cyrl-BA" w:eastAsia="fr-BE"/>
        </w:rPr>
        <w:t>“</w:t>
      </w:r>
    </w:p>
    <w:p w14:paraId="285D1A5E" w14:textId="77777777" w:rsidR="00E43A55" w:rsidRPr="0021140B" w:rsidRDefault="00E43A55" w:rsidP="008E22E8">
      <w:pPr>
        <w:tabs>
          <w:tab w:val="left" w:pos="0"/>
          <w:tab w:val="left" w:pos="709"/>
        </w:tabs>
        <w:spacing w:after="0" w:line="240" w:lineRule="auto"/>
        <w:contextualSpacing/>
        <w:jc w:val="both"/>
        <w:rPr>
          <w:rFonts w:ascii="Times New Roman" w:eastAsiaTheme="minorHAnsi" w:hAnsi="Times New Roman"/>
          <w:sz w:val="24"/>
          <w:szCs w:val="24"/>
          <w:lang w:val="sr-Cyrl-BA"/>
        </w:rPr>
      </w:pPr>
    </w:p>
    <w:p w14:paraId="406918CB" w14:textId="49416A69" w:rsidR="00C07E97" w:rsidRPr="0021140B" w:rsidRDefault="00C07E97" w:rsidP="00C07E97">
      <w:pPr>
        <w:tabs>
          <w:tab w:val="left" w:pos="0"/>
        </w:tabs>
        <w:spacing w:after="0" w:line="240" w:lineRule="auto"/>
        <w:contextualSpacing/>
        <w:jc w:val="center"/>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Члан</w:t>
      </w:r>
      <w:r w:rsidR="008432E7" w:rsidRPr="0021140B">
        <w:rPr>
          <w:rFonts w:ascii="Times New Roman" w:eastAsiaTheme="minorHAnsi" w:hAnsi="Times New Roman"/>
          <w:sz w:val="24"/>
          <w:szCs w:val="24"/>
          <w:lang w:val="sr-Cyrl-BA"/>
        </w:rPr>
        <w:t xml:space="preserve"> </w:t>
      </w:r>
      <w:r w:rsidR="00401F49" w:rsidRPr="0021140B">
        <w:rPr>
          <w:rFonts w:ascii="Times New Roman" w:eastAsiaTheme="minorHAnsi" w:hAnsi="Times New Roman"/>
          <w:sz w:val="24"/>
          <w:szCs w:val="24"/>
          <w:lang w:val="sr-Cyrl-BA"/>
        </w:rPr>
        <w:t>41</w:t>
      </w:r>
      <w:r w:rsidRPr="0021140B">
        <w:rPr>
          <w:rFonts w:ascii="Times New Roman" w:eastAsiaTheme="minorHAnsi" w:hAnsi="Times New Roman"/>
          <w:sz w:val="24"/>
          <w:szCs w:val="24"/>
          <w:lang w:val="sr-Cyrl-BA"/>
        </w:rPr>
        <w:t>.</w:t>
      </w:r>
    </w:p>
    <w:p w14:paraId="1AE90335" w14:textId="77777777" w:rsidR="00C07E97" w:rsidRPr="0021140B" w:rsidRDefault="00C07E97" w:rsidP="00C07E97">
      <w:pPr>
        <w:tabs>
          <w:tab w:val="left" w:pos="0"/>
        </w:tabs>
        <w:spacing w:after="0" w:line="240" w:lineRule="auto"/>
        <w:contextualSpacing/>
        <w:jc w:val="center"/>
        <w:rPr>
          <w:rFonts w:ascii="Times New Roman" w:eastAsiaTheme="minorHAnsi" w:hAnsi="Times New Roman"/>
          <w:sz w:val="24"/>
          <w:szCs w:val="24"/>
          <w:lang w:val="sr-Cyrl-BA"/>
        </w:rPr>
      </w:pPr>
    </w:p>
    <w:p w14:paraId="782CCB76" w14:textId="3D31A9EF" w:rsidR="00C07E97" w:rsidRPr="0021140B" w:rsidRDefault="00C07E97" w:rsidP="00BD6F51">
      <w:pPr>
        <w:spacing w:after="0" w:line="240" w:lineRule="auto"/>
        <w:ind w:firstLine="720"/>
        <w:contextualSpacing/>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У члану 269. став 1. мијења се и гласи:</w:t>
      </w:r>
    </w:p>
    <w:p w14:paraId="63CE7F4D" w14:textId="77777777" w:rsidR="00BD6F51" w:rsidRPr="0021140B" w:rsidRDefault="00BD6F51" w:rsidP="00BD6F51">
      <w:pPr>
        <w:spacing w:after="0" w:line="240" w:lineRule="auto"/>
        <w:contextualSpacing/>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lastRenderedPageBreak/>
        <w:tab/>
      </w:r>
      <w:r w:rsidR="002F0E76" w:rsidRPr="0021140B">
        <w:rPr>
          <w:rFonts w:ascii="Times New Roman" w:eastAsiaTheme="minorHAnsi" w:hAnsi="Times New Roman"/>
          <w:sz w:val="24"/>
          <w:szCs w:val="24"/>
          <w:lang w:val="sr-Cyrl-BA"/>
        </w:rPr>
        <w:t>„</w:t>
      </w:r>
      <w:r w:rsidR="00C07E97" w:rsidRPr="0021140B">
        <w:rPr>
          <w:rFonts w:ascii="Times New Roman" w:eastAsiaTheme="minorHAnsi" w:hAnsi="Times New Roman"/>
          <w:sz w:val="24"/>
          <w:szCs w:val="24"/>
          <w:lang w:val="sr-Cyrl-BA"/>
        </w:rPr>
        <w:t>(1) У поступку ликвидације, исплата обавеза врши се према сљедећем редослиједу приоритета:</w:t>
      </w:r>
    </w:p>
    <w:p w14:paraId="43643991" w14:textId="77777777" w:rsidR="00BD6F51" w:rsidRPr="0021140B" w:rsidRDefault="00BD6F51" w:rsidP="00BD6F51">
      <w:pPr>
        <w:spacing w:after="0" w:line="240" w:lineRule="auto"/>
        <w:ind w:firstLine="720"/>
        <w:contextualSpacing/>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1) </w:t>
      </w:r>
      <w:r w:rsidR="00C07E97" w:rsidRPr="0021140B">
        <w:rPr>
          <w:rFonts w:ascii="Times New Roman" w:hAnsi="Times New Roman"/>
          <w:sz w:val="24"/>
          <w:szCs w:val="24"/>
          <w:lang w:val="sr-Cyrl-BA" w:eastAsia="fr-BE"/>
        </w:rPr>
        <w:t xml:space="preserve">обавезе према осигураним повјериоцима, </w:t>
      </w:r>
      <w:r w:rsidR="00C07E97" w:rsidRPr="0021140B">
        <w:rPr>
          <w:rFonts w:ascii="Times New Roman" w:hAnsi="Times New Roman"/>
          <w:noProof/>
          <w:sz w:val="24"/>
          <w:szCs w:val="24"/>
          <w:lang w:val="sr-Cyrl-BA"/>
        </w:rPr>
        <w:t>до вриједности њиховог обезбјеђења,</w:t>
      </w:r>
    </w:p>
    <w:p w14:paraId="3176A8DD" w14:textId="77777777" w:rsidR="00BD6F51" w:rsidRPr="0021140B" w:rsidRDefault="00BD6F51" w:rsidP="00BD6F51">
      <w:pPr>
        <w:spacing w:after="0" w:line="240" w:lineRule="auto"/>
        <w:ind w:firstLine="720"/>
        <w:contextualSpacing/>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2) </w:t>
      </w:r>
      <w:r w:rsidR="00C07E97" w:rsidRPr="0021140B">
        <w:rPr>
          <w:rFonts w:ascii="Times New Roman" w:hAnsi="Times New Roman"/>
          <w:noProof/>
          <w:sz w:val="24"/>
          <w:szCs w:val="24"/>
          <w:lang w:val="sr-Cyrl-BA"/>
        </w:rPr>
        <w:t>дугови банке по основу зајмова датих банци или других трошкова банке створених током привремене управе, поступка реструктурирања, поступка ликвидације или поступка стечаја банке, у складу са овим законом,</w:t>
      </w:r>
    </w:p>
    <w:p w14:paraId="387E93B6" w14:textId="77777777" w:rsidR="00BD6F51" w:rsidRPr="0021140B" w:rsidRDefault="00BD6F51" w:rsidP="00BD6F51">
      <w:pPr>
        <w:spacing w:after="0" w:line="240" w:lineRule="auto"/>
        <w:ind w:firstLine="720"/>
        <w:contextualSpacing/>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3) </w:t>
      </w:r>
      <w:r w:rsidR="00C07E97" w:rsidRPr="0021140B">
        <w:rPr>
          <w:rFonts w:ascii="Times New Roman" w:hAnsi="Times New Roman"/>
          <w:noProof/>
          <w:sz w:val="24"/>
          <w:szCs w:val="24"/>
          <w:lang w:val="sr-Cyrl-BA"/>
        </w:rPr>
        <w:t>потраживања радника из радног односа за посљедњих 12 мјесеци до дана отварања ликвидационог поступка, али само у висини законом утврђене најниже мјесечне плате и обрачунатих доприноса у складу са законом, као и потраживања радника по основу накнаде штете за повреде на раду и чланова породице погинулог радника на раду, која се исплаћује у пуном износу,</w:t>
      </w:r>
    </w:p>
    <w:p w14:paraId="3B8A4383" w14:textId="123F091E" w:rsidR="00BD6F51" w:rsidRPr="0021140B" w:rsidRDefault="00BD6F51" w:rsidP="00BD6F51">
      <w:pPr>
        <w:spacing w:after="0" w:line="240" w:lineRule="auto"/>
        <w:ind w:firstLine="720"/>
        <w:contextualSpacing/>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4) </w:t>
      </w:r>
      <w:r w:rsidR="00C07E97" w:rsidRPr="0021140B">
        <w:rPr>
          <w:rFonts w:ascii="Times New Roman" w:hAnsi="Times New Roman"/>
          <w:noProof/>
          <w:sz w:val="24"/>
          <w:szCs w:val="24"/>
          <w:lang w:val="sr-Cyrl-BA"/>
        </w:rPr>
        <w:t xml:space="preserve">потраживања Агенције за осигурање депозита Босне и Херцеговине за накнаду исплаћених депозита, заједно са трошковима насталим у поступку исплате ових депозита, </w:t>
      </w:r>
      <w:r w:rsidR="00427C37" w:rsidRPr="0021140B">
        <w:rPr>
          <w:rFonts w:ascii="Times New Roman" w:hAnsi="Times New Roman"/>
          <w:noProof/>
          <w:sz w:val="24"/>
          <w:szCs w:val="24"/>
          <w:lang w:val="sr-Cyrl-BA"/>
        </w:rPr>
        <w:t>те</w:t>
      </w:r>
      <w:r w:rsidR="00C07E97" w:rsidRPr="0021140B">
        <w:rPr>
          <w:rFonts w:ascii="Times New Roman" w:hAnsi="Times New Roman"/>
          <w:noProof/>
          <w:sz w:val="24"/>
          <w:szCs w:val="24"/>
          <w:lang w:val="sr-Cyrl-BA"/>
        </w:rPr>
        <w:t xml:space="preserve"> потраживања депонената за осигуране депозите који нису исплаћени од ове Агенције, највише до износа дефинисаног прописима којима се уређује осигурање депозита у банкама Босне и Херцеговине</w:t>
      </w:r>
      <w:r w:rsidR="00404A9C" w:rsidRPr="0021140B">
        <w:rPr>
          <w:rFonts w:ascii="Times New Roman" w:hAnsi="Times New Roman"/>
          <w:noProof/>
          <w:sz w:val="24"/>
          <w:szCs w:val="24"/>
          <w:lang w:val="sr-Cyrl-BA"/>
        </w:rPr>
        <w:t>,</w:t>
      </w:r>
    </w:p>
    <w:p w14:paraId="7BA3CD08" w14:textId="77777777" w:rsidR="00BD6F51" w:rsidRPr="0021140B" w:rsidRDefault="00BD6F51" w:rsidP="00BD6F51">
      <w:pPr>
        <w:spacing w:after="0" w:line="240" w:lineRule="auto"/>
        <w:ind w:firstLine="720"/>
        <w:contextualSpacing/>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5) </w:t>
      </w:r>
      <w:r w:rsidR="00C07E97" w:rsidRPr="0021140B">
        <w:rPr>
          <w:rFonts w:ascii="Times New Roman" w:hAnsi="Times New Roman"/>
          <w:noProof/>
          <w:sz w:val="24"/>
          <w:szCs w:val="24"/>
          <w:lang w:val="sr-Cyrl-BA"/>
        </w:rPr>
        <w:t xml:space="preserve">депозити физичких лица, </w:t>
      </w:r>
      <w:r w:rsidR="0088419C" w:rsidRPr="0021140B">
        <w:rPr>
          <w:rFonts w:ascii="Times New Roman" w:hAnsi="Times New Roman"/>
          <w:noProof/>
          <w:sz w:val="24"/>
          <w:szCs w:val="24"/>
          <w:lang w:val="sr-Cyrl-BA"/>
        </w:rPr>
        <w:t xml:space="preserve">предузетника, </w:t>
      </w:r>
      <w:r w:rsidR="00C07E97" w:rsidRPr="0021140B">
        <w:rPr>
          <w:rFonts w:ascii="Times New Roman" w:hAnsi="Times New Roman"/>
          <w:noProof/>
          <w:sz w:val="24"/>
          <w:szCs w:val="24"/>
          <w:lang w:val="sr-Cyrl-BA"/>
        </w:rPr>
        <w:t>микро, малих и средњих правних лица који прелазе износ покрића дефинисаног пропис</w:t>
      </w:r>
      <w:r w:rsidR="004878AA" w:rsidRPr="0021140B">
        <w:rPr>
          <w:rFonts w:ascii="Times New Roman" w:hAnsi="Times New Roman"/>
          <w:noProof/>
          <w:sz w:val="24"/>
          <w:szCs w:val="24"/>
          <w:lang w:val="sr-Cyrl-BA"/>
        </w:rPr>
        <w:t>ом</w:t>
      </w:r>
      <w:r w:rsidR="00C07E97" w:rsidRPr="0021140B">
        <w:rPr>
          <w:rFonts w:ascii="Times New Roman" w:hAnsi="Times New Roman"/>
          <w:noProof/>
          <w:sz w:val="24"/>
          <w:szCs w:val="24"/>
          <w:lang w:val="sr-Cyrl-BA"/>
        </w:rPr>
        <w:t xml:space="preserve"> ко</w:t>
      </w:r>
      <w:r w:rsidR="0088419C" w:rsidRPr="0021140B">
        <w:rPr>
          <w:rFonts w:ascii="Times New Roman" w:hAnsi="Times New Roman"/>
          <w:noProof/>
          <w:sz w:val="24"/>
          <w:szCs w:val="24"/>
          <w:lang w:val="sr-Cyrl-BA"/>
        </w:rPr>
        <w:t>ј</w:t>
      </w:r>
      <w:r w:rsidR="00C07E97" w:rsidRPr="0021140B">
        <w:rPr>
          <w:rFonts w:ascii="Times New Roman" w:hAnsi="Times New Roman"/>
          <w:noProof/>
          <w:sz w:val="24"/>
          <w:szCs w:val="24"/>
          <w:lang w:val="sr-Cyrl-BA"/>
        </w:rPr>
        <w:t>им се уређује осигурање депозита у банкама Босне и Херцеговине,</w:t>
      </w:r>
    </w:p>
    <w:p w14:paraId="7D0AC570" w14:textId="77777777" w:rsidR="00BD6F51" w:rsidRPr="0021140B" w:rsidRDefault="00BD6F51" w:rsidP="00BD6F51">
      <w:pPr>
        <w:spacing w:after="0" w:line="240" w:lineRule="auto"/>
        <w:ind w:firstLine="720"/>
        <w:contextualSpacing/>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6) </w:t>
      </w:r>
      <w:r w:rsidR="00C07E97" w:rsidRPr="0021140B">
        <w:rPr>
          <w:rFonts w:ascii="Times New Roman" w:hAnsi="Times New Roman"/>
          <w:noProof/>
          <w:sz w:val="24"/>
          <w:szCs w:val="24"/>
          <w:lang w:val="sr-Cyrl-BA"/>
        </w:rPr>
        <w:t>остали депозити и искључени депозити у складу са прописом који уређује осигурање депозита у банкама Босне и Херцеговине,</w:t>
      </w:r>
    </w:p>
    <w:p w14:paraId="442F6D8B" w14:textId="6AF55BEC" w:rsidR="00BD6F51" w:rsidRPr="0021140B" w:rsidRDefault="00BD6F51" w:rsidP="00BD6F51">
      <w:pPr>
        <w:spacing w:after="0" w:line="240" w:lineRule="auto"/>
        <w:ind w:firstLine="720"/>
        <w:contextualSpacing/>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7) </w:t>
      </w:r>
      <w:r w:rsidR="0061119D" w:rsidRPr="0021140B">
        <w:rPr>
          <w:rFonts w:ascii="Times New Roman" w:hAnsi="Times New Roman"/>
          <w:noProof/>
          <w:sz w:val="24"/>
          <w:szCs w:val="24"/>
          <w:lang w:val="sr-Cyrl-BA"/>
        </w:rPr>
        <w:t xml:space="preserve">остала </w:t>
      </w:r>
      <w:r w:rsidR="00D1670F" w:rsidRPr="0021140B">
        <w:rPr>
          <w:rFonts w:ascii="Times New Roman" w:hAnsi="Times New Roman"/>
          <w:noProof/>
          <w:sz w:val="24"/>
          <w:szCs w:val="24"/>
          <w:lang w:val="sr-Cyrl-BA"/>
        </w:rPr>
        <w:t>нео</w:t>
      </w:r>
      <w:r w:rsidR="00C07E97" w:rsidRPr="0021140B">
        <w:rPr>
          <w:rFonts w:ascii="Times New Roman" w:hAnsi="Times New Roman"/>
          <w:noProof/>
          <w:sz w:val="24"/>
          <w:szCs w:val="24"/>
          <w:lang w:val="sr-Cyrl-BA"/>
        </w:rPr>
        <w:t>безбијеђена потраживања повјерилаца који нису акционари банке, који се не користе за испуњавања МРЕЛ захтјева,</w:t>
      </w:r>
    </w:p>
    <w:p w14:paraId="57D123F4" w14:textId="2DB2108E" w:rsidR="00BD6F51" w:rsidRPr="0021140B" w:rsidRDefault="00BD6F51" w:rsidP="00427C37">
      <w:pPr>
        <w:spacing w:after="0" w:line="240" w:lineRule="auto"/>
        <w:ind w:firstLine="720"/>
        <w:contextualSpacing/>
        <w:jc w:val="both"/>
        <w:rPr>
          <w:rFonts w:ascii="Times New Roman" w:hAnsi="Times New Roman"/>
          <w:noProof/>
          <w:sz w:val="24"/>
          <w:szCs w:val="24"/>
          <w:lang w:val="sr-Cyrl-BA"/>
        </w:rPr>
      </w:pPr>
      <w:r w:rsidRPr="0021140B">
        <w:rPr>
          <w:rFonts w:ascii="Times New Roman" w:eastAsiaTheme="minorHAnsi" w:hAnsi="Times New Roman"/>
          <w:sz w:val="24"/>
          <w:szCs w:val="24"/>
          <w:lang w:val="sr-Cyrl-BA"/>
        </w:rPr>
        <w:t xml:space="preserve">8) </w:t>
      </w:r>
      <w:r w:rsidR="00C07E97" w:rsidRPr="0021140B">
        <w:rPr>
          <w:rFonts w:ascii="Times New Roman" w:hAnsi="Times New Roman"/>
          <w:noProof/>
          <w:sz w:val="24"/>
          <w:szCs w:val="24"/>
          <w:lang w:val="sr-Cyrl-BA"/>
        </w:rPr>
        <w:t xml:space="preserve">потраживања власника дужничких инструмената (дужничке хартије од вриједности </w:t>
      </w:r>
      <w:r w:rsidR="00427C37" w:rsidRPr="0021140B">
        <w:rPr>
          <w:rFonts w:ascii="Times New Roman" w:hAnsi="Times New Roman"/>
          <w:noProof/>
          <w:sz w:val="24"/>
          <w:szCs w:val="24"/>
          <w:lang w:val="sr-Cyrl-BA"/>
        </w:rPr>
        <w:t>–</w:t>
      </w:r>
      <w:r w:rsidR="00C07E97" w:rsidRPr="0021140B">
        <w:rPr>
          <w:rFonts w:ascii="Times New Roman" w:hAnsi="Times New Roman"/>
          <w:noProof/>
          <w:sz w:val="24"/>
          <w:szCs w:val="24"/>
          <w:lang w:val="sr-Cyrl-BA"/>
        </w:rPr>
        <w:t xml:space="preserve"> обвезнице, остали инструменти преносивог дуга, инструменти који стварају или признају дуг, те инструменти који дају право на стицање дужничких инструмената) која се, у складу са овим законом, користе за испуњавање МРЕЛ захтјева, те за које је проспектом о емисији или уговором у вези са издавањем</w:t>
      </w:r>
      <w:r w:rsidR="00427C37" w:rsidRPr="0021140B">
        <w:rPr>
          <w:rFonts w:ascii="Times New Roman" w:hAnsi="Times New Roman"/>
          <w:noProof/>
          <w:sz w:val="24"/>
          <w:szCs w:val="24"/>
          <w:lang w:val="sr-Cyrl-BA"/>
        </w:rPr>
        <w:t>,</w:t>
      </w:r>
      <w:r w:rsidR="0061119D" w:rsidRPr="0021140B">
        <w:rPr>
          <w:rFonts w:ascii="Times New Roman" w:hAnsi="Times New Roman"/>
          <w:noProof/>
          <w:sz w:val="24"/>
          <w:szCs w:val="24"/>
          <w:lang w:val="sr-Cyrl-BA"/>
        </w:rPr>
        <w:t xml:space="preserve"> о</w:t>
      </w:r>
      <w:r w:rsidR="00831483" w:rsidRPr="0021140B">
        <w:rPr>
          <w:rFonts w:ascii="Times New Roman" w:hAnsi="Times New Roman"/>
          <w:noProof/>
          <w:sz w:val="24"/>
          <w:szCs w:val="24"/>
          <w:lang w:val="sr-Cyrl-BA"/>
        </w:rPr>
        <w:t>д</w:t>
      </w:r>
      <w:r w:rsidR="0061119D" w:rsidRPr="0021140B">
        <w:rPr>
          <w:rFonts w:ascii="Times New Roman" w:hAnsi="Times New Roman"/>
          <w:noProof/>
          <w:sz w:val="24"/>
          <w:szCs w:val="24"/>
          <w:lang w:val="sr-Cyrl-BA"/>
        </w:rPr>
        <w:t xml:space="preserve">носно </w:t>
      </w:r>
      <w:r w:rsidR="0088419C" w:rsidRPr="0021140B">
        <w:rPr>
          <w:rFonts w:ascii="Times New Roman" w:hAnsi="Times New Roman"/>
          <w:noProof/>
          <w:sz w:val="24"/>
          <w:szCs w:val="24"/>
          <w:lang w:val="sr-Cyrl-BA"/>
        </w:rPr>
        <w:t>уговарањем</w:t>
      </w:r>
      <w:r w:rsidR="00427C37" w:rsidRPr="0021140B">
        <w:rPr>
          <w:rFonts w:ascii="Times New Roman" w:hAnsi="Times New Roman"/>
          <w:noProof/>
          <w:sz w:val="24"/>
          <w:szCs w:val="24"/>
          <w:lang w:val="sr-Cyrl-BA"/>
        </w:rPr>
        <w:t>,</w:t>
      </w:r>
      <w:r w:rsidR="00C07E97" w:rsidRPr="0021140B">
        <w:rPr>
          <w:rFonts w:ascii="Times New Roman" w:hAnsi="Times New Roman"/>
          <w:noProof/>
          <w:sz w:val="24"/>
          <w:szCs w:val="24"/>
          <w:lang w:val="sr-Cyrl-BA"/>
        </w:rPr>
        <w:t xml:space="preserve"> изричито наведено да се на та потраживања примјењује нижи ред првенства у складу са овим ставом,</w:t>
      </w:r>
    </w:p>
    <w:p w14:paraId="35603C06" w14:textId="45AA8BE4" w:rsidR="00BD6F51" w:rsidRPr="0021140B" w:rsidRDefault="00BD6F51" w:rsidP="00427C37">
      <w:pPr>
        <w:spacing w:after="0" w:line="240" w:lineRule="auto"/>
        <w:ind w:firstLine="720"/>
        <w:contextualSpacing/>
        <w:jc w:val="both"/>
        <w:rPr>
          <w:rFonts w:ascii="Times New Roman" w:hAnsi="Times New Roman"/>
          <w:noProof/>
          <w:sz w:val="24"/>
          <w:szCs w:val="24"/>
          <w:lang w:val="sr-Cyrl-BA"/>
        </w:rPr>
      </w:pPr>
      <w:r w:rsidRPr="0021140B">
        <w:rPr>
          <w:rFonts w:ascii="Times New Roman" w:eastAsiaTheme="minorHAnsi" w:hAnsi="Times New Roman"/>
          <w:sz w:val="24"/>
          <w:szCs w:val="24"/>
          <w:lang w:val="sr-Cyrl-BA"/>
        </w:rPr>
        <w:t xml:space="preserve">9) </w:t>
      </w:r>
      <w:r w:rsidR="00C07E97" w:rsidRPr="0021140B">
        <w:rPr>
          <w:rFonts w:ascii="Times New Roman" w:hAnsi="Times New Roman"/>
          <w:noProof/>
          <w:sz w:val="24"/>
          <w:szCs w:val="24"/>
          <w:lang w:val="sr-Cyrl-BA"/>
        </w:rPr>
        <w:t xml:space="preserve">потраживања матичног друштва </w:t>
      </w:r>
      <w:r w:rsidR="00427C37" w:rsidRPr="0021140B">
        <w:rPr>
          <w:rFonts w:ascii="Times New Roman" w:hAnsi="Times New Roman"/>
          <w:noProof/>
          <w:sz w:val="24"/>
          <w:szCs w:val="24"/>
          <w:lang w:val="sr-Cyrl-BA"/>
        </w:rPr>
        <w:t>–</w:t>
      </w:r>
      <w:r w:rsidR="00C07E97" w:rsidRPr="0021140B">
        <w:rPr>
          <w:rFonts w:ascii="Times New Roman" w:hAnsi="Times New Roman"/>
          <w:noProof/>
          <w:sz w:val="24"/>
          <w:szCs w:val="24"/>
          <w:lang w:val="sr-Cyrl-BA"/>
        </w:rPr>
        <w:t xml:space="preserve"> банке по основу дужничких инструмената које је издало зависно друштво </w:t>
      </w:r>
      <w:r w:rsidR="00427C37" w:rsidRPr="0021140B">
        <w:rPr>
          <w:rFonts w:ascii="Times New Roman" w:hAnsi="Times New Roman"/>
          <w:noProof/>
          <w:sz w:val="24"/>
          <w:szCs w:val="24"/>
          <w:lang w:val="sr-Cyrl-BA"/>
        </w:rPr>
        <w:t>–</w:t>
      </w:r>
      <w:r w:rsidR="00C07E97" w:rsidRPr="0021140B">
        <w:rPr>
          <w:rFonts w:ascii="Times New Roman" w:hAnsi="Times New Roman"/>
          <w:noProof/>
          <w:sz w:val="24"/>
          <w:szCs w:val="24"/>
          <w:lang w:val="sr-Cyrl-BA"/>
        </w:rPr>
        <w:t xml:space="preserve"> банка у сврху испуњавања МРЕЛ захтјева на појединачној основи за банку која није субјект реструктурирања</w:t>
      </w:r>
      <w:r w:rsidR="0088419C" w:rsidRPr="0021140B">
        <w:rPr>
          <w:rFonts w:ascii="Times New Roman" w:hAnsi="Times New Roman"/>
          <w:noProof/>
          <w:sz w:val="24"/>
          <w:szCs w:val="24"/>
          <w:lang w:val="sr-Cyrl-BA"/>
        </w:rPr>
        <w:t xml:space="preserve"> према плану реструктурирања банкарске групе</w:t>
      </w:r>
      <w:r w:rsidR="00C07E97" w:rsidRPr="0021140B">
        <w:rPr>
          <w:rFonts w:ascii="Times New Roman" w:hAnsi="Times New Roman"/>
          <w:noProof/>
          <w:sz w:val="24"/>
          <w:szCs w:val="24"/>
          <w:lang w:val="sr-Cyrl-BA"/>
        </w:rPr>
        <w:t>,</w:t>
      </w:r>
    </w:p>
    <w:p w14:paraId="2C55C432" w14:textId="77777777" w:rsidR="00BD6F51" w:rsidRPr="0021140B" w:rsidRDefault="00BD6F51" w:rsidP="00BD6F51">
      <w:pPr>
        <w:spacing w:after="0" w:line="240" w:lineRule="auto"/>
        <w:ind w:firstLine="720"/>
        <w:contextualSpacing/>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10) </w:t>
      </w:r>
      <w:r w:rsidR="00C07E97" w:rsidRPr="0021140B">
        <w:rPr>
          <w:rFonts w:ascii="Times New Roman" w:hAnsi="Times New Roman"/>
          <w:noProof/>
          <w:sz w:val="24"/>
          <w:szCs w:val="24"/>
          <w:lang w:val="sr-Cyrl-BA"/>
        </w:rPr>
        <w:t>потраживања власника субординираног дуга,</w:t>
      </w:r>
    </w:p>
    <w:p w14:paraId="19B60AC7" w14:textId="36E4D560" w:rsidR="00BD6F51" w:rsidRPr="0021140B" w:rsidRDefault="00BD6F51" w:rsidP="00BD6F51">
      <w:pPr>
        <w:spacing w:after="0" w:line="240" w:lineRule="auto"/>
        <w:ind w:firstLine="720"/>
        <w:contextualSpacing/>
        <w:jc w:val="both"/>
        <w:rPr>
          <w:rFonts w:ascii="Times New Roman" w:eastAsiaTheme="minorHAnsi" w:hAnsi="Times New Roman"/>
          <w:sz w:val="24"/>
          <w:szCs w:val="24"/>
          <w:lang w:val="sr-Cyrl-BA"/>
        </w:rPr>
      </w:pPr>
      <w:r w:rsidRPr="0021140B">
        <w:rPr>
          <w:rFonts w:ascii="Times New Roman" w:eastAsiaTheme="minorHAnsi" w:hAnsi="Times New Roman"/>
          <w:sz w:val="24"/>
          <w:szCs w:val="24"/>
          <w:lang w:val="sr-Cyrl-BA"/>
        </w:rPr>
        <w:t xml:space="preserve">11) </w:t>
      </w:r>
      <w:r w:rsidR="00C07E97" w:rsidRPr="0021140B">
        <w:rPr>
          <w:rFonts w:ascii="Times New Roman" w:hAnsi="Times New Roman"/>
          <w:noProof/>
          <w:sz w:val="24"/>
          <w:szCs w:val="24"/>
          <w:lang w:val="sr-Cyrl-BA"/>
        </w:rPr>
        <w:t>потраживањ</w:t>
      </w:r>
      <w:r w:rsidRPr="0021140B">
        <w:rPr>
          <w:rFonts w:ascii="Times New Roman" w:hAnsi="Times New Roman"/>
          <w:noProof/>
          <w:sz w:val="24"/>
          <w:szCs w:val="24"/>
          <w:lang w:val="sr-Cyrl-BA"/>
        </w:rPr>
        <w:t>а власника приоритетних акција,</w:t>
      </w:r>
    </w:p>
    <w:p w14:paraId="79159CBC" w14:textId="2E8AD253" w:rsidR="000E3C3F" w:rsidRPr="0021140B" w:rsidRDefault="00BD6F51" w:rsidP="001D3CD8">
      <w:pPr>
        <w:spacing w:after="0" w:line="240" w:lineRule="auto"/>
        <w:ind w:firstLine="720"/>
        <w:contextualSpacing/>
        <w:jc w:val="both"/>
        <w:rPr>
          <w:rFonts w:ascii="Times New Roman" w:hAnsi="Times New Roman"/>
          <w:sz w:val="24"/>
          <w:szCs w:val="24"/>
          <w:lang w:val="sr-Cyrl-BA"/>
        </w:rPr>
      </w:pPr>
      <w:r w:rsidRPr="0021140B">
        <w:rPr>
          <w:rFonts w:ascii="Times New Roman" w:eastAsiaTheme="minorHAnsi" w:hAnsi="Times New Roman"/>
          <w:sz w:val="24"/>
          <w:szCs w:val="24"/>
          <w:lang w:val="sr-Cyrl-BA"/>
        </w:rPr>
        <w:t xml:space="preserve">12) </w:t>
      </w:r>
      <w:r w:rsidR="00C07E97" w:rsidRPr="0021140B">
        <w:rPr>
          <w:rFonts w:ascii="Times New Roman" w:hAnsi="Times New Roman"/>
          <w:noProof/>
          <w:sz w:val="24"/>
          <w:szCs w:val="24"/>
          <w:lang w:val="sr-Cyrl-BA"/>
        </w:rPr>
        <w:t>потраживања власника обичних акција.</w:t>
      </w:r>
      <w:r w:rsidR="002F0E76" w:rsidRPr="0021140B">
        <w:rPr>
          <w:rFonts w:ascii="Times New Roman" w:hAnsi="Times New Roman"/>
          <w:sz w:val="24"/>
          <w:szCs w:val="24"/>
          <w:lang w:val="sr-Cyrl-BA"/>
        </w:rPr>
        <w:t>“</w:t>
      </w:r>
    </w:p>
    <w:p w14:paraId="1EB38276" w14:textId="77777777" w:rsidR="005A2253" w:rsidRPr="0021140B" w:rsidRDefault="005A2253" w:rsidP="001D3CD8">
      <w:pPr>
        <w:spacing w:after="0" w:line="240" w:lineRule="auto"/>
        <w:ind w:firstLine="720"/>
        <w:contextualSpacing/>
        <w:jc w:val="both"/>
        <w:rPr>
          <w:rFonts w:ascii="Times New Roman" w:eastAsiaTheme="minorHAnsi" w:hAnsi="Times New Roman"/>
          <w:sz w:val="24"/>
          <w:szCs w:val="24"/>
          <w:lang w:val="sr-Cyrl-BA"/>
        </w:rPr>
      </w:pPr>
    </w:p>
    <w:p w14:paraId="7D9B70DF" w14:textId="179BD85E" w:rsidR="00504A55" w:rsidRPr="0021140B" w:rsidRDefault="00D65866" w:rsidP="00BD6F51">
      <w:pPr>
        <w:jc w:val="center"/>
        <w:rPr>
          <w:rFonts w:ascii="Times New Roman" w:hAnsi="Times New Roman"/>
          <w:sz w:val="24"/>
          <w:szCs w:val="24"/>
          <w:lang w:val="sr-Cyrl-BA"/>
        </w:rPr>
      </w:pPr>
      <w:r w:rsidRPr="0021140B">
        <w:rPr>
          <w:rFonts w:ascii="Times New Roman" w:hAnsi="Times New Roman"/>
          <w:sz w:val="24"/>
          <w:szCs w:val="24"/>
          <w:lang w:val="sr-Cyrl-BA"/>
        </w:rPr>
        <w:t>Члан</w:t>
      </w:r>
      <w:r w:rsidR="008432E7" w:rsidRPr="0021140B">
        <w:rPr>
          <w:rFonts w:ascii="Times New Roman" w:hAnsi="Times New Roman"/>
          <w:sz w:val="24"/>
          <w:szCs w:val="24"/>
          <w:lang w:val="sr-Cyrl-BA"/>
        </w:rPr>
        <w:t xml:space="preserve"> </w:t>
      </w:r>
      <w:r w:rsidR="00DA4BFD" w:rsidRPr="0021140B">
        <w:rPr>
          <w:rFonts w:ascii="Times New Roman" w:hAnsi="Times New Roman"/>
          <w:sz w:val="24"/>
          <w:szCs w:val="24"/>
          <w:lang w:val="sr-Cyrl-BA"/>
        </w:rPr>
        <w:t>4</w:t>
      </w:r>
      <w:r w:rsidR="00401F49" w:rsidRPr="0021140B">
        <w:rPr>
          <w:rFonts w:ascii="Times New Roman" w:hAnsi="Times New Roman"/>
          <w:sz w:val="24"/>
          <w:szCs w:val="24"/>
          <w:lang w:val="sr-Cyrl-BA"/>
        </w:rPr>
        <w:t>2</w:t>
      </w:r>
      <w:r w:rsidR="00BD6F51" w:rsidRPr="0021140B">
        <w:rPr>
          <w:rFonts w:ascii="Times New Roman" w:hAnsi="Times New Roman"/>
          <w:sz w:val="24"/>
          <w:szCs w:val="24"/>
          <w:lang w:val="sr-Cyrl-BA"/>
        </w:rPr>
        <w:t>.</w:t>
      </w:r>
    </w:p>
    <w:p w14:paraId="000178CB" w14:textId="73A120F9" w:rsidR="00CD7805" w:rsidRPr="0021140B" w:rsidRDefault="00A77E37" w:rsidP="00504A5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У члану 284. у ставу 1.</w:t>
      </w:r>
      <w:r w:rsidR="00CD7805" w:rsidRPr="0021140B">
        <w:rPr>
          <w:rFonts w:ascii="Times New Roman" w:hAnsi="Times New Roman"/>
          <w:sz w:val="24"/>
          <w:szCs w:val="24"/>
          <w:lang w:val="sr-Cyrl-BA"/>
        </w:rPr>
        <w:t xml:space="preserve"> у тачки 5) ријечи: „4. и 5.” замјењују се ријечима: „4, 5. и 9.</w:t>
      </w:r>
      <w:r w:rsidR="00790667" w:rsidRPr="0021140B">
        <w:rPr>
          <w:rFonts w:ascii="Times New Roman" w:hAnsi="Times New Roman"/>
          <w:sz w:val="24"/>
          <w:szCs w:val="24"/>
          <w:lang w:val="sr-Cyrl-BA"/>
        </w:rPr>
        <w:t>“</w:t>
      </w:r>
    </w:p>
    <w:p w14:paraId="4F460842" w14:textId="7CE290DB" w:rsidR="00A77E37" w:rsidRPr="0021140B" w:rsidRDefault="00CD7805" w:rsidP="00504A55">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Т</w:t>
      </w:r>
      <w:r w:rsidR="00A77E37" w:rsidRPr="0021140B">
        <w:rPr>
          <w:rFonts w:ascii="Times New Roman" w:hAnsi="Times New Roman"/>
          <w:sz w:val="24"/>
          <w:szCs w:val="24"/>
          <w:lang w:val="sr-Cyrl-BA"/>
        </w:rPr>
        <w:t>ачка 37) мијења се и гласи:</w:t>
      </w:r>
    </w:p>
    <w:p w14:paraId="3B6F9F76" w14:textId="50CE22AC" w:rsidR="007A7239" w:rsidRPr="0021140B" w:rsidRDefault="00DF3DE8" w:rsidP="00BD6F51">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„37)</w:t>
      </w:r>
      <w:r w:rsidR="002131DD" w:rsidRPr="0021140B">
        <w:rPr>
          <w:rFonts w:ascii="Times New Roman" w:hAnsi="Times New Roman"/>
          <w:sz w:val="24"/>
          <w:szCs w:val="24"/>
          <w:lang w:val="sr-Cyrl-BA"/>
        </w:rPr>
        <w:t xml:space="preserve"> не изврши обавезе утврђене прописаним одредбама (члан 147. ст. 3. и 4)</w:t>
      </w:r>
      <w:r w:rsidR="00E6727A" w:rsidRPr="0021140B">
        <w:rPr>
          <w:rFonts w:ascii="Times New Roman" w:hAnsi="Times New Roman"/>
          <w:sz w:val="24"/>
          <w:szCs w:val="24"/>
          <w:lang w:val="sr-Cyrl-BA"/>
        </w:rPr>
        <w:t>,</w:t>
      </w:r>
      <w:r w:rsidR="001D3CD8" w:rsidRPr="0021140B">
        <w:rPr>
          <w:rFonts w:ascii="Times New Roman" w:hAnsi="Times New Roman"/>
          <w:sz w:val="24"/>
          <w:szCs w:val="24"/>
          <w:lang w:val="sr-Cyrl-BA"/>
        </w:rPr>
        <w:t>“</w:t>
      </w:r>
      <w:r w:rsidR="007A7239" w:rsidRPr="0021140B">
        <w:rPr>
          <w:rFonts w:ascii="Times New Roman" w:hAnsi="Times New Roman"/>
          <w:sz w:val="24"/>
          <w:szCs w:val="24"/>
          <w:lang w:val="sr-Cyrl-BA"/>
        </w:rPr>
        <w:t>.</w:t>
      </w:r>
    </w:p>
    <w:p w14:paraId="302969A7" w14:textId="0D90775F" w:rsidR="00BD6F51" w:rsidRPr="0021140B" w:rsidRDefault="00215FFB" w:rsidP="001D3CD8">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У</w:t>
      </w:r>
      <w:r w:rsidR="00D65866" w:rsidRPr="0021140B">
        <w:rPr>
          <w:rFonts w:ascii="Times New Roman" w:hAnsi="Times New Roman"/>
          <w:sz w:val="24"/>
          <w:szCs w:val="24"/>
          <w:lang w:val="sr-Cyrl-BA"/>
        </w:rPr>
        <w:t xml:space="preserve"> тачки 48) послије броја: „200</w:t>
      </w:r>
      <w:r w:rsidRPr="0021140B">
        <w:rPr>
          <w:rFonts w:ascii="Times New Roman" w:hAnsi="Times New Roman"/>
          <w:sz w:val="24"/>
          <w:szCs w:val="24"/>
          <w:lang w:val="sr-Cyrl-BA"/>
        </w:rPr>
        <w:t>,</w:t>
      </w:r>
      <w:r w:rsidR="00BD6F51" w:rsidRPr="0021140B">
        <w:rPr>
          <w:rFonts w:ascii="Times New Roman" w:hAnsi="Times New Roman"/>
          <w:sz w:val="24"/>
          <w:szCs w:val="24"/>
          <w:lang w:val="sr-Cyrl-BA"/>
        </w:rPr>
        <w:t>“</w:t>
      </w:r>
      <w:r w:rsidR="00D65866" w:rsidRPr="0021140B">
        <w:rPr>
          <w:rFonts w:ascii="Times New Roman" w:hAnsi="Times New Roman"/>
          <w:sz w:val="24"/>
          <w:szCs w:val="24"/>
          <w:lang w:val="sr-Cyrl-BA"/>
        </w:rPr>
        <w:t xml:space="preserve"> додај</w:t>
      </w:r>
      <w:r w:rsidR="00D6554E" w:rsidRPr="0021140B">
        <w:rPr>
          <w:rFonts w:ascii="Times New Roman" w:hAnsi="Times New Roman"/>
          <w:sz w:val="24"/>
          <w:szCs w:val="24"/>
          <w:lang w:val="sr-Cyrl-BA"/>
        </w:rPr>
        <w:t>у</w:t>
      </w:r>
      <w:r w:rsidR="00D65866" w:rsidRPr="0021140B">
        <w:rPr>
          <w:rFonts w:ascii="Times New Roman" w:hAnsi="Times New Roman"/>
          <w:sz w:val="24"/>
          <w:szCs w:val="24"/>
          <w:lang w:val="sr-Cyrl-BA"/>
        </w:rPr>
        <w:t xml:space="preserve"> се број</w:t>
      </w:r>
      <w:r w:rsidR="00D6554E" w:rsidRPr="0021140B">
        <w:rPr>
          <w:rFonts w:ascii="Times New Roman" w:hAnsi="Times New Roman"/>
          <w:sz w:val="24"/>
          <w:szCs w:val="24"/>
          <w:lang w:val="sr-Cyrl-BA"/>
        </w:rPr>
        <w:t>еви</w:t>
      </w:r>
      <w:r w:rsidR="00D65866" w:rsidRPr="0021140B">
        <w:rPr>
          <w:rFonts w:ascii="Times New Roman" w:hAnsi="Times New Roman"/>
          <w:sz w:val="24"/>
          <w:szCs w:val="24"/>
          <w:lang w:val="sr-Cyrl-BA"/>
        </w:rPr>
        <w:t>: „200а</w:t>
      </w:r>
      <w:r w:rsidR="00D6554E" w:rsidRPr="0021140B">
        <w:rPr>
          <w:rFonts w:ascii="Times New Roman" w:hAnsi="Times New Roman"/>
          <w:sz w:val="24"/>
          <w:szCs w:val="24"/>
          <w:lang w:val="sr-Cyrl-BA"/>
        </w:rPr>
        <w:t>,</w:t>
      </w:r>
      <w:r w:rsidR="00D16B1C" w:rsidRPr="0021140B">
        <w:rPr>
          <w:rFonts w:ascii="Times New Roman" w:hAnsi="Times New Roman"/>
          <w:sz w:val="24"/>
          <w:szCs w:val="24"/>
          <w:lang w:val="sr-Cyrl-BA"/>
        </w:rPr>
        <w:t xml:space="preserve"> 200б</w:t>
      </w:r>
      <w:r w:rsidRPr="0021140B">
        <w:rPr>
          <w:rFonts w:ascii="Times New Roman" w:hAnsi="Times New Roman"/>
          <w:sz w:val="24"/>
          <w:szCs w:val="24"/>
          <w:lang w:val="sr-Cyrl-BA"/>
        </w:rPr>
        <w:t>,</w:t>
      </w:r>
      <w:r w:rsidR="00BD6F51" w:rsidRPr="0021140B">
        <w:rPr>
          <w:rFonts w:ascii="Times New Roman" w:hAnsi="Times New Roman"/>
          <w:sz w:val="24"/>
          <w:szCs w:val="24"/>
          <w:lang w:val="sr-Cyrl-BA"/>
        </w:rPr>
        <w:t>“</w:t>
      </w:r>
      <w:r w:rsidR="001D3CD8" w:rsidRPr="0021140B">
        <w:rPr>
          <w:rFonts w:ascii="Times New Roman" w:hAnsi="Times New Roman"/>
          <w:sz w:val="24"/>
          <w:szCs w:val="24"/>
          <w:lang w:val="sr-Cyrl-BA"/>
        </w:rPr>
        <w:t>.</w:t>
      </w:r>
    </w:p>
    <w:p w14:paraId="0C00736A" w14:textId="77777777" w:rsidR="00233D83" w:rsidRPr="0021140B" w:rsidRDefault="00233D83" w:rsidP="00E521C3">
      <w:pPr>
        <w:spacing w:after="0" w:line="240" w:lineRule="auto"/>
        <w:jc w:val="both"/>
        <w:rPr>
          <w:rFonts w:ascii="Times New Roman" w:hAnsi="Times New Roman"/>
          <w:sz w:val="24"/>
          <w:szCs w:val="24"/>
          <w:lang w:val="sr-Cyrl-BA"/>
        </w:rPr>
      </w:pPr>
    </w:p>
    <w:p w14:paraId="44628B99" w14:textId="31E5B69F" w:rsidR="000A77E0" w:rsidRPr="0021140B" w:rsidRDefault="000A77E0" w:rsidP="00BD6F51">
      <w:pPr>
        <w:jc w:val="center"/>
        <w:rPr>
          <w:rFonts w:ascii="Times New Roman" w:eastAsiaTheme="minorHAnsi" w:hAnsi="Times New Roman"/>
          <w:sz w:val="24"/>
          <w:szCs w:val="24"/>
          <w:lang w:val="sr-Cyrl-BA"/>
        </w:rPr>
      </w:pPr>
      <w:r w:rsidRPr="0021140B">
        <w:rPr>
          <w:rFonts w:ascii="Times New Roman" w:hAnsi="Times New Roman"/>
          <w:sz w:val="24"/>
          <w:szCs w:val="24"/>
          <w:lang w:val="sr-Cyrl-BA"/>
        </w:rPr>
        <w:t>Члан</w:t>
      </w:r>
      <w:r w:rsidR="008432E7" w:rsidRPr="0021140B">
        <w:rPr>
          <w:rFonts w:ascii="Times New Roman" w:hAnsi="Times New Roman"/>
          <w:sz w:val="24"/>
          <w:szCs w:val="24"/>
          <w:lang w:val="sr-Cyrl-BA"/>
        </w:rPr>
        <w:t xml:space="preserve"> </w:t>
      </w:r>
      <w:r w:rsidR="00DA4BFD" w:rsidRPr="0021140B">
        <w:rPr>
          <w:rFonts w:ascii="Times New Roman" w:hAnsi="Times New Roman"/>
          <w:sz w:val="24"/>
          <w:szCs w:val="24"/>
          <w:lang w:val="sr-Cyrl-BA"/>
        </w:rPr>
        <w:t>4</w:t>
      </w:r>
      <w:r w:rsidR="00401F49" w:rsidRPr="0021140B">
        <w:rPr>
          <w:rFonts w:ascii="Times New Roman" w:hAnsi="Times New Roman"/>
          <w:sz w:val="24"/>
          <w:szCs w:val="24"/>
          <w:lang w:val="sr-Cyrl-BA"/>
        </w:rPr>
        <w:t>3</w:t>
      </w:r>
      <w:r w:rsidRPr="0021140B">
        <w:rPr>
          <w:rFonts w:ascii="Times New Roman" w:hAnsi="Times New Roman"/>
          <w:sz w:val="24"/>
          <w:szCs w:val="24"/>
          <w:lang w:val="sr-Cyrl-BA"/>
        </w:rPr>
        <w:t>.</w:t>
      </w:r>
    </w:p>
    <w:p w14:paraId="1392448D" w14:textId="268F4998" w:rsidR="000A77E0" w:rsidRPr="0021140B" w:rsidRDefault="000A77E0" w:rsidP="007C06AF">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У члану 285. у ставу 1. у тачки 30) послије ријечи: „политику“ додају се ријечи: „и интерне акте“.</w:t>
      </w:r>
    </w:p>
    <w:p w14:paraId="6D5C9223" w14:textId="1CA8EC1A" w:rsidR="000A77E0" w:rsidRPr="0021140B" w:rsidRDefault="000A77E0" w:rsidP="007C06AF">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lastRenderedPageBreak/>
        <w:t xml:space="preserve">У тачки 31) </w:t>
      </w:r>
      <w:r w:rsidR="001D3CD8" w:rsidRPr="0021140B">
        <w:rPr>
          <w:rFonts w:ascii="Times New Roman" w:hAnsi="Times New Roman"/>
          <w:sz w:val="24"/>
          <w:szCs w:val="24"/>
          <w:lang w:val="sr-Cyrl-BA"/>
        </w:rPr>
        <w:t>ријечи</w:t>
      </w:r>
      <w:r w:rsidRPr="0021140B">
        <w:rPr>
          <w:rFonts w:ascii="Times New Roman" w:hAnsi="Times New Roman"/>
          <w:sz w:val="24"/>
          <w:szCs w:val="24"/>
          <w:lang w:val="sr-Cyrl-BA"/>
        </w:rPr>
        <w:t>: „став 7.</w:t>
      </w:r>
      <w:r w:rsidR="007C06AF" w:rsidRPr="0021140B">
        <w:rPr>
          <w:rFonts w:ascii="Times New Roman" w:hAnsi="Times New Roman"/>
          <w:sz w:val="24"/>
          <w:szCs w:val="24"/>
          <w:lang w:val="sr-Cyrl-BA"/>
        </w:rPr>
        <w:t>“</w:t>
      </w:r>
      <w:r w:rsidRPr="0021140B">
        <w:rPr>
          <w:rFonts w:ascii="Times New Roman" w:hAnsi="Times New Roman"/>
          <w:sz w:val="24"/>
          <w:szCs w:val="24"/>
          <w:lang w:val="sr-Cyrl-BA"/>
        </w:rPr>
        <w:t xml:space="preserve"> замјењује се </w:t>
      </w:r>
      <w:r w:rsidR="001D3CD8" w:rsidRPr="0021140B">
        <w:rPr>
          <w:rFonts w:ascii="Times New Roman" w:hAnsi="Times New Roman"/>
          <w:sz w:val="24"/>
          <w:szCs w:val="24"/>
          <w:lang w:val="sr-Cyrl-BA"/>
        </w:rPr>
        <w:t>ријечима</w:t>
      </w:r>
      <w:r w:rsidRPr="0021140B">
        <w:rPr>
          <w:rFonts w:ascii="Times New Roman" w:hAnsi="Times New Roman"/>
          <w:sz w:val="24"/>
          <w:szCs w:val="24"/>
          <w:lang w:val="sr-Cyrl-BA"/>
        </w:rPr>
        <w:t>: „ст. 7. и 10.</w:t>
      </w:r>
      <w:r w:rsidR="001D3CD8" w:rsidRPr="0021140B">
        <w:rPr>
          <w:rFonts w:ascii="Times New Roman" w:hAnsi="Times New Roman"/>
          <w:sz w:val="24"/>
          <w:szCs w:val="24"/>
          <w:lang w:val="sr-Cyrl-BA"/>
        </w:rPr>
        <w:t>“.</w:t>
      </w:r>
    </w:p>
    <w:p w14:paraId="135F3C68" w14:textId="7A02011B" w:rsidR="000A77E0" w:rsidRPr="0021140B" w:rsidRDefault="000A77E0" w:rsidP="000A77E0">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У тачки 32) послије ријечи: „штедњу,“ додају се ријечи: „електронским и другим инструментима плаћања,“.</w:t>
      </w:r>
    </w:p>
    <w:p w14:paraId="39F15E5F" w14:textId="3A6085E5" w:rsidR="009B36DC" w:rsidRPr="0021140B" w:rsidRDefault="009B36DC" w:rsidP="000A77E0">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Тачка 34) мијења се и гласи:</w:t>
      </w:r>
    </w:p>
    <w:p w14:paraId="23FD7909" w14:textId="755A7EDD" w:rsidR="009B36DC" w:rsidRPr="0021140B" w:rsidRDefault="009B36DC" w:rsidP="000A77E0">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„34) уговори промјенљиву каматну стопу и прим</w:t>
      </w:r>
      <w:r w:rsidR="003E3477" w:rsidRPr="0021140B">
        <w:rPr>
          <w:rFonts w:ascii="Times New Roman" w:hAnsi="Times New Roman"/>
          <w:sz w:val="24"/>
          <w:szCs w:val="24"/>
          <w:lang w:val="sr-Cyrl-BA"/>
        </w:rPr>
        <w:t>и</w:t>
      </w:r>
      <w:r w:rsidRPr="0021140B">
        <w:rPr>
          <w:rFonts w:ascii="Times New Roman" w:hAnsi="Times New Roman"/>
          <w:sz w:val="24"/>
          <w:szCs w:val="24"/>
          <w:lang w:val="sr-Cyrl-BA"/>
        </w:rPr>
        <w:t>јени референтну каматну стопу супротно прописаним одредбама (чл</w:t>
      </w:r>
      <w:r w:rsidR="00233D83" w:rsidRPr="0021140B">
        <w:rPr>
          <w:rFonts w:ascii="Times New Roman" w:hAnsi="Times New Roman"/>
          <w:sz w:val="24"/>
          <w:szCs w:val="24"/>
          <w:lang w:val="sr-Cyrl-BA"/>
        </w:rPr>
        <w:t>ан</w:t>
      </w:r>
      <w:r w:rsidRPr="0021140B">
        <w:rPr>
          <w:rFonts w:ascii="Times New Roman" w:hAnsi="Times New Roman"/>
          <w:sz w:val="24"/>
          <w:szCs w:val="24"/>
          <w:lang w:val="sr-Cyrl-BA"/>
        </w:rPr>
        <w:t xml:space="preserve"> 144. ст. 3. и 4. и члан 144а),“.</w:t>
      </w:r>
    </w:p>
    <w:p w14:paraId="479D26A4" w14:textId="77777777" w:rsidR="000A77E0" w:rsidRPr="0021140B" w:rsidRDefault="000A77E0" w:rsidP="000A77E0">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У тачки 37) послије ријечи: „стопе“ додају се запета и ријечи: „накнада и других трошкова“.</w:t>
      </w:r>
    </w:p>
    <w:p w14:paraId="72E038A4" w14:textId="5DC2173A" w:rsidR="000A77E0" w:rsidRPr="0021140B" w:rsidRDefault="000A77E0" w:rsidP="000A77E0">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Тачк</w:t>
      </w:r>
      <w:r w:rsidR="009B36DC" w:rsidRPr="0021140B">
        <w:rPr>
          <w:rFonts w:ascii="Times New Roman" w:hAnsi="Times New Roman"/>
          <w:sz w:val="24"/>
          <w:szCs w:val="24"/>
          <w:lang w:val="sr-Cyrl-BA"/>
        </w:rPr>
        <w:t>а</w:t>
      </w:r>
      <w:r w:rsidRPr="0021140B">
        <w:rPr>
          <w:rFonts w:ascii="Times New Roman" w:hAnsi="Times New Roman"/>
          <w:sz w:val="24"/>
          <w:szCs w:val="24"/>
          <w:lang w:val="sr-Cyrl-BA"/>
        </w:rPr>
        <w:t xml:space="preserve"> 44) мијења се и гласи:</w:t>
      </w:r>
    </w:p>
    <w:p w14:paraId="1EE9EE55" w14:textId="00B1B705" w:rsidR="000A77E0" w:rsidRPr="0021140B" w:rsidRDefault="000A77E0" w:rsidP="007C06AF">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„44) уговори и кориснику обрачуна и наплати накнаду супротно забрани из члана 153. овог закона,</w:t>
      </w:r>
      <w:r w:rsidR="007C06AF" w:rsidRPr="0021140B">
        <w:rPr>
          <w:rFonts w:ascii="Times New Roman" w:hAnsi="Times New Roman"/>
          <w:sz w:val="24"/>
          <w:szCs w:val="24"/>
          <w:lang w:val="sr-Cyrl-BA"/>
        </w:rPr>
        <w:t>“</w:t>
      </w:r>
      <w:r w:rsidRPr="0021140B">
        <w:rPr>
          <w:rFonts w:ascii="Times New Roman" w:hAnsi="Times New Roman"/>
          <w:sz w:val="24"/>
          <w:szCs w:val="24"/>
          <w:lang w:val="sr-Cyrl-BA"/>
        </w:rPr>
        <w:t>.</w:t>
      </w:r>
    </w:p>
    <w:p w14:paraId="4626450F" w14:textId="362C4ADE" w:rsidR="000A77E0" w:rsidRPr="0021140B" w:rsidRDefault="000A77E0" w:rsidP="007C06AF">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У тачки 47) ријечи: „другој банци или финансијској организацији која им</w:t>
      </w:r>
      <w:r w:rsidR="007C06AF" w:rsidRPr="0021140B">
        <w:rPr>
          <w:rFonts w:ascii="Times New Roman" w:hAnsi="Times New Roman"/>
          <w:sz w:val="24"/>
          <w:szCs w:val="24"/>
          <w:lang w:val="sr-Cyrl-BA"/>
        </w:rPr>
        <w:t>а дозволу Агенције –“ бришу се.</w:t>
      </w:r>
    </w:p>
    <w:p w14:paraId="4DB15678" w14:textId="77777777" w:rsidR="00E521C3" w:rsidRPr="0021140B" w:rsidRDefault="00E521C3" w:rsidP="008C0DB6">
      <w:pPr>
        <w:spacing w:after="0" w:line="240" w:lineRule="auto"/>
        <w:jc w:val="both"/>
        <w:rPr>
          <w:rFonts w:ascii="Times New Roman" w:hAnsi="Times New Roman"/>
          <w:sz w:val="24"/>
          <w:szCs w:val="24"/>
          <w:lang w:val="sr-Cyrl-BA"/>
        </w:rPr>
      </w:pPr>
    </w:p>
    <w:p w14:paraId="06EE0EBC" w14:textId="73E51265" w:rsidR="00C07E97" w:rsidRPr="0021140B" w:rsidRDefault="00C07E97" w:rsidP="00C07E97">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Члан</w:t>
      </w:r>
      <w:r w:rsidR="008432E7" w:rsidRPr="0021140B">
        <w:rPr>
          <w:rFonts w:ascii="Times New Roman" w:hAnsi="Times New Roman"/>
          <w:sz w:val="24"/>
          <w:szCs w:val="24"/>
          <w:lang w:val="sr-Cyrl-BA"/>
        </w:rPr>
        <w:t xml:space="preserve"> 4</w:t>
      </w:r>
      <w:r w:rsidR="00401F49" w:rsidRPr="0021140B">
        <w:rPr>
          <w:rFonts w:ascii="Times New Roman" w:hAnsi="Times New Roman"/>
          <w:sz w:val="24"/>
          <w:szCs w:val="24"/>
          <w:lang w:val="sr-Cyrl-BA"/>
        </w:rPr>
        <w:t>4</w:t>
      </w:r>
      <w:r w:rsidRPr="0021140B">
        <w:rPr>
          <w:rFonts w:ascii="Times New Roman" w:hAnsi="Times New Roman"/>
          <w:sz w:val="24"/>
          <w:szCs w:val="24"/>
          <w:lang w:val="sr-Cyrl-BA"/>
        </w:rPr>
        <w:t>.</w:t>
      </w:r>
    </w:p>
    <w:p w14:paraId="2040B5AE" w14:textId="77777777" w:rsidR="007C06AF" w:rsidRPr="0021140B" w:rsidRDefault="007C06AF" w:rsidP="00C07E97">
      <w:pPr>
        <w:spacing w:after="0" w:line="240" w:lineRule="auto"/>
        <w:jc w:val="center"/>
        <w:rPr>
          <w:rFonts w:ascii="Times New Roman" w:hAnsi="Times New Roman"/>
          <w:sz w:val="24"/>
          <w:szCs w:val="24"/>
          <w:lang w:val="sr-Cyrl-BA"/>
        </w:rPr>
      </w:pPr>
    </w:p>
    <w:p w14:paraId="18E33180" w14:textId="2D034DE6" w:rsidR="008C0DB6" w:rsidRPr="0021140B" w:rsidRDefault="00AD75CB" w:rsidP="007C06AF">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Послије члана 291. додаје се назив члана и нови члан 291а</w:t>
      </w:r>
      <w:r w:rsidR="007C06AF" w:rsidRPr="0021140B">
        <w:rPr>
          <w:rFonts w:ascii="Times New Roman" w:hAnsi="Times New Roman"/>
          <w:sz w:val="24"/>
          <w:szCs w:val="24"/>
          <w:lang w:val="sr-Cyrl-BA"/>
        </w:rPr>
        <w:t>,</w:t>
      </w:r>
      <w:r w:rsidRPr="0021140B">
        <w:rPr>
          <w:rFonts w:ascii="Times New Roman" w:hAnsi="Times New Roman"/>
          <w:sz w:val="24"/>
          <w:szCs w:val="24"/>
          <w:lang w:val="sr-Cyrl-BA"/>
        </w:rPr>
        <w:t xml:space="preserve"> који гласи:</w:t>
      </w:r>
    </w:p>
    <w:p w14:paraId="72D04A17" w14:textId="77777777" w:rsidR="00943D1F" w:rsidRPr="0021140B" w:rsidRDefault="00943D1F" w:rsidP="007C06AF">
      <w:pPr>
        <w:spacing w:after="0" w:line="240" w:lineRule="auto"/>
        <w:ind w:firstLine="720"/>
        <w:jc w:val="both"/>
        <w:rPr>
          <w:rFonts w:ascii="Times New Roman" w:hAnsi="Times New Roman"/>
          <w:sz w:val="24"/>
          <w:szCs w:val="24"/>
          <w:lang w:val="sr-Cyrl-BA"/>
        </w:rPr>
      </w:pPr>
    </w:p>
    <w:p w14:paraId="5A3261DE" w14:textId="77777777" w:rsidR="00C07E97" w:rsidRPr="0021140B" w:rsidRDefault="00AD75CB" w:rsidP="00AD75CB">
      <w:pPr>
        <w:spacing w:after="0" w:line="240" w:lineRule="auto"/>
        <w:jc w:val="center"/>
        <w:rPr>
          <w:rFonts w:ascii="Times New Roman" w:eastAsiaTheme="minorHAnsi" w:hAnsi="Times New Roman"/>
          <w:sz w:val="24"/>
          <w:szCs w:val="24"/>
          <w:lang w:val="sr-Cyrl-BA" w:eastAsia="fr-BE"/>
        </w:rPr>
      </w:pPr>
      <w:r w:rsidRPr="0021140B">
        <w:rPr>
          <w:rFonts w:ascii="Times New Roman" w:eastAsiaTheme="minorHAnsi" w:hAnsi="Times New Roman"/>
          <w:sz w:val="24"/>
          <w:szCs w:val="24"/>
          <w:lang w:val="sr-Cyrl-BA" w:eastAsia="fr-BE"/>
        </w:rPr>
        <w:t>„Доношење подзаконских аката</w:t>
      </w:r>
    </w:p>
    <w:p w14:paraId="59E1629B" w14:textId="58BC1D1B" w:rsidR="00AD75CB" w:rsidRPr="0021140B" w:rsidRDefault="00AD75CB" w:rsidP="00AD75CB">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Члан 291а.</w:t>
      </w:r>
    </w:p>
    <w:p w14:paraId="43B579AA" w14:textId="77777777" w:rsidR="007C06AF" w:rsidRPr="0021140B" w:rsidRDefault="007C06AF" w:rsidP="00AD75CB">
      <w:pPr>
        <w:spacing w:after="0" w:line="240" w:lineRule="auto"/>
        <w:jc w:val="center"/>
        <w:rPr>
          <w:rFonts w:ascii="Times New Roman" w:hAnsi="Times New Roman"/>
          <w:sz w:val="24"/>
          <w:szCs w:val="24"/>
          <w:lang w:val="sr-Cyrl-BA"/>
        </w:rPr>
      </w:pPr>
    </w:p>
    <w:p w14:paraId="3690AFCC" w14:textId="13F53059" w:rsidR="00C07E97" w:rsidRPr="0021140B" w:rsidRDefault="00C07E97" w:rsidP="007C06AF">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(1) Агенција ће донијети подзаконске </w:t>
      </w:r>
      <w:r w:rsidR="00A96686" w:rsidRPr="0021140B">
        <w:rPr>
          <w:rFonts w:ascii="Times New Roman" w:hAnsi="Times New Roman"/>
          <w:sz w:val="24"/>
          <w:szCs w:val="24"/>
          <w:lang w:val="sr-Cyrl-BA"/>
        </w:rPr>
        <w:t xml:space="preserve">прописе </w:t>
      </w:r>
      <w:r w:rsidR="00344EAB" w:rsidRPr="0021140B">
        <w:rPr>
          <w:rFonts w:ascii="Times New Roman" w:hAnsi="Times New Roman"/>
          <w:sz w:val="24"/>
          <w:szCs w:val="24"/>
          <w:lang w:val="sr-Cyrl-BA"/>
        </w:rPr>
        <w:t xml:space="preserve">предвиђене овим законом </w:t>
      </w:r>
      <w:r w:rsidRPr="0021140B">
        <w:rPr>
          <w:rFonts w:ascii="Times New Roman" w:hAnsi="Times New Roman"/>
          <w:sz w:val="24"/>
          <w:szCs w:val="24"/>
          <w:lang w:val="sr-Cyrl-BA"/>
        </w:rPr>
        <w:t xml:space="preserve">у року од </w:t>
      </w:r>
      <w:r w:rsidR="006C445D" w:rsidRPr="0021140B">
        <w:rPr>
          <w:rFonts w:ascii="Times New Roman" w:hAnsi="Times New Roman"/>
          <w:sz w:val="24"/>
          <w:szCs w:val="24"/>
          <w:lang w:val="sr-Cyrl-BA"/>
        </w:rPr>
        <w:t>шест</w:t>
      </w:r>
      <w:r w:rsidRPr="0021140B">
        <w:rPr>
          <w:rFonts w:ascii="Times New Roman" w:hAnsi="Times New Roman"/>
          <w:sz w:val="24"/>
          <w:szCs w:val="24"/>
          <w:lang w:val="sr-Cyrl-BA"/>
        </w:rPr>
        <w:t xml:space="preserve"> мјесец</w:t>
      </w:r>
      <w:r w:rsidR="006C445D" w:rsidRPr="0021140B">
        <w:rPr>
          <w:rFonts w:ascii="Times New Roman" w:hAnsi="Times New Roman"/>
          <w:sz w:val="24"/>
          <w:szCs w:val="24"/>
          <w:lang w:val="sr-Cyrl-BA"/>
        </w:rPr>
        <w:t>и</w:t>
      </w:r>
      <w:r w:rsidRPr="0021140B">
        <w:rPr>
          <w:rFonts w:ascii="Times New Roman" w:hAnsi="Times New Roman"/>
          <w:sz w:val="24"/>
          <w:szCs w:val="24"/>
          <w:lang w:val="sr-Cyrl-BA"/>
        </w:rPr>
        <w:t xml:space="preserve"> од дана ступања на снагу овог закона.</w:t>
      </w:r>
    </w:p>
    <w:p w14:paraId="35C1FB42" w14:textId="77777777" w:rsidR="00E94592" w:rsidRPr="0021140B" w:rsidRDefault="00C07E97" w:rsidP="00605EA1">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(2) До доношења прописа из става </w:t>
      </w:r>
      <w:r w:rsidR="00BA7E02" w:rsidRPr="0021140B">
        <w:rPr>
          <w:rFonts w:ascii="Times New Roman" w:hAnsi="Times New Roman"/>
          <w:sz w:val="24"/>
          <w:szCs w:val="24"/>
          <w:lang w:val="sr-Cyrl-BA"/>
        </w:rPr>
        <w:t xml:space="preserve">1. овог члана примјењују се подзаконски прописи који су важили на дан ступања на снагу овог закона, а који нису </w:t>
      </w:r>
      <w:r w:rsidR="00E2461E" w:rsidRPr="0021140B">
        <w:rPr>
          <w:rFonts w:ascii="Times New Roman" w:hAnsi="Times New Roman"/>
          <w:sz w:val="24"/>
          <w:szCs w:val="24"/>
          <w:lang w:val="sr-Cyrl-BA"/>
        </w:rPr>
        <w:t xml:space="preserve">са њим </w:t>
      </w:r>
      <w:r w:rsidR="00BA7E02" w:rsidRPr="0021140B">
        <w:rPr>
          <w:rFonts w:ascii="Times New Roman" w:hAnsi="Times New Roman"/>
          <w:sz w:val="24"/>
          <w:szCs w:val="24"/>
          <w:lang w:val="sr-Cyrl-BA"/>
        </w:rPr>
        <w:t>у супротности</w:t>
      </w:r>
      <w:r w:rsidR="00E3532F" w:rsidRPr="0021140B">
        <w:rPr>
          <w:rFonts w:ascii="Times New Roman" w:hAnsi="Times New Roman"/>
          <w:sz w:val="24"/>
          <w:szCs w:val="24"/>
          <w:lang w:val="sr-Cyrl-BA"/>
        </w:rPr>
        <w:t>.</w:t>
      </w:r>
    </w:p>
    <w:p w14:paraId="4BC5CDA9" w14:textId="65325145" w:rsidR="00F13871" w:rsidRPr="0021140B" w:rsidRDefault="00E94592" w:rsidP="00333BE7">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(3) Агенција ће ускладити подзаконске акте са стопом адекватности </w:t>
      </w:r>
      <w:r w:rsidR="00DF3D7C" w:rsidRPr="0021140B">
        <w:rPr>
          <w:rFonts w:ascii="Times New Roman" w:hAnsi="Times New Roman"/>
          <w:sz w:val="24"/>
          <w:szCs w:val="24"/>
          <w:lang w:val="sr-Cyrl-BA"/>
        </w:rPr>
        <w:t>регулаторног</w:t>
      </w:r>
      <w:r w:rsidR="00EE6A55" w:rsidRPr="0021140B">
        <w:rPr>
          <w:rFonts w:ascii="Times New Roman" w:hAnsi="Times New Roman"/>
          <w:sz w:val="24"/>
          <w:szCs w:val="24"/>
          <w:lang w:val="sr-Cyrl-BA"/>
        </w:rPr>
        <w:t xml:space="preserve"> </w:t>
      </w:r>
      <w:r w:rsidRPr="0021140B">
        <w:rPr>
          <w:rFonts w:ascii="Times New Roman" w:hAnsi="Times New Roman"/>
          <w:sz w:val="24"/>
          <w:szCs w:val="24"/>
          <w:lang w:val="sr-Cyrl-BA"/>
        </w:rPr>
        <w:t xml:space="preserve">капитала из члана 37. став 9. </w:t>
      </w:r>
      <w:r w:rsidR="00F12AA7" w:rsidRPr="0021140B">
        <w:rPr>
          <w:rFonts w:ascii="Times New Roman" w:hAnsi="Times New Roman"/>
          <w:sz w:val="24"/>
          <w:szCs w:val="24"/>
          <w:lang w:val="sr-Cyrl-BA"/>
        </w:rPr>
        <w:t>ово</w:t>
      </w:r>
      <w:r w:rsidR="00544E93" w:rsidRPr="0021140B">
        <w:rPr>
          <w:rFonts w:ascii="Times New Roman" w:hAnsi="Times New Roman"/>
          <w:sz w:val="24"/>
          <w:szCs w:val="24"/>
          <w:lang w:val="sr-Cyrl-BA"/>
        </w:rPr>
        <w:t>г</w:t>
      </w:r>
      <w:r w:rsidR="00F12AA7" w:rsidRPr="0021140B">
        <w:rPr>
          <w:rFonts w:ascii="Times New Roman" w:hAnsi="Times New Roman"/>
          <w:sz w:val="24"/>
          <w:szCs w:val="24"/>
          <w:lang w:val="sr-Cyrl-BA"/>
        </w:rPr>
        <w:t xml:space="preserve"> </w:t>
      </w:r>
      <w:r w:rsidR="00544E93" w:rsidRPr="0021140B">
        <w:rPr>
          <w:rFonts w:ascii="Times New Roman" w:hAnsi="Times New Roman"/>
          <w:sz w:val="24"/>
          <w:szCs w:val="24"/>
          <w:lang w:val="sr-Cyrl-BA"/>
        </w:rPr>
        <w:t>з</w:t>
      </w:r>
      <w:r w:rsidRPr="0021140B">
        <w:rPr>
          <w:rFonts w:ascii="Times New Roman" w:hAnsi="Times New Roman"/>
          <w:sz w:val="24"/>
          <w:szCs w:val="24"/>
          <w:lang w:val="sr-Cyrl-BA"/>
        </w:rPr>
        <w:t xml:space="preserve">акона </w:t>
      </w:r>
      <w:r w:rsidR="001C754A" w:rsidRPr="0021140B">
        <w:rPr>
          <w:rFonts w:ascii="Times New Roman" w:hAnsi="Times New Roman"/>
          <w:sz w:val="24"/>
          <w:szCs w:val="24"/>
          <w:lang w:val="sr-Cyrl-BA"/>
        </w:rPr>
        <w:t xml:space="preserve">најкасније </w:t>
      </w:r>
      <w:r w:rsidR="00557759" w:rsidRPr="0021140B">
        <w:rPr>
          <w:rFonts w:ascii="Times New Roman" w:hAnsi="Times New Roman"/>
          <w:sz w:val="24"/>
          <w:szCs w:val="24"/>
          <w:lang w:val="sr-Cyrl-BA"/>
        </w:rPr>
        <w:t>90 дана</w:t>
      </w:r>
      <w:r w:rsidRPr="0021140B">
        <w:rPr>
          <w:rFonts w:ascii="Times New Roman" w:hAnsi="Times New Roman"/>
          <w:sz w:val="24"/>
          <w:szCs w:val="24"/>
          <w:lang w:val="sr-Cyrl-BA"/>
        </w:rPr>
        <w:t xml:space="preserve"> </w:t>
      </w:r>
      <w:bookmarkStart w:id="7" w:name="_Hlk194909150"/>
      <w:r w:rsidR="008368D8" w:rsidRPr="0021140B">
        <w:rPr>
          <w:rFonts w:ascii="Times New Roman" w:hAnsi="Times New Roman"/>
          <w:sz w:val="24"/>
          <w:szCs w:val="24"/>
          <w:lang w:val="sr-Cyrl-BA"/>
        </w:rPr>
        <w:t xml:space="preserve">прије дана </w:t>
      </w:r>
      <w:bookmarkEnd w:id="7"/>
      <w:r w:rsidRPr="0021140B">
        <w:rPr>
          <w:rFonts w:ascii="Times New Roman" w:hAnsi="Times New Roman"/>
          <w:sz w:val="24"/>
          <w:szCs w:val="24"/>
          <w:lang w:val="sr-Cyrl-BA"/>
        </w:rPr>
        <w:t>примјене те стопе.</w:t>
      </w:r>
      <w:r w:rsidR="00BA7E02" w:rsidRPr="0021140B">
        <w:rPr>
          <w:rFonts w:ascii="Times New Roman" w:hAnsi="Times New Roman"/>
          <w:sz w:val="24"/>
          <w:szCs w:val="24"/>
          <w:lang w:val="sr-Cyrl-BA"/>
        </w:rPr>
        <w:t>“</w:t>
      </w:r>
    </w:p>
    <w:p w14:paraId="17F6042A" w14:textId="77777777" w:rsidR="00F075B8" w:rsidRPr="0021140B" w:rsidRDefault="00F075B8" w:rsidP="00B52FC4">
      <w:pPr>
        <w:spacing w:after="0" w:line="240" w:lineRule="auto"/>
        <w:jc w:val="both"/>
        <w:rPr>
          <w:rFonts w:ascii="Times New Roman" w:hAnsi="Times New Roman"/>
          <w:sz w:val="24"/>
          <w:szCs w:val="24"/>
          <w:lang w:val="sr-Cyrl-BA"/>
        </w:rPr>
      </w:pPr>
    </w:p>
    <w:p w14:paraId="08EF36CF" w14:textId="2CAF9DE8" w:rsidR="00AD75CB" w:rsidRPr="0021140B" w:rsidRDefault="00AD75CB" w:rsidP="00AD75CB">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Члан</w:t>
      </w:r>
      <w:r w:rsidR="004B7D55" w:rsidRPr="0021140B">
        <w:rPr>
          <w:rFonts w:ascii="Times New Roman" w:hAnsi="Times New Roman"/>
          <w:sz w:val="24"/>
          <w:szCs w:val="24"/>
          <w:lang w:val="sr-Cyrl-BA"/>
        </w:rPr>
        <w:t xml:space="preserve"> 4</w:t>
      </w:r>
      <w:r w:rsidR="00401F49" w:rsidRPr="0021140B">
        <w:rPr>
          <w:rFonts w:ascii="Times New Roman" w:hAnsi="Times New Roman"/>
          <w:sz w:val="24"/>
          <w:szCs w:val="24"/>
          <w:lang w:val="sr-Cyrl-BA"/>
        </w:rPr>
        <w:t>5</w:t>
      </w:r>
      <w:r w:rsidRPr="0021140B">
        <w:rPr>
          <w:rFonts w:ascii="Times New Roman" w:hAnsi="Times New Roman"/>
          <w:sz w:val="24"/>
          <w:szCs w:val="24"/>
          <w:lang w:val="sr-Cyrl-BA"/>
        </w:rPr>
        <w:t>.</w:t>
      </w:r>
    </w:p>
    <w:p w14:paraId="70A9FEA9" w14:textId="77777777" w:rsidR="007C06AF" w:rsidRPr="0021140B" w:rsidRDefault="007C06AF" w:rsidP="00AD75CB">
      <w:pPr>
        <w:spacing w:after="0" w:line="240" w:lineRule="auto"/>
        <w:jc w:val="center"/>
        <w:rPr>
          <w:rFonts w:ascii="Times New Roman" w:hAnsi="Times New Roman"/>
          <w:sz w:val="24"/>
          <w:szCs w:val="24"/>
          <w:lang w:val="sr-Cyrl-BA"/>
        </w:rPr>
      </w:pPr>
    </w:p>
    <w:p w14:paraId="4E6EB782" w14:textId="19E6401E" w:rsidR="00E2461E" w:rsidRPr="0021140B" w:rsidRDefault="00AD75CB" w:rsidP="005A2253">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Послије члана 292. додаје се назив члана и нови члан 29</w:t>
      </w:r>
      <w:r w:rsidR="00344EAB" w:rsidRPr="0021140B">
        <w:rPr>
          <w:rFonts w:ascii="Times New Roman" w:hAnsi="Times New Roman"/>
          <w:sz w:val="24"/>
          <w:szCs w:val="24"/>
          <w:lang w:val="sr-Cyrl-BA"/>
        </w:rPr>
        <w:t>2</w:t>
      </w:r>
      <w:r w:rsidRPr="0021140B">
        <w:rPr>
          <w:rFonts w:ascii="Times New Roman" w:hAnsi="Times New Roman"/>
          <w:sz w:val="24"/>
          <w:szCs w:val="24"/>
          <w:lang w:val="sr-Cyrl-BA"/>
        </w:rPr>
        <w:t>а</w:t>
      </w:r>
      <w:r w:rsidR="007C06AF" w:rsidRPr="0021140B">
        <w:rPr>
          <w:rFonts w:ascii="Times New Roman" w:hAnsi="Times New Roman"/>
          <w:sz w:val="24"/>
          <w:szCs w:val="24"/>
          <w:lang w:val="sr-Cyrl-BA"/>
        </w:rPr>
        <w:t>,</w:t>
      </w:r>
      <w:r w:rsidRPr="0021140B">
        <w:rPr>
          <w:rFonts w:ascii="Times New Roman" w:hAnsi="Times New Roman"/>
          <w:sz w:val="24"/>
          <w:szCs w:val="24"/>
          <w:lang w:val="sr-Cyrl-BA"/>
        </w:rPr>
        <w:t xml:space="preserve"> који гласи:</w:t>
      </w:r>
    </w:p>
    <w:p w14:paraId="1F7BC678" w14:textId="77777777" w:rsidR="00E2461E" w:rsidRPr="0021140B" w:rsidRDefault="00E2461E" w:rsidP="00B6038C">
      <w:pPr>
        <w:spacing w:after="0" w:line="240" w:lineRule="auto"/>
        <w:ind w:firstLine="720"/>
        <w:jc w:val="both"/>
        <w:rPr>
          <w:rFonts w:ascii="Times New Roman" w:hAnsi="Times New Roman"/>
          <w:sz w:val="24"/>
          <w:szCs w:val="24"/>
          <w:lang w:val="sr-Cyrl-BA"/>
        </w:rPr>
      </w:pPr>
    </w:p>
    <w:p w14:paraId="0F2A19E1" w14:textId="77777777" w:rsidR="00344EAB" w:rsidRPr="0021140B" w:rsidRDefault="00AD75CB" w:rsidP="00344EAB">
      <w:pPr>
        <w:spacing w:after="0" w:line="240" w:lineRule="auto"/>
        <w:jc w:val="center"/>
        <w:rPr>
          <w:rFonts w:ascii="Times New Roman" w:eastAsiaTheme="minorHAnsi" w:hAnsi="Times New Roman"/>
          <w:sz w:val="24"/>
          <w:szCs w:val="24"/>
          <w:lang w:val="sr-Cyrl-BA" w:eastAsia="fr-BE"/>
        </w:rPr>
      </w:pPr>
      <w:r w:rsidRPr="0021140B">
        <w:rPr>
          <w:rFonts w:ascii="Times New Roman" w:eastAsiaTheme="minorHAnsi" w:hAnsi="Times New Roman"/>
          <w:sz w:val="24"/>
          <w:szCs w:val="24"/>
          <w:lang w:val="sr-Cyrl-BA" w:eastAsia="fr-BE"/>
        </w:rPr>
        <w:t>„</w:t>
      </w:r>
      <w:r w:rsidR="00344EAB" w:rsidRPr="0021140B">
        <w:rPr>
          <w:rFonts w:ascii="Times New Roman" w:eastAsiaTheme="minorHAnsi" w:hAnsi="Times New Roman"/>
          <w:sz w:val="24"/>
          <w:szCs w:val="24"/>
          <w:lang w:val="sr-Cyrl-BA" w:eastAsia="fr-BE"/>
        </w:rPr>
        <w:t>Усклађивање пословања банака</w:t>
      </w:r>
    </w:p>
    <w:p w14:paraId="5D2F7FB0" w14:textId="5942C2E3" w:rsidR="00AD75CB" w:rsidRPr="0021140B" w:rsidRDefault="00AD75CB" w:rsidP="00AD75CB">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Члан 29</w:t>
      </w:r>
      <w:r w:rsidR="00EF688B" w:rsidRPr="0021140B">
        <w:rPr>
          <w:rFonts w:ascii="Times New Roman" w:hAnsi="Times New Roman"/>
          <w:sz w:val="24"/>
          <w:szCs w:val="24"/>
          <w:lang w:val="sr-Cyrl-BA"/>
        </w:rPr>
        <w:t>2</w:t>
      </w:r>
      <w:r w:rsidRPr="0021140B">
        <w:rPr>
          <w:rFonts w:ascii="Times New Roman" w:hAnsi="Times New Roman"/>
          <w:sz w:val="24"/>
          <w:szCs w:val="24"/>
          <w:lang w:val="sr-Cyrl-BA"/>
        </w:rPr>
        <w:t>а.</w:t>
      </w:r>
    </w:p>
    <w:p w14:paraId="02427090" w14:textId="77777777" w:rsidR="00AD75CB" w:rsidRPr="0021140B" w:rsidRDefault="00AD75CB" w:rsidP="00C07E97">
      <w:pPr>
        <w:spacing w:after="0" w:line="240" w:lineRule="auto"/>
        <w:jc w:val="both"/>
        <w:rPr>
          <w:rFonts w:ascii="Times New Roman" w:hAnsi="Times New Roman"/>
          <w:sz w:val="24"/>
          <w:szCs w:val="24"/>
          <w:lang w:val="sr-Cyrl-BA"/>
        </w:rPr>
      </w:pPr>
    </w:p>
    <w:p w14:paraId="49E4EDD3" w14:textId="31709A7C" w:rsidR="00BA7E02" w:rsidRPr="0021140B" w:rsidRDefault="00BA7E02" w:rsidP="00454F2A">
      <w:pPr>
        <w:spacing w:after="0" w:line="240" w:lineRule="auto"/>
        <w:ind w:firstLine="720"/>
        <w:jc w:val="both"/>
        <w:rPr>
          <w:rFonts w:ascii="Times New Roman" w:hAnsi="Times New Roman"/>
          <w:sz w:val="24"/>
          <w:szCs w:val="24"/>
          <w:lang w:val="sr-Cyrl-BA"/>
        </w:rPr>
      </w:pPr>
      <w:r w:rsidRPr="0021140B">
        <w:rPr>
          <w:rFonts w:ascii="Times New Roman" w:hAnsi="Times New Roman"/>
          <w:sz w:val="24"/>
          <w:szCs w:val="24"/>
          <w:lang w:val="sr-Cyrl-BA"/>
        </w:rPr>
        <w:t xml:space="preserve">Банка је дужна да </w:t>
      </w:r>
      <w:r w:rsidR="00A839ED" w:rsidRPr="0021140B">
        <w:rPr>
          <w:rFonts w:ascii="Times New Roman" w:hAnsi="Times New Roman"/>
          <w:sz w:val="24"/>
          <w:szCs w:val="24"/>
          <w:lang w:val="sr-Cyrl-BA"/>
        </w:rPr>
        <w:t xml:space="preserve">усклади </w:t>
      </w:r>
      <w:r w:rsidRPr="0021140B">
        <w:rPr>
          <w:rFonts w:ascii="Times New Roman" w:hAnsi="Times New Roman"/>
          <w:sz w:val="24"/>
          <w:szCs w:val="24"/>
          <w:lang w:val="sr-Cyrl-BA"/>
        </w:rPr>
        <w:t xml:space="preserve">своје пословање са одредбама овог </w:t>
      </w:r>
      <w:r w:rsidR="00AD75CB" w:rsidRPr="0021140B">
        <w:rPr>
          <w:rFonts w:ascii="Times New Roman" w:hAnsi="Times New Roman"/>
          <w:sz w:val="24"/>
          <w:szCs w:val="24"/>
          <w:lang w:val="sr-Cyrl-BA"/>
        </w:rPr>
        <w:t xml:space="preserve">закона у року од </w:t>
      </w:r>
      <w:r w:rsidR="00E3532F" w:rsidRPr="0021140B">
        <w:rPr>
          <w:rFonts w:ascii="Times New Roman" w:hAnsi="Times New Roman"/>
          <w:sz w:val="24"/>
          <w:szCs w:val="24"/>
          <w:lang w:val="sr-Cyrl-BA"/>
        </w:rPr>
        <w:t>девет</w:t>
      </w:r>
      <w:r w:rsidR="00AD75CB" w:rsidRPr="0021140B">
        <w:rPr>
          <w:rFonts w:ascii="Times New Roman" w:hAnsi="Times New Roman"/>
          <w:sz w:val="24"/>
          <w:szCs w:val="24"/>
          <w:lang w:val="sr-Cyrl-BA"/>
        </w:rPr>
        <w:t xml:space="preserve"> мјесеци од дана </w:t>
      </w:r>
      <w:r w:rsidR="0061119D" w:rsidRPr="0021140B">
        <w:rPr>
          <w:rFonts w:ascii="Times New Roman" w:hAnsi="Times New Roman"/>
          <w:sz w:val="24"/>
          <w:szCs w:val="24"/>
          <w:lang w:val="sr-Cyrl-BA"/>
        </w:rPr>
        <w:t xml:space="preserve">његовог </w:t>
      </w:r>
      <w:r w:rsidR="00C423B0" w:rsidRPr="0021140B">
        <w:rPr>
          <w:rFonts w:ascii="Times New Roman" w:hAnsi="Times New Roman"/>
          <w:sz w:val="24"/>
          <w:szCs w:val="24"/>
          <w:lang w:val="sr-Cyrl-BA"/>
        </w:rPr>
        <w:t>ступања на снагу</w:t>
      </w:r>
      <w:r w:rsidR="000934DA" w:rsidRPr="0021140B">
        <w:rPr>
          <w:rFonts w:ascii="Times New Roman" w:hAnsi="Times New Roman"/>
          <w:sz w:val="24"/>
          <w:szCs w:val="24"/>
          <w:lang w:val="sr-Cyrl-BA"/>
        </w:rPr>
        <w:t>.</w:t>
      </w:r>
      <w:r w:rsidR="00344EAB" w:rsidRPr="0021140B">
        <w:rPr>
          <w:rFonts w:ascii="Times New Roman" w:hAnsi="Times New Roman"/>
          <w:sz w:val="24"/>
          <w:szCs w:val="24"/>
          <w:lang w:val="sr-Cyrl-BA"/>
        </w:rPr>
        <w:t>“</w:t>
      </w:r>
    </w:p>
    <w:p w14:paraId="6F0589A1" w14:textId="081E001E" w:rsidR="00214D5F" w:rsidRPr="0021140B" w:rsidRDefault="00214D5F" w:rsidP="003C2B46">
      <w:pPr>
        <w:spacing w:after="0" w:line="240" w:lineRule="auto"/>
        <w:jc w:val="both"/>
        <w:rPr>
          <w:rFonts w:ascii="Times New Roman" w:hAnsi="Times New Roman"/>
          <w:sz w:val="24"/>
          <w:szCs w:val="24"/>
          <w:lang w:val="sr-Cyrl-BA"/>
        </w:rPr>
      </w:pPr>
    </w:p>
    <w:p w14:paraId="6CAC5005" w14:textId="68A66F95" w:rsidR="009413EC" w:rsidRPr="0021140B" w:rsidRDefault="009413EC" w:rsidP="007C06AF">
      <w:pPr>
        <w:spacing w:after="0" w:line="240" w:lineRule="auto"/>
        <w:jc w:val="center"/>
        <w:rPr>
          <w:rFonts w:ascii="Times New Roman" w:hAnsi="Times New Roman"/>
          <w:sz w:val="24"/>
          <w:szCs w:val="24"/>
          <w:lang w:val="sr-Cyrl-BA"/>
        </w:rPr>
      </w:pPr>
      <w:r w:rsidRPr="0021140B">
        <w:rPr>
          <w:rFonts w:ascii="Times New Roman" w:hAnsi="Times New Roman"/>
          <w:sz w:val="24"/>
          <w:szCs w:val="24"/>
          <w:lang w:val="sr-Cyrl-BA"/>
        </w:rPr>
        <w:t>Члан</w:t>
      </w:r>
      <w:r w:rsidR="004B7D55" w:rsidRPr="0021140B">
        <w:rPr>
          <w:rFonts w:ascii="Times New Roman" w:hAnsi="Times New Roman"/>
          <w:sz w:val="24"/>
          <w:szCs w:val="24"/>
          <w:lang w:val="sr-Cyrl-BA"/>
        </w:rPr>
        <w:t xml:space="preserve"> 4</w:t>
      </w:r>
      <w:r w:rsidR="00401F49" w:rsidRPr="0021140B">
        <w:rPr>
          <w:rFonts w:ascii="Times New Roman" w:hAnsi="Times New Roman"/>
          <w:sz w:val="24"/>
          <w:szCs w:val="24"/>
          <w:lang w:val="sr-Cyrl-BA"/>
        </w:rPr>
        <w:t>6</w:t>
      </w:r>
      <w:r w:rsidR="00A839ED" w:rsidRPr="0021140B">
        <w:rPr>
          <w:rFonts w:ascii="Times New Roman" w:hAnsi="Times New Roman"/>
          <w:sz w:val="24"/>
          <w:szCs w:val="24"/>
          <w:lang w:val="sr-Cyrl-BA"/>
        </w:rPr>
        <w:t>.</w:t>
      </w:r>
    </w:p>
    <w:p w14:paraId="2986AFF3" w14:textId="77777777" w:rsidR="009413EC" w:rsidRPr="0021140B" w:rsidRDefault="009413EC" w:rsidP="009413EC">
      <w:pPr>
        <w:spacing w:after="0" w:line="240" w:lineRule="auto"/>
        <w:jc w:val="center"/>
        <w:rPr>
          <w:rFonts w:ascii="Times New Roman" w:hAnsi="Times New Roman"/>
          <w:sz w:val="24"/>
          <w:szCs w:val="24"/>
          <w:lang w:val="sr-Cyrl-BA"/>
        </w:rPr>
      </w:pPr>
    </w:p>
    <w:p w14:paraId="62D8C727" w14:textId="2DFF8AC4" w:rsidR="0011561B" w:rsidRPr="0021140B" w:rsidRDefault="009413EC" w:rsidP="009413EC">
      <w:pPr>
        <w:spacing w:after="0" w:line="240" w:lineRule="auto"/>
        <w:jc w:val="both"/>
        <w:rPr>
          <w:rFonts w:ascii="Times New Roman" w:hAnsi="Times New Roman"/>
          <w:sz w:val="24"/>
          <w:szCs w:val="24"/>
          <w:lang w:val="sr-Cyrl-BA"/>
        </w:rPr>
      </w:pPr>
      <w:r w:rsidRPr="0021140B">
        <w:rPr>
          <w:rFonts w:ascii="Times New Roman" w:hAnsi="Times New Roman"/>
          <w:sz w:val="24"/>
          <w:szCs w:val="24"/>
          <w:lang w:val="sr-Cyrl-BA"/>
        </w:rPr>
        <w:tab/>
        <w:t>Ова</w:t>
      </w:r>
      <w:r w:rsidR="0078334F" w:rsidRPr="0021140B">
        <w:rPr>
          <w:rFonts w:ascii="Times New Roman" w:hAnsi="Times New Roman"/>
          <w:sz w:val="24"/>
          <w:szCs w:val="24"/>
          <w:lang w:val="sr-Cyrl-BA"/>
        </w:rPr>
        <w:t>ј закон</w:t>
      </w:r>
      <w:r w:rsidRPr="0021140B">
        <w:rPr>
          <w:rFonts w:ascii="Times New Roman" w:hAnsi="Times New Roman"/>
          <w:sz w:val="24"/>
          <w:szCs w:val="24"/>
          <w:lang w:val="sr-Cyrl-BA"/>
        </w:rPr>
        <w:t xml:space="preserve"> ступа на снагу осмог дана од дана објављивања у „Службеном гласнику Републике Српске</w:t>
      </w:r>
      <w:r w:rsidR="00234D6F" w:rsidRPr="0021140B">
        <w:rPr>
          <w:rFonts w:ascii="Times New Roman" w:hAnsi="Times New Roman"/>
          <w:sz w:val="24"/>
          <w:szCs w:val="24"/>
          <w:lang w:val="sr-Cyrl-BA"/>
        </w:rPr>
        <w:t>“</w:t>
      </w:r>
      <w:r w:rsidR="006C445D" w:rsidRPr="0021140B">
        <w:rPr>
          <w:rFonts w:ascii="Times New Roman" w:hAnsi="Times New Roman"/>
          <w:sz w:val="24"/>
          <w:szCs w:val="24"/>
          <w:lang w:val="sr-Cyrl-BA"/>
        </w:rPr>
        <w:t xml:space="preserve">, осим чл. </w:t>
      </w:r>
      <w:r w:rsidR="00E3532F" w:rsidRPr="0021140B">
        <w:rPr>
          <w:rFonts w:ascii="Times New Roman" w:hAnsi="Times New Roman"/>
          <w:sz w:val="24"/>
          <w:szCs w:val="24"/>
          <w:lang w:val="sr-Cyrl-BA"/>
        </w:rPr>
        <w:t>1</w:t>
      </w:r>
      <w:r w:rsidR="00E521C3" w:rsidRPr="0021140B">
        <w:rPr>
          <w:rFonts w:ascii="Times New Roman" w:hAnsi="Times New Roman"/>
          <w:sz w:val="24"/>
          <w:szCs w:val="24"/>
          <w:lang w:val="sr-Cyrl-BA"/>
        </w:rPr>
        <w:t>2</w:t>
      </w:r>
      <w:r w:rsidR="00E3532F" w:rsidRPr="0021140B">
        <w:rPr>
          <w:rFonts w:ascii="Times New Roman" w:hAnsi="Times New Roman"/>
          <w:sz w:val="24"/>
          <w:szCs w:val="24"/>
          <w:lang w:val="sr-Cyrl-BA"/>
        </w:rPr>
        <w:t>,</w:t>
      </w:r>
      <w:r w:rsidR="007C06AF" w:rsidRPr="0021140B">
        <w:rPr>
          <w:rFonts w:ascii="Times New Roman" w:hAnsi="Times New Roman"/>
          <w:sz w:val="24"/>
          <w:szCs w:val="24"/>
          <w:lang w:val="sr-Cyrl-BA"/>
        </w:rPr>
        <w:t xml:space="preserve"> 1</w:t>
      </w:r>
      <w:r w:rsidR="00E521C3" w:rsidRPr="0021140B">
        <w:rPr>
          <w:rFonts w:ascii="Times New Roman" w:hAnsi="Times New Roman"/>
          <w:sz w:val="24"/>
          <w:szCs w:val="24"/>
          <w:lang w:val="sr-Cyrl-BA"/>
        </w:rPr>
        <w:t>3</w:t>
      </w:r>
      <w:r w:rsidR="00E3532F" w:rsidRPr="0021140B">
        <w:rPr>
          <w:rFonts w:ascii="Times New Roman" w:hAnsi="Times New Roman"/>
          <w:sz w:val="24"/>
          <w:szCs w:val="24"/>
          <w:lang w:val="sr-Cyrl-BA"/>
        </w:rPr>
        <w:t>. и 1</w:t>
      </w:r>
      <w:r w:rsidR="00E521C3" w:rsidRPr="0021140B">
        <w:rPr>
          <w:rFonts w:ascii="Times New Roman" w:hAnsi="Times New Roman"/>
          <w:sz w:val="24"/>
          <w:szCs w:val="24"/>
          <w:lang w:val="sr-Cyrl-BA"/>
        </w:rPr>
        <w:t>4</w:t>
      </w:r>
      <w:r w:rsidR="000934DA" w:rsidRPr="0021140B">
        <w:rPr>
          <w:rFonts w:ascii="Times New Roman" w:hAnsi="Times New Roman"/>
          <w:sz w:val="24"/>
          <w:szCs w:val="24"/>
          <w:lang w:val="sr-Cyrl-BA"/>
        </w:rPr>
        <w:t>, који</w:t>
      </w:r>
      <w:r w:rsidR="006C445D" w:rsidRPr="0021140B">
        <w:rPr>
          <w:rFonts w:ascii="Times New Roman" w:hAnsi="Times New Roman"/>
          <w:sz w:val="24"/>
          <w:szCs w:val="24"/>
          <w:lang w:val="sr-Cyrl-BA"/>
        </w:rPr>
        <w:t xml:space="preserve"> ступају на снагу шест мјесеци од дана ступања на снагу овог закона</w:t>
      </w:r>
      <w:r w:rsidRPr="0021140B">
        <w:rPr>
          <w:rFonts w:ascii="Times New Roman" w:hAnsi="Times New Roman"/>
          <w:sz w:val="24"/>
          <w:szCs w:val="24"/>
          <w:lang w:val="sr-Cyrl-BA"/>
        </w:rPr>
        <w:t>.</w:t>
      </w:r>
    </w:p>
    <w:p w14:paraId="72C5F6EC" w14:textId="2F9EA60F" w:rsidR="000F0EEA" w:rsidRPr="0021140B" w:rsidRDefault="000F0EEA" w:rsidP="009413EC">
      <w:pPr>
        <w:spacing w:after="0" w:line="240" w:lineRule="auto"/>
        <w:jc w:val="both"/>
        <w:rPr>
          <w:rFonts w:ascii="Times New Roman" w:hAnsi="Times New Roman"/>
          <w:sz w:val="24"/>
          <w:szCs w:val="24"/>
          <w:lang w:val="sr-Cyrl-BA"/>
        </w:rPr>
      </w:pPr>
    </w:p>
    <w:p w14:paraId="42404833" w14:textId="64135C0C" w:rsidR="007C06AF" w:rsidRPr="0021140B" w:rsidRDefault="009413EC" w:rsidP="007C06AF">
      <w:pPr>
        <w:tabs>
          <w:tab w:val="center" w:pos="7371"/>
        </w:tabs>
        <w:spacing w:after="0" w:line="240" w:lineRule="auto"/>
        <w:jc w:val="both"/>
        <w:rPr>
          <w:rFonts w:ascii="Times New Roman" w:hAnsi="Times New Roman"/>
          <w:sz w:val="24"/>
          <w:szCs w:val="24"/>
          <w:lang w:val="sr-Cyrl-BA"/>
        </w:rPr>
      </w:pPr>
      <w:r w:rsidRPr="0021140B">
        <w:rPr>
          <w:rFonts w:ascii="Times New Roman" w:hAnsi="Times New Roman"/>
          <w:sz w:val="24"/>
          <w:szCs w:val="24"/>
          <w:lang w:val="sr-Cyrl-BA"/>
        </w:rPr>
        <w:t>Број:</w:t>
      </w:r>
      <w:r w:rsidR="007C06AF" w:rsidRPr="0021140B">
        <w:rPr>
          <w:rFonts w:ascii="Times New Roman" w:hAnsi="Times New Roman"/>
          <w:sz w:val="24"/>
          <w:szCs w:val="24"/>
          <w:lang w:val="sr-Cyrl-BA"/>
        </w:rPr>
        <w:t xml:space="preserve"> </w:t>
      </w:r>
      <w:r w:rsidR="007C06AF" w:rsidRPr="0021140B">
        <w:rPr>
          <w:rFonts w:ascii="Times New Roman" w:hAnsi="Times New Roman"/>
          <w:sz w:val="24"/>
          <w:szCs w:val="24"/>
          <w:lang w:val="sr-Cyrl-BA"/>
        </w:rPr>
        <w:tab/>
      </w:r>
      <w:r w:rsidRPr="0021140B">
        <w:rPr>
          <w:rFonts w:ascii="Times New Roman" w:hAnsi="Times New Roman"/>
          <w:sz w:val="24"/>
          <w:szCs w:val="24"/>
          <w:lang w:val="sr-Cyrl-BA"/>
        </w:rPr>
        <w:t xml:space="preserve">ПРЕДСЈЕДНИК </w:t>
      </w:r>
    </w:p>
    <w:p w14:paraId="73FD310B" w14:textId="764C973C" w:rsidR="009413EC" w:rsidRPr="0021140B" w:rsidRDefault="007C06AF" w:rsidP="007C06AF">
      <w:pPr>
        <w:tabs>
          <w:tab w:val="center" w:pos="7371"/>
        </w:tabs>
        <w:spacing w:after="0" w:line="240" w:lineRule="auto"/>
        <w:jc w:val="both"/>
        <w:rPr>
          <w:rFonts w:ascii="Times New Roman" w:hAnsi="Times New Roman"/>
          <w:sz w:val="24"/>
          <w:szCs w:val="24"/>
          <w:lang w:val="sr-Cyrl-BA"/>
        </w:rPr>
      </w:pPr>
      <w:r w:rsidRPr="0021140B">
        <w:rPr>
          <w:rFonts w:ascii="Times New Roman" w:hAnsi="Times New Roman"/>
          <w:sz w:val="24"/>
          <w:szCs w:val="24"/>
          <w:lang w:val="sr-Cyrl-BA"/>
        </w:rPr>
        <w:t>Датум:</w:t>
      </w:r>
      <w:r w:rsidRPr="0021140B">
        <w:rPr>
          <w:rFonts w:ascii="Times New Roman" w:hAnsi="Times New Roman"/>
          <w:sz w:val="24"/>
          <w:szCs w:val="24"/>
          <w:lang w:val="sr-Cyrl-BA"/>
        </w:rPr>
        <w:tab/>
        <w:t>НАРОДНЕ СКУПШТИНЕ</w:t>
      </w:r>
    </w:p>
    <w:p w14:paraId="534F6988" w14:textId="739981E0" w:rsidR="00106A9A" w:rsidRPr="0021140B" w:rsidRDefault="00106A9A" w:rsidP="009413EC">
      <w:pPr>
        <w:tabs>
          <w:tab w:val="center" w:pos="7560"/>
        </w:tabs>
        <w:spacing w:after="0" w:line="240" w:lineRule="auto"/>
        <w:jc w:val="both"/>
        <w:rPr>
          <w:rFonts w:ascii="Times New Roman" w:hAnsi="Times New Roman"/>
          <w:sz w:val="24"/>
          <w:szCs w:val="24"/>
          <w:lang w:val="sr-Cyrl-BA"/>
        </w:rPr>
      </w:pPr>
    </w:p>
    <w:p w14:paraId="6CAF61A8" w14:textId="500235C2" w:rsidR="00214D5F" w:rsidRPr="00EE6FA3" w:rsidRDefault="007C06AF" w:rsidP="00984E31">
      <w:pPr>
        <w:tabs>
          <w:tab w:val="center" w:pos="7371"/>
        </w:tabs>
        <w:spacing w:after="0" w:line="240" w:lineRule="auto"/>
        <w:jc w:val="both"/>
        <w:rPr>
          <w:rFonts w:ascii="Times New Roman" w:hAnsi="Times New Roman"/>
          <w:sz w:val="24"/>
          <w:szCs w:val="24"/>
          <w:lang w:val="sr-Cyrl-BA"/>
        </w:rPr>
      </w:pPr>
      <w:r w:rsidRPr="0021140B">
        <w:rPr>
          <w:rFonts w:ascii="Times New Roman" w:hAnsi="Times New Roman"/>
          <w:sz w:val="24"/>
          <w:szCs w:val="24"/>
          <w:lang w:val="sr-Cyrl-BA"/>
        </w:rPr>
        <w:tab/>
      </w:r>
      <w:r w:rsidR="000E5E89" w:rsidRPr="00EE6FA3">
        <w:rPr>
          <w:rFonts w:ascii="Times New Roman" w:hAnsi="Times New Roman"/>
          <w:sz w:val="24"/>
          <w:szCs w:val="24"/>
          <w:lang w:val="sr-Cyrl-BA"/>
        </w:rPr>
        <w:t>Ненад Стевандић</w:t>
      </w:r>
    </w:p>
    <w:p w14:paraId="3DF1FCA0" w14:textId="731D8968" w:rsidR="00D03B6E" w:rsidRPr="00EE6FA3" w:rsidRDefault="00D03B6E" w:rsidP="00214D5F">
      <w:pPr>
        <w:spacing w:after="0" w:line="240" w:lineRule="auto"/>
        <w:jc w:val="center"/>
        <w:rPr>
          <w:rFonts w:ascii="Times New Roman" w:hAnsi="Times New Roman"/>
          <w:b/>
          <w:noProof/>
          <w:sz w:val="24"/>
          <w:szCs w:val="24"/>
          <w:lang w:val="sr-Cyrl-BA"/>
        </w:rPr>
        <w:sectPr w:rsidR="00D03B6E" w:rsidRPr="00EE6FA3" w:rsidSect="00F31B22">
          <w:pgSz w:w="11906" w:h="16838" w:code="9"/>
          <w:pgMar w:top="1440" w:right="1440" w:bottom="1440" w:left="1440" w:header="708" w:footer="708" w:gutter="0"/>
          <w:cols w:space="708"/>
          <w:docGrid w:linePitch="360"/>
        </w:sectPr>
      </w:pPr>
    </w:p>
    <w:p w14:paraId="393DF42D" w14:textId="277E939F" w:rsidR="00214D5F" w:rsidRPr="00EE6FA3" w:rsidRDefault="00214D5F" w:rsidP="00214D5F">
      <w:pPr>
        <w:spacing w:after="0" w:line="240" w:lineRule="auto"/>
        <w:jc w:val="center"/>
        <w:rPr>
          <w:rFonts w:ascii="Times New Roman" w:hAnsi="Times New Roman"/>
          <w:b/>
          <w:noProof/>
          <w:sz w:val="24"/>
          <w:szCs w:val="24"/>
          <w:lang w:val="sr-Cyrl-BA"/>
        </w:rPr>
      </w:pPr>
      <w:r w:rsidRPr="00EE6FA3">
        <w:rPr>
          <w:rFonts w:ascii="Times New Roman" w:hAnsi="Times New Roman"/>
          <w:b/>
          <w:noProof/>
          <w:sz w:val="24"/>
          <w:szCs w:val="24"/>
          <w:lang w:val="sr-Cyrl-BA"/>
        </w:rPr>
        <w:lastRenderedPageBreak/>
        <w:t>ОБРАЗЛОЖЕЊЕ</w:t>
      </w:r>
    </w:p>
    <w:p w14:paraId="18CD3320" w14:textId="77777777" w:rsidR="00214D5F" w:rsidRPr="00EE6FA3" w:rsidRDefault="00214D5F" w:rsidP="00214D5F">
      <w:pPr>
        <w:widowControl w:val="0"/>
        <w:spacing w:after="0" w:line="240" w:lineRule="auto"/>
        <w:jc w:val="center"/>
        <w:outlineLvl w:val="7"/>
        <w:rPr>
          <w:rFonts w:ascii="Times New Roman" w:hAnsi="Times New Roman"/>
          <w:b/>
          <w:noProof/>
          <w:snapToGrid w:val="0"/>
          <w:sz w:val="24"/>
          <w:szCs w:val="24"/>
          <w:lang w:val="sr-Cyrl-BA"/>
        </w:rPr>
      </w:pPr>
      <w:r w:rsidRPr="00EE6FA3">
        <w:rPr>
          <w:rFonts w:ascii="Times New Roman" w:hAnsi="Times New Roman"/>
          <w:b/>
          <w:noProof/>
          <w:snapToGrid w:val="0"/>
          <w:sz w:val="24"/>
          <w:szCs w:val="24"/>
          <w:lang w:val="sr-Cyrl-BA"/>
        </w:rPr>
        <w:t>ПРИЈЕДЛОГА ЗАКОНА О ИЗМЈЕНАМА И ДОПУНАМА ЗАКОНА О БАНКАМА РЕПУБЛИКЕ СРПСКЕ</w:t>
      </w:r>
    </w:p>
    <w:p w14:paraId="132EFEC3" w14:textId="77777777" w:rsidR="00214D5F" w:rsidRPr="00EE6FA3" w:rsidRDefault="00214D5F" w:rsidP="00214D5F">
      <w:pPr>
        <w:widowControl w:val="0"/>
        <w:spacing w:after="0" w:line="240" w:lineRule="auto"/>
        <w:outlineLvl w:val="7"/>
        <w:rPr>
          <w:rFonts w:ascii="Times New Roman" w:hAnsi="Times New Roman"/>
          <w:b/>
          <w:noProof/>
          <w:snapToGrid w:val="0"/>
          <w:sz w:val="24"/>
          <w:szCs w:val="24"/>
          <w:lang w:val="sr-Cyrl-BA"/>
        </w:rPr>
      </w:pPr>
    </w:p>
    <w:p w14:paraId="0CF031CB" w14:textId="77777777" w:rsidR="00214D5F" w:rsidRPr="00EE6FA3" w:rsidRDefault="00214D5F" w:rsidP="00214D5F">
      <w:pPr>
        <w:widowControl w:val="0"/>
        <w:spacing w:after="0" w:line="240" w:lineRule="auto"/>
        <w:jc w:val="center"/>
        <w:outlineLvl w:val="7"/>
        <w:rPr>
          <w:rFonts w:ascii="Times New Roman" w:hAnsi="Times New Roman"/>
          <w:b/>
          <w:noProof/>
          <w:snapToGrid w:val="0"/>
          <w:sz w:val="24"/>
          <w:szCs w:val="24"/>
          <w:lang w:val="sr-Cyrl-BA"/>
        </w:rPr>
      </w:pPr>
    </w:p>
    <w:p w14:paraId="75B30000" w14:textId="77777777" w:rsidR="00214D5F" w:rsidRPr="00EE6FA3" w:rsidRDefault="00214D5F" w:rsidP="00214D5F">
      <w:pPr>
        <w:spacing w:after="0" w:line="240" w:lineRule="auto"/>
        <w:jc w:val="both"/>
        <w:rPr>
          <w:rFonts w:ascii="Times New Roman" w:hAnsi="Times New Roman"/>
          <w:b/>
          <w:noProof/>
          <w:sz w:val="24"/>
          <w:szCs w:val="24"/>
          <w:lang w:val="sr-Cyrl-BA"/>
        </w:rPr>
      </w:pPr>
      <w:r w:rsidRPr="00EE6FA3">
        <w:rPr>
          <w:rFonts w:ascii="Times New Roman" w:hAnsi="Times New Roman"/>
          <w:b/>
          <w:noProof/>
          <w:sz w:val="24"/>
          <w:szCs w:val="24"/>
          <w:lang w:val="sr-Cyrl-BA"/>
        </w:rPr>
        <w:t xml:space="preserve">I УСТАВНИ ОСНОВ </w:t>
      </w:r>
    </w:p>
    <w:p w14:paraId="6F13F63C" w14:textId="77777777" w:rsidR="00214D5F" w:rsidRPr="00EE6FA3" w:rsidRDefault="00214D5F" w:rsidP="00214D5F">
      <w:pPr>
        <w:spacing w:after="0" w:line="240" w:lineRule="auto"/>
        <w:jc w:val="both"/>
        <w:rPr>
          <w:rFonts w:ascii="Times New Roman" w:hAnsi="Times New Roman"/>
          <w:b/>
          <w:noProof/>
          <w:sz w:val="24"/>
          <w:szCs w:val="24"/>
          <w:lang w:val="sr-Cyrl-BA"/>
        </w:rPr>
      </w:pPr>
    </w:p>
    <w:p w14:paraId="6BDA4DE9" w14:textId="77777777" w:rsidR="00214D5F" w:rsidRPr="00EE6FA3" w:rsidRDefault="00214D5F" w:rsidP="00214D5F">
      <w:pPr>
        <w:spacing w:after="0" w:line="240" w:lineRule="auto"/>
        <w:ind w:firstLine="706"/>
        <w:jc w:val="both"/>
        <w:rPr>
          <w:rFonts w:ascii="Times New Roman" w:hAnsi="Times New Roman"/>
          <w:noProof/>
          <w:sz w:val="24"/>
          <w:szCs w:val="24"/>
          <w:lang w:val="sr-Cyrl-BA"/>
        </w:rPr>
      </w:pPr>
      <w:r w:rsidRPr="00EE6FA3">
        <w:rPr>
          <w:rFonts w:ascii="Times New Roman" w:hAnsi="Times New Roman"/>
          <w:noProof/>
          <w:sz w:val="24"/>
          <w:szCs w:val="24"/>
          <w:lang w:val="sr-Cyrl-BA"/>
        </w:rPr>
        <w:t>Уставни основ за доношење овог закона садржан је у Амандману XXXII на члан 68. тачка 7. Устава Републике Српске, према којој Република Српска, између осталог, уређује и обезбјеђује банкарски систем, као и у члану 70. тачка 2. Устава Републике Српске, којим је уређено да Народна скупштина Републике Српске доноси законе, друге прописе и опште акте.</w:t>
      </w:r>
    </w:p>
    <w:p w14:paraId="30EBD610" w14:textId="77777777" w:rsidR="00214D5F" w:rsidRPr="00EE6FA3" w:rsidRDefault="00214D5F" w:rsidP="00214D5F">
      <w:pPr>
        <w:spacing w:after="0" w:line="240" w:lineRule="auto"/>
        <w:ind w:firstLine="706"/>
        <w:jc w:val="both"/>
        <w:rPr>
          <w:rFonts w:ascii="Times New Roman" w:hAnsi="Times New Roman"/>
          <w:noProof/>
          <w:sz w:val="24"/>
          <w:szCs w:val="24"/>
          <w:lang w:val="sr-Cyrl-BA"/>
        </w:rPr>
      </w:pPr>
    </w:p>
    <w:p w14:paraId="627FE55F" w14:textId="77777777" w:rsidR="00214D5F" w:rsidRPr="00EE6FA3" w:rsidRDefault="00214D5F" w:rsidP="00214D5F">
      <w:pPr>
        <w:tabs>
          <w:tab w:val="left" w:pos="284"/>
        </w:tabs>
        <w:spacing w:after="0" w:line="240" w:lineRule="auto"/>
        <w:jc w:val="both"/>
        <w:rPr>
          <w:rFonts w:ascii="Times New Roman" w:hAnsi="Times New Roman"/>
          <w:b/>
          <w:sz w:val="24"/>
          <w:szCs w:val="24"/>
          <w:lang w:val="sr-Cyrl-BA"/>
        </w:rPr>
      </w:pPr>
      <w:r w:rsidRPr="00EE6FA3">
        <w:rPr>
          <w:rFonts w:ascii="Times New Roman" w:hAnsi="Times New Roman"/>
          <w:b/>
          <w:sz w:val="24"/>
          <w:szCs w:val="24"/>
          <w:lang w:val="sr-Cyrl-BA"/>
        </w:rPr>
        <w:t xml:space="preserve">II </w:t>
      </w:r>
      <w:r w:rsidRPr="00EE6FA3">
        <w:rPr>
          <w:rFonts w:ascii="Times New Roman" w:hAnsi="Times New Roman"/>
          <w:b/>
          <w:sz w:val="24"/>
          <w:szCs w:val="24"/>
          <w:lang w:val="sr-Cyrl-BA"/>
        </w:rPr>
        <w:tab/>
        <w:t>УСКЛАЂЕНОСТ СА УСТАВОМ, ПРАВНИМ СИСТЕМОМ И ПРАВИЛИМА НОРМАТИВНОПРАВНЕ ТЕХНИКЕ</w:t>
      </w:r>
    </w:p>
    <w:p w14:paraId="78E7262A" w14:textId="38714172" w:rsidR="00214D5F" w:rsidRPr="00EE6FA3" w:rsidRDefault="00214D5F" w:rsidP="00214D5F">
      <w:pPr>
        <w:spacing w:after="0" w:line="240" w:lineRule="auto"/>
        <w:jc w:val="both"/>
        <w:rPr>
          <w:rFonts w:ascii="Times New Roman" w:hAnsi="Times New Roman"/>
          <w:b/>
          <w:sz w:val="24"/>
          <w:szCs w:val="24"/>
          <w:lang w:val="sr-Cyrl-BA"/>
        </w:rPr>
      </w:pPr>
      <w:r w:rsidRPr="00EE6FA3">
        <w:rPr>
          <w:rFonts w:ascii="Times New Roman" w:hAnsi="Times New Roman"/>
          <w:b/>
          <w:sz w:val="24"/>
          <w:szCs w:val="24"/>
          <w:lang w:val="sr-Cyrl-BA"/>
        </w:rPr>
        <w:tab/>
      </w:r>
    </w:p>
    <w:p w14:paraId="5E520891" w14:textId="385FDA51" w:rsidR="00D03B6E" w:rsidRPr="00EE6FA3" w:rsidRDefault="00D64EF4" w:rsidP="00D03B6E">
      <w:pPr>
        <w:spacing w:after="0" w:line="240" w:lineRule="auto"/>
        <w:jc w:val="both"/>
        <w:rPr>
          <w:rFonts w:ascii="Times New Roman" w:hAnsi="Times New Roman"/>
          <w:sz w:val="24"/>
          <w:szCs w:val="24"/>
          <w:lang w:val="sr-Cyrl-BA"/>
        </w:rPr>
      </w:pPr>
      <w:r w:rsidRPr="00EE6FA3">
        <w:rPr>
          <w:rFonts w:ascii="Times New Roman" w:hAnsi="Times New Roman"/>
          <w:b/>
          <w:sz w:val="24"/>
          <w:szCs w:val="24"/>
          <w:lang w:val="sr-Cyrl-BA"/>
        </w:rPr>
        <w:tab/>
      </w:r>
      <w:r w:rsidRPr="00EE6FA3">
        <w:rPr>
          <w:rFonts w:ascii="Times New Roman" w:hAnsi="Times New Roman"/>
          <w:sz w:val="24"/>
          <w:szCs w:val="24"/>
          <w:lang w:val="sr-Cyrl-BA"/>
        </w:rPr>
        <w:t>Према Мишљењу Републичког секретаријата за законодавство, број:</w:t>
      </w:r>
      <w:r w:rsidR="00D03B6E" w:rsidRPr="00EE6FA3">
        <w:rPr>
          <w:rFonts w:ascii="Times New Roman" w:hAnsi="Times New Roman"/>
          <w:sz w:val="24"/>
          <w:szCs w:val="24"/>
        </w:rPr>
        <w:t xml:space="preserve"> </w:t>
      </w:r>
      <w:r w:rsidR="00D03B6E" w:rsidRPr="00EE6FA3">
        <w:rPr>
          <w:rFonts w:ascii="Times New Roman" w:hAnsi="Times New Roman"/>
          <w:sz w:val="24"/>
          <w:szCs w:val="24"/>
          <w:lang w:val="sr-Cyrl-BA"/>
        </w:rPr>
        <w:t>22.03-020-1288/25 од 16. априла 2025. године, уставни основ за доношење овог закона садржан je у Амандману XXXII на члан 68. тачка 7. Устава Републике Српске, према којој Република, између осталог, уређује и обезбјеђује банкарски систем. Такође, према члану 70. тачка 2. Устава, Народна скупштина доноси законе, друге прописе и опште акте.</w:t>
      </w:r>
    </w:p>
    <w:p w14:paraId="0C1F806A" w14:textId="77777777" w:rsidR="00D03B6E" w:rsidRPr="00EE6FA3" w:rsidRDefault="00D03B6E" w:rsidP="00D03B6E">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Овај секретаријат је на Нацрт закона о измјенама и допунама Закона о банкама Републике Српске, актом број: 22.03-020-2668/24 од 18. октобра 2024. године, дао позитивно мишљење, а Народна скупштина је Нацрт овог закона усвојила на Дванаестој редовној сједници, одржаној 28. новембра 2024. године.</w:t>
      </w:r>
    </w:p>
    <w:p w14:paraId="2F8E1EE7" w14:textId="77777777" w:rsidR="00D03B6E" w:rsidRPr="00EE6FA3" w:rsidRDefault="00D03B6E" w:rsidP="00D03B6E">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Разлози за доношење овог закона садржани су у потреби његовог усклађивања са релевантним прописима Европске уније, а с циљем наставка спровођења реформе банкарског сектора Републике Српске и проширења правног оквира којим се омогућава даљи развој тржишта капитала.</w:t>
      </w:r>
    </w:p>
    <w:p w14:paraId="7A4446D3" w14:textId="77777777" w:rsidR="00D03B6E" w:rsidRPr="00EE6FA3" w:rsidRDefault="00D03B6E" w:rsidP="00D03B6E">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Најзначајније разлике између Приједлога у односу на Нацрт закона, које су резултат скупштинске расправе, као и додатних консултација са представницима Агенције за банкарство Републике Српске односе се на то да је проширен појам „лице у финансијском сектору“. </w:t>
      </w:r>
    </w:p>
    <w:p w14:paraId="285E14B9" w14:textId="77777777" w:rsidR="00D03B6E" w:rsidRPr="00EE6FA3" w:rsidRDefault="00D03B6E" w:rsidP="00D03B6E">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Предложено је смањење стопе адекватности регулаторног капитала, коју је банка дужна да одржава, са 12% на 10% и то почевши од 31. децембра 2026. године. </w:t>
      </w:r>
    </w:p>
    <w:p w14:paraId="3C4DD1A7" w14:textId="77777777" w:rsidR="00D03B6E" w:rsidRPr="00EE6FA3" w:rsidRDefault="00D03B6E" w:rsidP="00D03B6E">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С циљем боље контроле пословне политике банке, као и успјешнијег контакта са клијентима, предложено је рјешење којим је обавезно да најмање једна трећина чланова надзорног одбора банке имају пребивалиште или боравиште на територији Републике Српске или Босне и Херцеговине. Прецизирано је да се чланство у органима управљања друштава унутар банкарске групе сматра као чланство у једном друштву капитала или институције.</w:t>
      </w:r>
    </w:p>
    <w:p w14:paraId="1070C259" w14:textId="77777777" w:rsidR="00D03B6E" w:rsidRPr="00EE6FA3" w:rsidRDefault="00D03B6E" w:rsidP="00D03B6E">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У поступку аутоматског доношења одлука у кредитном процесу прописана је обавеза банци да обезбиједи да аутоматско доношење одлука у цијелости одржава кредитну политику банке и да се његово коришћење оглашава у складу са одредбама закона које се односе на заштиту корисника финансијских услуга. С циљем заштите клијента, прописано је да у случају да клијент није задовољан одлуком донијетом у поступку аутоматског доношења одлука, може поднијети захтјев кредитном одбору банке да преиспита ову одлуку.</w:t>
      </w:r>
    </w:p>
    <w:p w14:paraId="50DC792B" w14:textId="77777777" w:rsidR="00D03B6E" w:rsidRPr="00EE6FA3" w:rsidRDefault="00D03B6E" w:rsidP="00D03B6E">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Предложеним рјешењем банкама је омогућено да уговор о купопродаји пласмана могу закључити без сагласности Агенције, ако су испуњени општи услови купопродаје </w:t>
      </w:r>
      <w:r w:rsidRPr="00EE6FA3">
        <w:rPr>
          <w:rFonts w:ascii="Times New Roman" w:hAnsi="Times New Roman"/>
          <w:sz w:val="24"/>
          <w:szCs w:val="24"/>
          <w:lang w:val="sr-Cyrl-BA"/>
        </w:rPr>
        <w:lastRenderedPageBreak/>
        <w:t>пласмана, као и посебни услови у случају купопродаје материјално значајног износа пласмана. Поред наведеног, рок у којем су банке дужне да прије закључивања уговора о купопродаји материјално значајног износа пласмана затраже сагласност Агенције продужава са 60 на 90 дана.</w:t>
      </w:r>
    </w:p>
    <w:p w14:paraId="3521403C" w14:textId="77777777" w:rsidR="00D03B6E" w:rsidRPr="00EE6FA3" w:rsidRDefault="00D03B6E" w:rsidP="00D03B6E">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Овај приједлог допуњен је са два нова члана којима се уређује питање престанка обрачуна и објављивања референтне каматне стопе. У случају када је уговором о пружању услуга уговорена промјенљива каматна стопа чији обрачун и објављивање престане, примјењиваће се каматна стопа која је уговором о пружању услуга уговорена као резервна, односно </w:t>
      </w:r>
      <w:proofErr w:type="spellStart"/>
      <w:r w:rsidRPr="00EE6FA3">
        <w:rPr>
          <w:rFonts w:ascii="Times New Roman" w:hAnsi="Times New Roman"/>
          <w:sz w:val="24"/>
          <w:szCs w:val="24"/>
          <w:lang w:val="sr-Cyrl-BA"/>
        </w:rPr>
        <w:t>замјенска</w:t>
      </w:r>
      <w:proofErr w:type="spellEnd"/>
      <w:r w:rsidRPr="00EE6FA3">
        <w:rPr>
          <w:rFonts w:ascii="Times New Roman" w:hAnsi="Times New Roman"/>
          <w:sz w:val="24"/>
          <w:szCs w:val="24"/>
          <w:lang w:val="sr-Cyrl-BA"/>
        </w:rPr>
        <w:t xml:space="preserve"> каматна стопа. Ако уговором о пружању услуга није уговорена резервна, односно </w:t>
      </w:r>
      <w:proofErr w:type="spellStart"/>
      <w:r w:rsidRPr="00EE6FA3">
        <w:rPr>
          <w:rFonts w:ascii="Times New Roman" w:hAnsi="Times New Roman"/>
          <w:sz w:val="24"/>
          <w:szCs w:val="24"/>
          <w:lang w:val="sr-Cyrl-BA"/>
        </w:rPr>
        <w:t>замјенска</w:t>
      </w:r>
      <w:proofErr w:type="spellEnd"/>
      <w:r w:rsidRPr="00EE6FA3">
        <w:rPr>
          <w:rFonts w:ascii="Times New Roman" w:hAnsi="Times New Roman"/>
          <w:sz w:val="24"/>
          <w:szCs w:val="24"/>
          <w:lang w:val="sr-Cyrl-BA"/>
        </w:rPr>
        <w:t xml:space="preserve"> каматна стопа, примјењиваће се каматна стопа или неки други промјенљиви елемент који се званично објављује и које одреди Агенција. Када банка намјерава да промијени референтну каматну стопу дужна је да обавијести корисника, у писаној форми, најкасније 30 дана прије дана примјене нове референтне каматне стопе. Агенција може утврдити референтну каматну стопу просјечног трошка финансирања банкарског сектора Републике Српске, која се може уговорити као промјенљиви елемент промјенљиве номиналне каматне стопе.</w:t>
      </w:r>
    </w:p>
    <w:p w14:paraId="57AA20ED" w14:textId="77777777" w:rsidR="00D03B6E" w:rsidRPr="00EE6FA3" w:rsidRDefault="00D03B6E" w:rsidP="00D03B6E">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Поред наведеног, допуњене су и прекршајне одредбе које су усклађене са извршеним измјенама и допунама овог приједлога. </w:t>
      </w:r>
    </w:p>
    <w:p w14:paraId="34BE09DA" w14:textId="77777777" w:rsidR="00D03B6E" w:rsidRPr="00EE6FA3" w:rsidRDefault="00D03B6E" w:rsidP="00D03B6E">
      <w:p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ab/>
        <w:t xml:space="preserve">Остале разлике Приједлога у односу на Нацрт закона нису суштинске природе и односе се на језичко и техничко побољшање појединих одредаба овог закона. </w:t>
      </w:r>
    </w:p>
    <w:p w14:paraId="798CBD4B" w14:textId="77777777" w:rsidR="00D03B6E" w:rsidRPr="00EE6FA3" w:rsidRDefault="00D03B6E" w:rsidP="00D03B6E">
      <w:p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ab/>
        <w:t>У складу са Смјерницама за консултације у изради прописа и других општих аката („Службени гласник Републике Српске“, број 86/22), обрађивач је овај закон објавио на интернет страници Министарства финансија, те извршио консултације са релевантним субјектима из ове области.</w:t>
      </w:r>
    </w:p>
    <w:p w14:paraId="2746E2EE" w14:textId="77777777" w:rsidR="00D03B6E" w:rsidRPr="00EE6FA3" w:rsidRDefault="00D03B6E" w:rsidP="00D03B6E">
      <w:p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ab/>
        <w:t>Секретаријат за законодавство констатује да су обрађивачу дате одређене сугестије које су се односиле на прецизирање формулација текста Закона, које је обрађивач у цијелости прихватио и уврстио у текст Закона. Такође, констатује се да је овај закон усклађен са Правилима за израду закона и других прописа Републике Српске („Службени гласник Републике Српске“, број 24/14).</w:t>
      </w:r>
      <w:r w:rsidRPr="00EE6FA3">
        <w:rPr>
          <w:rFonts w:ascii="Times New Roman" w:hAnsi="Times New Roman"/>
          <w:sz w:val="24"/>
          <w:szCs w:val="24"/>
          <w:lang w:val="sr-Cyrl-BA"/>
        </w:rPr>
        <w:tab/>
      </w:r>
    </w:p>
    <w:p w14:paraId="657C8187" w14:textId="77777777" w:rsidR="00D03B6E" w:rsidRPr="00EE6FA3" w:rsidRDefault="00D03B6E" w:rsidP="00D03B6E">
      <w:p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ab/>
        <w:t xml:space="preserve">Будући да је Републички секретаријат за законодавство утврдио да је овај приједлог усклађен са Уставом, правним системом Републике и Правилима за израду закона и других прописа Републике Српске, мишљења смо да се Приједлог закона о измјенама и допунама Закона о банкама Републике Српске може упутити даље на разматрање. </w:t>
      </w:r>
    </w:p>
    <w:p w14:paraId="020EAD65" w14:textId="53CA22A8" w:rsidR="00214D5F" w:rsidRPr="00EE6FA3" w:rsidRDefault="00214D5F" w:rsidP="00214D5F">
      <w:pPr>
        <w:spacing w:after="0" w:line="240" w:lineRule="auto"/>
        <w:jc w:val="both"/>
        <w:rPr>
          <w:rFonts w:ascii="Times New Roman" w:hAnsi="Times New Roman"/>
          <w:sz w:val="24"/>
          <w:szCs w:val="24"/>
          <w:lang w:val="sr-Cyrl-BA"/>
        </w:rPr>
      </w:pPr>
    </w:p>
    <w:p w14:paraId="56B0017B" w14:textId="77777777" w:rsidR="00214D5F" w:rsidRPr="00EE6FA3" w:rsidRDefault="00214D5F" w:rsidP="00214D5F">
      <w:pPr>
        <w:tabs>
          <w:tab w:val="left" w:pos="360"/>
        </w:tabs>
        <w:spacing w:after="0" w:line="240" w:lineRule="auto"/>
        <w:jc w:val="both"/>
        <w:rPr>
          <w:rFonts w:ascii="Times New Roman" w:hAnsi="Times New Roman"/>
          <w:b/>
          <w:sz w:val="24"/>
          <w:szCs w:val="24"/>
          <w:lang w:val="sr-Cyrl-BA"/>
        </w:rPr>
      </w:pPr>
      <w:r w:rsidRPr="00EE6FA3">
        <w:rPr>
          <w:rFonts w:ascii="Times New Roman" w:hAnsi="Times New Roman"/>
          <w:b/>
          <w:sz w:val="24"/>
          <w:szCs w:val="24"/>
          <w:lang w:val="sr-Cyrl-BA"/>
        </w:rPr>
        <w:t>III</w:t>
      </w:r>
      <w:r w:rsidRPr="00EE6FA3">
        <w:rPr>
          <w:rFonts w:ascii="Times New Roman" w:hAnsi="Times New Roman"/>
          <w:b/>
          <w:sz w:val="24"/>
          <w:szCs w:val="24"/>
          <w:lang w:val="sr-Cyrl-BA"/>
        </w:rPr>
        <w:tab/>
        <w:t xml:space="preserve">УСКЛАЂИВАЊЕ СА ПРАВНИМ ПОРЕТКОМ ЕВРОПСКЕ УНИЈЕ </w:t>
      </w:r>
    </w:p>
    <w:p w14:paraId="6EA613E8" w14:textId="74555DB2" w:rsidR="00214D5F" w:rsidRPr="00EE6FA3" w:rsidRDefault="00214D5F" w:rsidP="00214D5F">
      <w:pPr>
        <w:spacing w:after="0" w:line="240" w:lineRule="auto"/>
        <w:jc w:val="both"/>
        <w:rPr>
          <w:rFonts w:ascii="Times New Roman" w:hAnsi="Times New Roman"/>
          <w:sz w:val="24"/>
          <w:szCs w:val="24"/>
          <w:lang w:val="sr-Cyrl-BA"/>
        </w:rPr>
      </w:pPr>
    </w:p>
    <w:p w14:paraId="4680E569" w14:textId="4D39BCCA" w:rsidR="000F0EEA" w:rsidRPr="00EE6FA3" w:rsidRDefault="000F0EEA" w:rsidP="000F0EEA">
      <w:pPr>
        <w:spacing w:after="0" w:line="240" w:lineRule="auto"/>
        <w:jc w:val="both"/>
        <w:rPr>
          <w:rFonts w:ascii="Times New Roman" w:hAnsi="Times New Roman"/>
          <w:b/>
          <w:sz w:val="24"/>
          <w:szCs w:val="24"/>
          <w:lang w:val="sr-Cyrl-BA"/>
        </w:rPr>
      </w:pPr>
      <w:r w:rsidRPr="00EE6FA3">
        <w:rPr>
          <w:rFonts w:ascii="Times New Roman" w:hAnsi="Times New Roman"/>
          <w:sz w:val="24"/>
          <w:szCs w:val="24"/>
          <w:lang w:val="sr-Cyrl-BA"/>
        </w:rPr>
        <w:tab/>
        <w:t>Према Мишљењу Министарства за европске интеграције и међународну сарадњу, број: 17.03-020-1289/25 од 16. априла 2025. године, а након увида у прописе Европске уније (ЕУ) и анализе Приједлога закона о измјенама и допунама Закона о банкама Републике Српске (Приједлог), установљени су обавезујући секундарни извори права релевантни за предмет уређивања достављеног приједлога које је израђивач дијелом уважио приликом његове израде. Због тога у Изјави о усклађености стоји оцјена „Дјелимично усклађено“.</w:t>
      </w:r>
    </w:p>
    <w:p w14:paraId="59EDD6DE" w14:textId="77777777" w:rsidR="000F0EEA" w:rsidRPr="00EE6FA3" w:rsidRDefault="000F0EEA" w:rsidP="000F0EEA">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Приједлогом је настављен процес усклађивања законодавства којим се уређује финансијски сектор са савременим стандардима пословања и релевантним изворима правне тековине ЕУ. Наиме, унапријеђене су одредбе којима се уређује корпоративно управљање, купопродаја пласмана по основу кредита и других услуга одобрених корисницима банкарских услуга, заштита корисника банкарских услуга, закључивање уговора у електронском облику, додатне мјере надзора Агенције за банкарство </w:t>
      </w:r>
      <w:r w:rsidRPr="00EE6FA3">
        <w:rPr>
          <w:rFonts w:ascii="Times New Roman" w:hAnsi="Times New Roman"/>
          <w:sz w:val="24"/>
          <w:szCs w:val="24"/>
          <w:lang w:val="sr-Cyrl-BA"/>
        </w:rPr>
        <w:lastRenderedPageBreak/>
        <w:t xml:space="preserve">Републике Српске и сл. Приједлогом су унапријеђене одредбе о реструктурирању и мјерама које треба да спријече или ублаже наступање кризних ситуација код појединачне банке или банкарског и финансијског система у цјелини. Стварају се и претпоставке за подизање нивоа капацитета за покриће губитака и докапитализације банке уз минималан утицај на пореске обвезнике и стабилност финансијског сектора. </w:t>
      </w:r>
    </w:p>
    <w:p w14:paraId="1458E7CE" w14:textId="77777777" w:rsidR="000F0EEA" w:rsidRPr="00EE6FA3" w:rsidRDefault="000F0EEA" w:rsidP="000F0EEA">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Приликом израде Приједлога, вршено је усклађивање са релевантним одредбама </w:t>
      </w:r>
      <w:r w:rsidRPr="00EE6FA3">
        <w:rPr>
          <w:rFonts w:ascii="Times New Roman" w:hAnsi="Times New Roman"/>
          <w:i/>
          <w:sz w:val="24"/>
          <w:szCs w:val="24"/>
          <w:lang w:val="sr-Cyrl-BA"/>
        </w:rPr>
        <w:t>EU acquis</w:t>
      </w:r>
      <w:r w:rsidRPr="00EE6FA3">
        <w:rPr>
          <w:rFonts w:ascii="Times New Roman" w:hAnsi="Times New Roman"/>
          <w:sz w:val="24"/>
          <w:szCs w:val="24"/>
          <w:lang w:val="sr-Cyrl-BA"/>
        </w:rPr>
        <w:t xml:space="preserve"> у подручју финансијског сектора и то: </w:t>
      </w:r>
    </w:p>
    <w:p w14:paraId="31C1858E" w14:textId="77777777" w:rsidR="000F0EEA" w:rsidRPr="00EE6FA3" w:rsidRDefault="000F0EEA" w:rsidP="000F0EEA">
      <w:pPr>
        <w:numPr>
          <w:ilvl w:val="0"/>
          <w:numId w:val="21"/>
        </w:num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Регулативом (ЕУ) 575/2013 Европског парламента и Савјета од 26. јуна 2013. године о бонитетним захтјевима за кредитне институције и инвестициона друштва и о измјени Регулативе (ЕУ) 648/2012</w:t>
      </w:r>
      <w:r w:rsidRPr="00EE6FA3">
        <w:rPr>
          <w:rFonts w:ascii="Times New Roman" w:hAnsi="Times New Roman"/>
          <w:sz w:val="24"/>
          <w:szCs w:val="24"/>
          <w:vertAlign w:val="superscript"/>
          <w:lang w:val="sr-Cyrl-BA"/>
        </w:rPr>
        <w:footnoteReference w:id="1"/>
      </w:r>
      <w:r w:rsidRPr="00EE6FA3">
        <w:rPr>
          <w:rFonts w:ascii="Times New Roman" w:hAnsi="Times New Roman"/>
          <w:sz w:val="24"/>
          <w:szCs w:val="24"/>
          <w:lang w:val="sr-Cyrl-BA"/>
        </w:rPr>
        <w:t xml:space="preserve">; </w:t>
      </w:r>
    </w:p>
    <w:p w14:paraId="682D6982" w14:textId="77777777" w:rsidR="000F0EEA" w:rsidRPr="00EE6FA3" w:rsidRDefault="000F0EEA" w:rsidP="000F0EEA">
      <w:pPr>
        <w:numPr>
          <w:ilvl w:val="0"/>
          <w:numId w:val="21"/>
        </w:num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Регулативом (ЕУ) 2019/876 Европског парламента и Савјета од 20. маја 2019. године о измјенама Регулативе (ЕУ) 575/2013 у вези са стопом финансијске полуге, коефицијентом нето стабилних извора финансирања, захтјевима за капитал и прихватљиве обавезе, кредитним ризиком друге уговорне стране, тржишним ризиком, изложеношћу према централним уговорним странама, изложености према колективним инвестиционим друштвима, великим изложеностима, захтјевима за извјештавање и објављивање и Регулативе (ЕУ) 648/2012</w:t>
      </w:r>
      <w:r w:rsidRPr="00EE6FA3">
        <w:rPr>
          <w:rFonts w:ascii="Times New Roman" w:hAnsi="Times New Roman"/>
          <w:sz w:val="24"/>
          <w:szCs w:val="24"/>
          <w:vertAlign w:val="superscript"/>
          <w:lang w:val="sr-Cyrl-BA"/>
        </w:rPr>
        <w:footnoteReference w:id="2"/>
      </w:r>
      <w:r w:rsidRPr="00EE6FA3">
        <w:rPr>
          <w:rFonts w:ascii="Times New Roman" w:hAnsi="Times New Roman"/>
          <w:sz w:val="24"/>
          <w:szCs w:val="24"/>
          <w:lang w:val="sr-Cyrl-BA"/>
        </w:rPr>
        <w:t>;</w:t>
      </w:r>
    </w:p>
    <w:p w14:paraId="313580A9" w14:textId="77777777" w:rsidR="000F0EEA" w:rsidRPr="00EE6FA3" w:rsidRDefault="000F0EEA" w:rsidP="000F0EEA">
      <w:pPr>
        <w:numPr>
          <w:ilvl w:val="0"/>
          <w:numId w:val="21"/>
        </w:num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Регулативом (ЕУ) 2019/2033 Европског парламента и Савјета од 27. новембра 2019. године o бонитетним захтјевима за инвестиционе фондове и о измјени регулатива (ЕУ) 1093/2010, (ЕУ) 575/2013, (ЕУ) 600/2014 и (ЕУ) 806/2014</w:t>
      </w:r>
      <w:r w:rsidRPr="00EE6FA3">
        <w:rPr>
          <w:rFonts w:ascii="Times New Roman" w:hAnsi="Times New Roman"/>
          <w:sz w:val="24"/>
          <w:szCs w:val="24"/>
          <w:vertAlign w:val="superscript"/>
          <w:lang w:val="sr-Cyrl-BA"/>
        </w:rPr>
        <w:footnoteReference w:id="3"/>
      </w:r>
      <w:r w:rsidRPr="00EE6FA3">
        <w:rPr>
          <w:rFonts w:ascii="Times New Roman" w:hAnsi="Times New Roman"/>
          <w:sz w:val="24"/>
          <w:szCs w:val="24"/>
          <w:lang w:val="sr-Cyrl-BA"/>
        </w:rPr>
        <w:t>;</w:t>
      </w:r>
    </w:p>
    <w:p w14:paraId="6C95A477" w14:textId="77777777" w:rsidR="000F0EEA" w:rsidRPr="00EE6FA3" w:rsidRDefault="000F0EEA" w:rsidP="000F0EEA">
      <w:pPr>
        <w:numPr>
          <w:ilvl w:val="0"/>
          <w:numId w:val="21"/>
        </w:num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Директивом (ЕУ) 2013/36 Европског парламента и Савјета од 26. јуна 2013. године о приступу дјелатности кредитних институција и пруденционом надзору кредитних институција и инвестиционих друштава, измјени Директиве 2002/87/EЗ и стављању ван снаге директива 2006/48/ЕЗ и 2006/49/EЗ</w:t>
      </w:r>
      <w:r w:rsidRPr="00EE6FA3">
        <w:rPr>
          <w:rFonts w:ascii="Times New Roman" w:hAnsi="Times New Roman"/>
          <w:sz w:val="24"/>
          <w:szCs w:val="24"/>
          <w:vertAlign w:val="superscript"/>
          <w:lang w:val="sr-Cyrl-BA"/>
        </w:rPr>
        <w:footnoteReference w:id="4"/>
      </w:r>
      <w:r w:rsidRPr="00EE6FA3">
        <w:rPr>
          <w:rFonts w:ascii="Times New Roman" w:hAnsi="Times New Roman"/>
          <w:sz w:val="24"/>
          <w:szCs w:val="24"/>
          <w:lang w:val="sr-Cyrl-BA"/>
        </w:rPr>
        <w:t>;</w:t>
      </w:r>
    </w:p>
    <w:p w14:paraId="43D3579A" w14:textId="77777777" w:rsidR="000F0EEA" w:rsidRPr="00EE6FA3" w:rsidRDefault="000F0EEA" w:rsidP="000F0EEA">
      <w:pPr>
        <w:numPr>
          <w:ilvl w:val="0"/>
          <w:numId w:val="21"/>
        </w:num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Директивом (ЕУ) 2014/59 Европског парламента и Савјета од 15. маја 2014. године о успостављању оквира за опоравак и санацију кредитних институција и инвестиционих друштава и о измјени Директиве Савјета 82/891/ЕЕЗ и директива 2001/24/ЕЗ, 2002/47/ЕЗ, 2004/25/ЕЗ, 2005/56/ЕЗ, 2007/36/EЗ, 2011/35/EУ, 2012/30/EУ и 2013/36/EУ, те регулатива (EУ) бр. 1093/2010 и (EУ) бр. 648/2012 Европског парламента и Савјета</w:t>
      </w:r>
      <w:r w:rsidRPr="00EE6FA3">
        <w:rPr>
          <w:rFonts w:ascii="Times New Roman" w:hAnsi="Times New Roman"/>
          <w:sz w:val="24"/>
          <w:szCs w:val="24"/>
          <w:vertAlign w:val="superscript"/>
          <w:lang w:val="sr-Cyrl-BA"/>
        </w:rPr>
        <w:footnoteReference w:id="5"/>
      </w:r>
      <w:r w:rsidRPr="00EE6FA3">
        <w:rPr>
          <w:rFonts w:ascii="Times New Roman" w:hAnsi="Times New Roman"/>
          <w:sz w:val="24"/>
          <w:szCs w:val="24"/>
          <w:lang w:val="sr-Cyrl-BA"/>
        </w:rPr>
        <w:t>;</w:t>
      </w:r>
    </w:p>
    <w:p w14:paraId="1DD477DA" w14:textId="77777777" w:rsidR="000F0EEA" w:rsidRPr="00EE6FA3" w:rsidRDefault="000F0EEA" w:rsidP="000F0EEA">
      <w:pPr>
        <w:numPr>
          <w:ilvl w:val="0"/>
          <w:numId w:val="21"/>
        </w:num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 xml:space="preserve">Директивом ЕУ 2015/2366 Европског парламента и Савјета од 25. новембра 2015. године о платним услугама на унутрашњем тржишту, о измјени директива </w:t>
      </w:r>
      <w:r w:rsidRPr="00EE6FA3">
        <w:rPr>
          <w:rFonts w:ascii="Times New Roman" w:hAnsi="Times New Roman"/>
          <w:sz w:val="24"/>
          <w:szCs w:val="24"/>
          <w:lang w:val="sr-Cyrl-BA"/>
        </w:rPr>
        <w:lastRenderedPageBreak/>
        <w:t>2002/65/ЕЗ, 2009/110/ЕЗ и 2013/36/ЕУ те Регулативе (ЕУ) бр. 1093/2010 и о стављању ван снаге Директиве 2007/64/ЕЗ</w:t>
      </w:r>
      <w:r w:rsidRPr="00EE6FA3">
        <w:rPr>
          <w:rFonts w:ascii="Times New Roman" w:hAnsi="Times New Roman"/>
          <w:sz w:val="24"/>
          <w:szCs w:val="24"/>
          <w:vertAlign w:val="superscript"/>
          <w:lang w:val="sr-Cyrl-BA"/>
        </w:rPr>
        <w:footnoteReference w:id="6"/>
      </w:r>
      <w:r w:rsidRPr="00EE6FA3">
        <w:rPr>
          <w:rFonts w:ascii="Times New Roman" w:hAnsi="Times New Roman"/>
          <w:sz w:val="24"/>
          <w:szCs w:val="24"/>
          <w:lang w:val="sr-Cyrl-BA"/>
        </w:rPr>
        <w:t>;</w:t>
      </w:r>
    </w:p>
    <w:p w14:paraId="7B06B5EA" w14:textId="77777777" w:rsidR="000F0EEA" w:rsidRPr="00EE6FA3" w:rsidRDefault="000F0EEA" w:rsidP="000F0EEA">
      <w:pPr>
        <w:numPr>
          <w:ilvl w:val="0"/>
          <w:numId w:val="21"/>
        </w:num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Директивом (ЕУ) 2017/2399 Европског парламента и Савјета од 12. децембра 2019. године o измјени Директиве 2014/59 у погледу рангирања неосигураних дужничких инструмената у хијерархији стечајног поступка</w:t>
      </w:r>
      <w:r w:rsidRPr="00EE6FA3">
        <w:rPr>
          <w:rFonts w:ascii="Times New Roman" w:hAnsi="Times New Roman"/>
          <w:sz w:val="24"/>
          <w:szCs w:val="24"/>
          <w:vertAlign w:val="superscript"/>
          <w:lang w:val="sr-Cyrl-BA"/>
        </w:rPr>
        <w:footnoteReference w:id="7"/>
      </w:r>
      <w:r w:rsidRPr="00EE6FA3">
        <w:rPr>
          <w:rFonts w:ascii="Times New Roman" w:hAnsi="Times New Roman"/>
          <w:sz w:val="24"/>
          <w:szCs w:val="24"/>
          <w:lang w:val="sr-Cyrl-BA"/>
        </w:rPr>
        <w:t>;</w:t>
      </w:r>
    </w:p>
    <w:p w14:paraId="4B7DDC66" w14:textId="77777777" w:rsidR="000F0EEA" w:rsidRPr="00EE6FA3" w:rsidRDefault="000F0EEA" w:rsidP="000F0EEA">
      <w:pPr>
        <w:numPr>
          <w:ilvl w:val="0"/>
          <w:numId w:val="21"/>
        </w:num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Директивом (ЕУ) 2019/879 Европског парламента и Савјета од 20. маја 2019. године о измјени Директиве 2014/59 у погледу капацитета покривања губитака и докапитализације кредитних институција и инвестиционих друштава те Директиве 98/26/ЕЗ</w:t>
      </w:r>
      <w:r w:rsidRPr="00EE6FA3">
        <w:rPr>
          <w:rFonts w:ascii="Times New Roman" w:hAnsi="Times New Roman"/>
          <w:sz w:val="24"/>
          <w:szCs w:val="24"/>
          <w:vertAlign w:val="superscript"/>
          <w:lang w:val="sr-Cyrl-BA"/>
        </w:rPr>
        <w:footnoteReference w:id="8"/>
      </w:r>
      <w:r w:rsidRPr="00EE6FA3">
        <w:rPr>
          <w:rFonts w:ascii="Times New Roman" w:hAnsi="Times New Roman"/>
          <w:sz w:val="24"/>
          <w:szCs w:val="24"/>
          <w:lang w:val="sr-Cyrl-BA"/>
        </w:rPr>
        <w:t>, и</w:t>
      </w:r>
    </w:p>
    <w:p w14:paraId="367D21C7" w14:textId="77777777" w:rsidR="000F0EEA" w:rsidRPr="00EE6FA3" w:rsidRDefault="000F0EEA" w:rsidP="000F0EEA">
      <w:pPr>
        <w:numPr>
          <w:ilvl w:val="0"/>
          <w:numId w:val="21"/>
        </w:num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Директивом (ЕУ) 2019/878 Европског парламента и Савјета од 20. маја 2019. године о измјени Директиве 2013/36/EU у погледу изузетих субјеката, финансијских холдинга, мјешовитих финансијских холдинга, примитака, надзорних мјера и овлашћења те мјера за очување капитала</w:t>
      </w:r>
      <w:r w:rsidRPr="00EE6FA3">
        <w:rPr>
          <w:rFonts w:ascii="Times New Roman" w:hAnsi="Times New Roman"/>
          <w:sz w:val="24"/>
          <w:szCs w:val="24"/>
          <w:vertAlign w:val="superscript"/>
          <w:lang w:val="sr-Cyrl-BA"/>
        </w:rPr>
        <w:footnoteReference w:id="9"/>
      </w:r>
      <w:r w:rsidRPr="00EE6FA3">
        <w:rPr>
          <w:rFonts w:ascii="Times New Roman" w:hAnsi="Times New Roman"/>
          <w:sz w:val="24"/>
          <w:szCs w:val="24"/>
          <w:lang w:val="sr-Cyrl-BA"/>
        </w:rPr>
        <w:t>.</w:t>
      </w:r>
    </w:p>
    <w:p w14:paraId="79859845" w14:textId="77777777" w:rsidR="000F0EEA" w:rsidRPr="00EE6FA3" w:rsidRDefault="000F0EEA" w:rsidP="000F0EEA">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Поред наведених извора </w:t>
      </w:r>
      <w:r w:rsidRPr="00EE6FA3">
        <w:rPr>
          <w:rFonts w:ascii="Times New Roman" w:hAnsi="Times New Roman"/>
          <w:i/>
          <w:sz w:val="24"/>
          <w:szCs w:val="24"/>
          <w:lang w:val="sr-Cyrl-BA"/>
        </w:rPr>
        <w:t>acquis</w:t>
      </w:r>
      <w:r w:rsidRPr="00EE6FA3">
        <w:rPr>
          <w:rFonts w:ascii="Times New Roman" w:hAnsi="Times New Roman"/>
          <w:sz w:val="24"/>
          <w:szCs w:val="24"/>
          <w:lang w:val="sr-Cyrl-BA"/>
        </w:rPr>
        <w:t>-ја, израђивач је имао у виду и Заједничке закључке економског и финансијског дијалога између ЕУ и партнера са Западног Балкана, Турске, Грузије, Републике Молдавије и Украјине, које су одобрили учесници дијалога, 14. маја 2024. године</w:t>
      </w:r>
      <w:r w:rsidRPr="00EE6FA3">
        <w:rPr>
          <w:rFonts w:ascii="Times New Roman" w:hAnsi="Times New Roman"/>
          <w:sz w:val="24"/>
          <w:szCs w:val="24"/>
          <w:vertAlign w:val="superscript"/>
          <w:lang w:val="sr-Cyrl-BA"/>
        </w:rPr>
        <w:footnoteReference w:id="10"/>
      </w:r>
      <w:r w:rsidRPr="00EE6FA3">
        <w:rPr>
          <w:rFonts w:ascii="Times New Roman" w:hAnsi="Times New Roman"/>
          <w:sz w:val="24"/>
          <w:szCs w:val="24"/>
          <w:lang w:val="sr-Cyrl-BA"/>
        </w:rPr>
        <w:t>.</w:t>
      </w:r>
    </w:p>
    <w:p w14:paraId="152F8C20" w14:textId="77777777" w:rsidR="000F0EEA" w:rsidRPr="00EE6FA3" w:rsidRDefault="000F0EEA" w:rsidP="000F0EEA">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Детаљан преглед преузетих одредаба наведених извора права садржан је у упоредним приказима о усклађености Приједлога закона о измјенама и допунама Закона о банкама Републике Српске са правном тековином ЕУ и праксом и стандардима Савјета Европе. </w:t>
      </w:r>
    </w:p>
    <w:p w14:paraId="5C1F613E" w14:textId="77777777" w:rsidR="000F0EEA" w:rsidRPr="00EE6FA3" w:rsidRDefault="000F0EEA" w:rsidP="00916A48">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Доношење Приједлога допринијеће испуњавању обавеза из члана 89. ССП</w:t>
      </w:r>
      <w:r w:rsidRPr="00EE6FA3">
        <w:rPr>
          <w:rFonts w:ascii="Times New Roman" w:hAnsi="Times New Roman"/>
          <w:sz w:val="24"/>
          <w:szCs w:val="24"/>
          <w:vertAlign w:val="superscript"/>
          <w:lang w:val="sr-Cyrl-BA"/>
        </w:rPr>
        <w:footnoteReference w:id="11"/>
      </w:r>
      <w:r w:rsidRPr="00EE6FA3">
        <w:rPr>
          <w:rFonts w:ascii="Times New Roman" w:hAnsi="Times New Roman"/>
          <w:sz w:val="24"/>
          <w:szCs w:val="24"/>
          <w:lang w:val="sr-Cyrl-BA"/>
        </w:rPr>
        <w:t xml:space="preserve"> које се односе на сарадњу уговорних страна у области банкарства, осигурања и осталих финансијских услуга. </w:t>
      </w:r>
    </w:p>
    <w:p w14:paraId="7CBA894C" w14:textId="41A56866" w:rsidR="00D03B6E" w:rsidRPr="00EE6FA3" w:rsidRDefault="00D03B6E" w:rsidP="00214D5F">
      <w:pPr>
        <w:spacing w:after="0" w:line="240" w:lineRule="auto"/>
        <w:jc w:val="both"/>
        <w:rPr>
          <w:rFonts w:ascii="Times New Roman" w:eastAsia="Times New Roman" w:hAnsi="Times New Roman"/>
          <w:b/>
          <w:bCs/>
          <w:iCs/>
          <w:sz w:val="24"/>
          <w:szCs w:val="24"/>
          <w:lang w:val="sr-Cyrl-BA"/>
        </w:rPr>
      </w:pPr>
    </w:p>
    <w:p w14:paraId="7456AC28" w14:textId="10287FC6" w:rsidR="00214D5F" w:rsidRPr="00EE6FA3" w:rsidRDefault="00214D5F" w:rsidP="00214D5F">
      <w:pPr>
        <w:spacing w:after="0" w:line="240" w:lineRule="auto"/>
        <w:jc w:val="both"/>
        <w:rPr>
          <w:rFonts w:ascii="Times New Roman" w:hAnsi="Times New Roman"/>
          <w:b/>
          <w:noProof/>
          <w:sz w:val="24"/>
          <w:szCs w:val="24"/>
          <w:lang w:val="sr-Cyrl-BA"/>
        </w:rPr>
      </w:pPr>
      <w:r w:rsidRPr="00EE6FA3">
        <w:rPr>
          <w:rFonts w:ascii="Times New Roman" w:eastAsia="Times New Roman" w:hAnsi="Times New Roman"/>
          <w:b/>
          <w:bCs/>
          <w:iCs/>
          <w:sz w:val="24"/>
          <w:szCs w:val="24"/>
          <w:lang w:val="sr-Cyrl-BA"/>
        </w:rPr>
        <w:t>IV</w:t>
      </w:r>
      <w:r w:rsidRPr="00EE6FA3">
        <w:rPr>
          <w:rFonts w:ascii="Times New Roman" w:hAnsi="Times New Roman"/>
          <w:b/>
          <w:noProof/>
          <w:sz w:val="24"/>
          <w:szCs w:val="24"/>
          <w:lang w:val="sr-Cyrl-BA"/>
        </w:rPr>
        <w:t xml:space="preserve"> РАЗЛОЗИ ЗА ДОНОШЕЊЕ ЗАКОНА </w:t>
      </w:r>
    </w:p>
    <w:p w14:paraId="3C17648E" w14:textId="77777777" w:rsidR="00214D5F" w:rsidRPr="00EE6FA3" w:rsidRDefault="00214D5F" w:rsidP="00214D5F">
      <w:pPr>
        <w:spacing w:after="0" w:line="240" w:lineRule="auto"/>
        <w:jc w:val="both"/>
        <w:rPr>
          <w:rFonts w:ascii="Times New Roman" w:hAnsi="Times New Roman"/>
          <w:b/>
          <w:noProof/>
          <w:sz w:val="24"/>
          <w:szCs w:val="24"/>
          <w:lang w:val="sr-Cyrl-BA"/>
        </w:rPr>
      </w:pPr>
    </w:p>
    <w:p w14:paraId="68797652" w14:textId="77777777" w:rsidR="00214D5F" w:rsidRPr="00EE6FA3" w:rsidRDefault="00214D5F" w:rsidP="00214D5F">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Законодавни оквир којим се уређује пословање банака, као најзначајнијих организација финансијског система, модернизован је 2016. године доношењем Закона о банкама Републике Српске („Службени гласник Републике Српске“, бр. 4/17, 19/18, 54/19 и 63/24), чиме је настављен процес усклађивања законодавства којим се уређује финансијски сектор са савременим стандардима пословања, релевантним директивама Европске уније и другим прописима Републике Српске. У међувремену, закон је измијењен 2019. године, у питању квантитативних ограничења изложености банке према једном лицу или групи повезаних лица.</w:t>
      </w:r>
    </w:p>
    <w:p w14:paraId="16BD26B8" w14:textId="77777777" w:rsidR="00214D5F" w:rsidRPr="00EE6FA3" w:rsidRDefault="00214D5F" w:rsidP="00214D5F">
      <w:pPr>
        <w:spacing w:after="0" w:line="240" w:lineRule="auto"/>
        <w:ind w:firstLine="720"/>
        <w:jc w:val="both"/>
        <w:rPr>
          <w:rFonts w:ascii="Times New Roman" w:eastAsiaTheme="minorHAnsi" w:hAnsi="Times New Roman"/>
          <w:sz w:val="24"/>
          <w:szCs w:val="24"/>
          <w:lang w:val="sr-Cyrl-BA"/>
        </w:rPr>
      </w:pPr>
      <w:r w:rsidRPr="00EE6FA3">
        <w:rPr>
          <w:rFonts w:ascii="Times New Roman" w:eastAsiaTheme="minorHAnsi" w:hAnsi="Times New Roman"/>
          <w:sz w:val="24"/>
          <w:szCs w:val="24"/>
          <w:lang w:val="sr-Cyrl-BA"/>
        </w:rPr>
        <w:t xml:space="preserve">Агенција за банкарство Републике Српске је истовремено, </w:t>
      </w:r>
      <w:r w:rsidRPr="00EE6FA3">
        <w:rPr>
          <w:rFonts w:ascii="Times New Roman" w:hAnsi="Times New Roman"/>
          <w:sz w:val="24"/>
          <w:szCs w:val="24"/>
          <w:lang w:val="sr-Cyrl-BA"/>
        </w:rPr>
        <w:t>као регулаторни и надзорни орган банкарског система,</w:t>
      </w:r>
      <w:r w:rsidRPr="00EE6FA3">
        <w:rPr>
          <w:rFonts w:ascii="Times New Roman" w:eastAsiaTheme="minorHAnsi" w:hAnsi="Times New Roman"/>
          <w:sz w:val="24"/>
          <w:szCs w:val="24"/>
          <w:lang w:val="sr-Cyrl-BA"/>
        </w:rPr>
        <w:t xml:space="preserve"> спровела свеобухватну реформу подзаконског </w:t>
      </w:r>
      <w:r w:rsidRPr="00EE6FA3">
        <w:rPr>
          <w:rFonts w:ascii="Times New Roman" w:eastAsiaTheme="minorHAnsi" w:hAnsi="Times New Roman"/>
          <w:sz w:val="24"/>
          <w:szCs w:val="24"/>
          <w:lang w:val="sr-Cyrl-BA"/>
        </w:rPr>
        <w:lastRenderedPageBreak/>
        <w:t>оквира (</w:t>
      </w:r>
      <w:r w:rsidRPr="00EE6FA3">
        <w:rPr>
          <w:rFonts w:ascii="Times New Roman" w:hAnsi="Times New Roman"/>
          <w:sz w:val="24"/>
          <w:szCs w:val="24"/>
          <w:lang w:val="sr-Cyrl-BA"/>
        </w:rPr>
        <w:t>усвојено је преко 60 подзаконских аката</w:t>
      </w:r>
      <w:r w:rsidRPr="00EE6FA3">
        <w:rPr>
          <w:rFonts w:ascii="Times New Roman" w:hAnsi="Times New Roman"/>
          <w:sz w:val="24"/>
          <w:szCs w:val="24"/>
          <w:vertAlign w:val="superscript"/>
          <w:lang w:val="sr-Cyrl-BA"/>
        </w:rPr>
        <w:footnoteReference w:id="12"/>
      </w:r>
      <w:r w:rsidRPr="00EE6FA3">
        <w:rPr>
          <w:rFonts w:ascii="Times New Roman" w:hAnsi="Times New Roman"/>
          <w:sz w:val="24"/>
          <w:szCs w:val="24"/>
          <w:lang w:val="sr-Cyrl-BA"/>
        </w:rPr>
        <w:t xml:space="preserve">, који представљају спроведбене прописе и уређују оперативна питања из области надзора и реструктурирања банака). </w:t>
      </w:r>
      <w:r w:rsidRPr="00EE6FA3">
        <w:rPr>
          <w:rFonts w:ascii="Times New Roman" w:eastAsiaTheme="minorHAnsi" w:hAnsi="Times New Roman"/>
          <w:sz w:val="24"/>
          <w:szCs w:val="24"/>
          <w:lang w:val="sr-Cyrl-BA"/>
        </w:rPr>
        <w:t>Такође, имплементиран је нови надзорни приступи (SREP), уз јачање супервизорских институционалних капацитета (извршена је обука супервизора за оцјену банака по усвојеној SREP методологији, спроведена је контрола и оцјена ICAAP-a, ILAAP-а, анализирани су планови опоравка банака и спровођена стрес тестирања).</w:t>
      </w:r>
    </w:p>
    <w:p w14:paraId="71832F24" w14:textId="77777777" w:rsidR="00214D5F" w:rsidRPr="00EE6FA3" w:rsidRDefault="00214D5F" w:rsidP="00214D5F">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Као резултат поменуте свеобухватне реформе банкарског сектора, а након директних контрола и провјере од стране Европског надзорног тијела за банкарство (ЕБА) и ЕБА-е (спроведене током 2019. и 2020. године), Европска комисија је 1. октобра 2021. године донијела Проведбену одлуку комисије број (ЕУ) 2021/1753 о истовјетности надзорних и регулаторних захтјева одређених трећих земаља и државних подручја за потребе третмана изложености у складу са Уредбом (ЕУ) бр. 575/2013 Европског парламента и Савјета којом се Босна и Херцеговина уврштава у ред трећих земаља које у свом банкарском сектору примјењују надзорни и регулаторни оквир истовјетан оном који се примјењује у Европској унији. Коначна одлука Европске комисије представља достизање стратешког циља који је од великог значаја за Републику Српску, банкарски систем, привреду и грађане, посебно у погледу процјене рејтинга, пондера ризика за израчунавање капиталних захтјева за покриће банкарских ризика, нивоа каматних стопа, сигурности улагања и др. Да би се статус еквивалентности задржао и у наредном периоду потребно је постојећи регулаторни оквир континуирано усклађивати, прије свега, са прописима у ЕУ који чине тзв. „Банкарски пакет“ или „Пакет за смањење ризика“. Прописи за банкарски сектор који чине овај пакет могу се подијелити у двије групе: измјене Директиве и Регулативе о капиталним захтјевима, тзв. CRD V и CRR II и измјене Директиве и Регулативе за опоравак и реструктурирање, тзв. BRRD II и SRMR II.</w:t>
      </w:r>
    </w:p>
    <w:p w14:paraId="50B47129" w14:textId="77777777" w:rsidR="00214D5F" w:rsidRPr="00EE6FA3" w:rsidRDefault="00214D5F" w:rsidP="00214D5F">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Имајући у виду наведено, Управни одбор Агенције за банкарство Републике Српске је у јулу 2022. године усвојио Стратегију приоритетних активности за одржавање усклађености банкарске регулативе са регулативом ЕУ за период од 2022. до 2024. године. Стратегија је разматрана и на 42. сједници Комитета за координацију финансијског сектора Републике Српске. </w:t>
      </w:r>
    </w:p>
    <w:p w14:paraId="3566201D" w14:textId="77777777" w:rsidR="00214D5F" w:rsidRPr="00EE6FA3" w:rsidRDefault="00214D5F" w:rsidP="00214D5F">
      <w:pPr>
        <w:shd w:val="clear" w:color="auto" w:fill="FFFFFF"/>
        <w:spacing w:after="0" w:line="240" w:lineRule="auto"/>
        <w:ind w:firstLine="720"/>
        <w:jc w:val="both"/>
        <w:rPr>
          <w:rFonts w:ascii="Times New Roman" w:eastAsiaTheme="minorHAnsi" w:hAnsi="Times New Roman"/>
          <w:sz w:val="24"/>
          <w:szCs w:val="24"/>
          <w:lang w:val="sr-Cyrl-BA"/>
        </w:rPr>
      </w:pPr>
      <w:r w:rsidRPr="00EE6FA3">
        <w:rPr>
          <w:rFonts w:ascii="Times New Roman" w:hAnsi="Times New Roman"/>
          <w:sz w:val="24"/>
          <w:szCs w:val="24"/>
          <w:lang w:val="sr-Cyrl-BA"/>
        </w:rPr>
        <w:t xml:space="preserve">Спроводећи план законодавних активности за 2024. годину и подржавајући наведену Стратегију, Министарство финансија Републике Српске је, као надлежни обрађивач прописа у области банкарског сектора, у сарадњи са Агенцијом за банкарство Републике Српске, израдило измјене Закона о банкама Републике Српске, у складу са релевантним директивама Европске уније, уз уважавање достигнутог степена развоја банкарског сектора Републике Српске. </w:t>
      </w:r>
    </w:p>
    <w:p w14:paraId="29EAD9CB" w14:textId="77777777" w:rsidR="00214D5F" w:rsidRPr="00EE6FA3" w:rsidRDefault="00214D5F" w:rsidP="00214D5F">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Измјенама и допунама Закона о банкама Републике Српске посебно се мијењају подручја у којима су присутне мањкавости које је потребно отклонити у правцу јачања одредаба којима се уређује корпоративно управљање, купопродаја пласмана, заштита корисника финансијских услуга, закључивање уговора у електронском облику, додатне мјере надзора Агенције и сл. </w:t>
      </w:r>
    </w:p>
    <w:p w14:paraId="31B211BF" w14:textId="7BFD7C3E" w:rsidR="00214D5F" w:rsidRPr="00EE6FA3" w:rsidRDefault="00214D5F" w:rsidP="00214D5F">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С циљем ефикаснијег корпоративног управљања, а р</w:t>
      </w:r>
      <w:r w:rsidRPr="00EE6FA3">
        <w:rPr>
          <w:rFonts w:ascii="Times New Roman" w:eastAsia="Times New Roman" w:hAnsi="Times New Roman"/>
          <w:noProof/>
          <w:sz w:val="24"/>
          <w:szCs w:val="24"/>
          <w:lang w:val="sr-Cyrl-BA" w:eastAsia="hr-HR"/>
        </w:rPr>
        <w:t xml:space="preserve">ади отклањања </w:t>
      </w:r>
      <w:r w:rsidRPr="00EE6FA3">
        <w:rPr>
          <w:rFonts w:ascii="Times New Roman" w:hAnsi="Times New Roman"/>
          <w:sz w:val="24"/>
          <w:szCs w:val="24"/>
          <w:lang w:val="sr-Cyrl-BA"/>
        </w:rPr>
        <w:t xml:space="preserve">уочених проблема у пракси, законом су измијењене и дорађене одредбе у вези са условима избора чланова надзорног одбора, као и именовањем чланова надзорног одбора банке, у складу са стандардима корпоративног управљања, као и прописима земаља из окружења. Даље, измјенама закона предлаже се да банка пласмане по основу кредита и друге услуге одобрене кориснику банкарских услуга може уступити, не само другим банкама, већ и инвестиционим фондовима који имају дозволу за улагање у такве пласмане од Комисије </w:t>
      </w:r>
      <w:r w:rsidRPr="00EE6FA3">
        <w:rPr>
          <w:rFonts w:ascii="Times New Roman" w:hAnsi="Times New Roman"/>
          <w:sz w:val="24"/>
          <w:szCs w:val="24"/>
          <w:lang w:val="sr-Cyrl-BA"/>
        </w:rPr>
        <w:lastRenderedPageBreak/>
        <w:t>за хартије од вриједности. На овај начин стварају се правне претпоставке за даљи развој тржишта капитала, уз истовремено отварање могућности развоја секундарног тржишта проблематичних кредита, али и секундарног тржишта за здраве кредитне портфеље. Препоруке за уклањање сметњи за промет и секјуритизацију кредитног портфеља, посебно оног нарушеног квалитета, дате су заједничким закључцима са економског и финансијског дијалога са ЕУ</w:t>
      </w:r>
      <w:r w:rsidRPr="00EE6FA3">
        <w:rPr>
          <w:rFonts w:ascii="Times New Roman" w:hAnsi="Times New Roman"/>
          <w:sz w:val="24"/>
          <w:szCs w:val="24"/>
          <w:vertAlign w:val="superscript"/>
          <w:lang w:val="sr-Cyrl-BA"/>
        </w:rPr>
        <w:footnoteReference w:id="13"/>
      </w:r>
      <w:r w:rsidRPr="00EE6FA3">
        <w:rPr>
          <w:rFonts w:ascii="Times New Roman" w:hAnsi="Times New Roman"/>
          <w:sz w:val="24"/>
          <w:szCs w:val="24"/>
          <w:lang w:val="sr-Cyrl-BA"/>
        </w:rPr>
        <w:t xml:space="preserve">. У овом тренутку, сматра се оправданим проширити потенцијалне пријемнике кредитних потраживања корисника финансијских услуга искључиво на инвестиционе фондове као контролисане, тј. надзиране финансијске субјекте. </w:t>
      </w:r>
      <w:r w:rsidR="00D64EF4" w:rsidRPr="00EE6FA3">
        <w:rPr>
          <w:rFonts w:ascii="Times New Roman" w:hAnsi="Times New Roman"/>
          <w:sz w:val="24"/>
          <w:szCs w:val="24"/>
          <w:lang w:val="sr-Cyrl-BA"/>
        </w:rPr>
        <w:t>С</w:t>
      </w:r>
      <w:r w:rsidRPr="00EE6FA3">
        <w:rPr>
          <w:rFonts w:ascii="Times New Roman" w:hAnsi="Times New Roman"/>
          <w:sz w:val="24"/>
          <w:szCs w:val="24"/>
          <w:lang w:val="sr-Cyrl-BA"/>
        </w:rPr>
        <w:t xml:space="preserve"> циљ</w:t>
      </w:r>
      <w:r w:rsidR="00D64EF4" w:rsidRPr="00EE6FA3">
        <w:rPr>
          <w:rFonts w:ascii="Times New Roman" w:hAnsi="Times New Roman"/>
          <w:sz w:val="24"/>
          <w:szCs w:val="24"/>
          <w:lang w:val="sr-Cyrl-BA"/>
        </w:rPr>
        <w:t>ем</w:t>
      </w:r>
      <w:r w:rsidRPr="00EE6FA3">
        <w:rPr>
          <w:rFonts w:ascii="Times New Roman" w:hAnsi="Times New Roman"/>
          <w:sz w:val="24"/>
          <w:szCs w:val="24"/>
          <w:lang w:val="sr-Cyrl-BA"/>
        </w:rPr>
        <w:t xml:space="preserve"> ефикаснијег рјешавања неквалитетних пласмана, предложено је укидање </w:t>
      </w:r>
      <w:r w:rsidRPr="00EE6FA3">
        <w:rPr>
          <w:rFonts w:ascii="Times New Roman" w:eastAsia="Times New Roman" w:hAnsi="Times New Roman"/>
          <w:bCs/>
          <w:iCs/>
          <w:sz w:val="24"/>
          <w:szCs w:val="24"/>
          <w:lang w:val="sr-Cyrl-BA"/>
        </w:rPr>
        <w:t>сагласности на закључивање уговора о купопродаји пласмана и продужен је рок са 60 на 90 дана у којем су банке дужне да прије закључивања уговора о купопродаји материјално значајног износа пласмана затраже сагласност Агенције.</w:t>
      </w:r>
    </w:p>
    <w:p w14:paraId="175F8D6D" w14:textId="067FE0AE"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Такође, Законом је регулисано питање евентуалног престанка објављивања</w:t>
      </w:r>
      <w:r w:rsidR="00D64EF4" w:rsidRPr="00EE6FA3">
        <w:rPr>
          <w:rFonts w:ascii="Times New Roman" w:eastAsia="Times New Roman" w:hAnsi="Times New Roman"/>
          <w:bCs/>
          <w:iCs/>
          <w:sz w:val="24"/>
          <w:szCs w:val="24"/>
          <w:lang w:val="sr-Cyrl-BA"/>
        </w:rPr>
        <w:t>,</w:t>
      </w:r>
      <w:r w:rsidRPr="00EE6FA3">
        <w:rPr>
          <w:rFonts w:ascii="Times New Roman" w:eastAsia="Times New Roman" w:hAnsi="Times New Roman"/>
          <w:bCs/>
          <w:iCs/>
          <w:sz w:val="24"/>
          <w:szCs w:val="24"/>
          <w:lang w:val="sr-Cyrl-BA"/>
        </w:rPr>
        <w:t xml:space="preserve"> односно коришћења референтне каматне стопе. Ако банка није у своје уговоре унијела замјенску стопу за постојеће референтне каматне стопе, а у случају евентуалних неочекиваних дешавања, те привремене немогућности коришћења референтне каматне стопе, да би уговор остао на снази, неопходно је прим</w:t>
      </w:r>
      <w:r w:rsidR="00D64EF4" w:rsidRPr="00EE6FA3">
        <w:rPr>
          <w:rFonts w:ascii="Times New Roman" w:eastAsia="Times New Roman" w:hAnsi="Times New Roman"/>
          <w:bCs/>
          <w:iCs/>
          <w:sz w:val="24"/>
          <w:szCs w:val="24"/>
          <w:lang w:val="sr-Cyrl-BA"/>
        </w:rPr>
        <w:t>и</w:t>
      </w:r>
      <w:r w:rsidRPr="00EE6FA3">
        <w:rPr>
          <w:rFonts w:ascii="Times New Roman" w:eastAsia="Times New Roman" w:hAnsi="Times New Roman"/>
          <w:bCs/>
          <w:iCs/>
          <w:sz w:val="24"/>
          <w:szCs w:val="24"/>
          <w:lang w:val="sr-Cyrl-BA"/>
        </w:rPr>
        <w:t xml:space="preserve">јенити одређену каматну стопу. Због наведеног, дато је овлашћење Агенцији за банкарство Републике Српске да у таквој ситуацији одреди референтну каматну стопу или неки други промјенљиви елемент који би се користио за утврђивање висине промјенљиве каматне стопе. Такође, утврђена је обавеза банци да, у случају промјене референтне каматне стопе у складу са наведеним одредбама закона, обавијести корисника </w:t>
      </w:r>
      <w:r w:rsidRPr="00EE6FA3">
        <w:rPr>
          <w:rFonts w:ascii="Times New Roman" w:hAnsi="Times New Roman"/>
          <w:sz w:val="24"/>
          <w:szCs w:val="24"/>
          <w:lang w:val="sr-Cyrl-BA"/>
        </w:rPr>
        <w:t>у писаној форми најкасније 30 дана прије дана примјене нове референтне каматне стопе.</w:t>
      </w:r>
      <w:r w:rsidRPr="00EE6FA3">
        <w:rPr>
          <w:rFonts w:ascii="Times New Roman" w:eastAsia="Times New Roman" w:hAnsi="Times New Roman"/>
          <w:bCs/>
          <w:iCs/>
          <w:sz w:val="24"/>
          <w:szCs w:val="24"/>
          <w:lang w:val="sr-Cyrl-BA"/>
        </w:rPr>
        <w:t xml:space="preserve"> Даље, предложено је да Агенција може утврдити референтну каматну стопу просјечног трошка финансирања банкарског сектора Републике Српске која се може уговорити као промјенљиви елемент промјенљиве номиналне каматне стопе, при чему Агенција може и ближе уредити начин обрачуна референтне каматне стопе. </w:t>
      </w:r>
    </w:p>
    <w:p w14:paraId="47C15B8D" w14:textId="77777777" w:rsidR="00214D5F" w:rsidRPr="00EE6FA3" w:rsidRDefault="00214D5F" w:rsidP="00214D5F">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Као једна од новина у закону, уређено је закључивање уговора у електронском облику, у складу са прописима којима се уређују електронски документ и електронски потпис. Предвиђено је </w:t>
      </w:r>
      <w:r w:rsidRPr="00EE6FA3">
        <w:rPr>
          <w:rFonts w:ascii="Times New Roman" w:eastAsia="Times New Roman" w:hAnsi="Times New Roman"/>
          <w:bCs/>
          <w:iCs/>
          <w:sz w:val="24"/>
          <w:szCs w:val="24"/>
          <w:lang w:val="sr-Cyrl-BA"/>
        </w:rPr>
        <w:t xml:space="preserve">да су </w:t>
      </w:r>
      <w:r w:rsidRPr="00EE6FA3">
        <w:rPr>
          <w:rFonts w:ascii="Times New Roman" w:hAnsi="Times New Roman"/>
          <w:sz w:val="24"/>
          <w:szCs w:val="24"/>
          <w:lang w:val="sr-Cyrl-BA"/>
        </w:rPr>
        <w:t xml:space="preserve">обавезе закључивања уговора, измјене његових елемената и издавања сагласности у писаној форми испуњене ако су се корисник и банка споразумјели путем средства електронске комуникације које омогућава да се са сигурношћу утврди садржај уговора и идентитет корисника. У наведеном случају банка је дужна да такав уговор сачини у складу са прописима који уређују електронски документ и електронски потпис и чува га на трајном носачу података. Предложеним одредбама закона стварају се правне претпоставке за коришћење технолошких иновација у финансијском сектору, те за ефикасније и економичније пружање банкарских услуга на даљину, што су и савремене потребе клијената банака. </w:t>
      </w:r>
    </w:p>
    <w:p w14:paraId="5FE1F89A" w14:textId="77777777" w:rsidR="00214D5F" w:rsidRPr="00EE6FA3" w:rsidRDefault="00214D5F" w:rsidP="00214D5F">
      <w:p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ab/>
        <w:t xml:space="preserve">Поред наведеног, законом је дата могућност Агенцији да, у складу са </w:t>
      </w:r>
      <w:r w:rsidRPr="00EE6FA3">
        <w:rPr>
          <w:rFonts w:ascii="Times New Roman" w:eastAsia="Times New Roman" w:hAnsi="Times New Roman"/>
          <w:bCs/>
          <w:iCs/>
          <w:sz w:val="24"/>
          <w:szCs w:val="24"/>
          <w:lang w:val="sr-Cyrl-BA"/>
        </w:rPr>
        <w:t xml:space="preserve">Директивом CRD, банци може да наложи мјеру додатног капитала ако </w:t>
      </w:r>
      <w:r w:rsidRPr="00EE6FA3">
        <w:rPr>
          <w:rFonts w:ascii="Times New Roman" w:hAnsi="Times New Roman"/>
          <w:sz w:val="24"/>
          <w:szCs w:val="24"/>
          <w:lang w:val="sr-Cyrl-BA"/>
        </w:rPr>
        <w:t>банка није успоставила или ако досљедно не спроводи свеобухватан систем управљања, те ако није успоставила или ако досљедно не спроводи политике и процедуре за утврђивање и праћење велике изложености, затим ако није успоставила или ако досљедно не спроводи поступке процјењивања адекватности капитала приликом процеса интерне процјене адекватности капитала и у другим прописаним случајевима.</w:t>
      </w:r>
    </w:p>
    <w:p w14:paraId="7B0B179D" w14:textId="6F8BB91B"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Имајући у виду да је овим законом предложено да Агенција може наложити банци додатни капитални захтјев на основу спровођења поступка редовног надзора, </w:t>
      </w:r>
      <w:r w:rsidRPr="00EE6FA3">
        <w:rPr>
          <w:rFonts w:ascii="Times New Roman" w:eastAsia="Times New Roman" w:hAnsi="Times New Roman"/>
          <w:bCs/>
          <w:iCs/>
          <w:sz w:val="24"/>
          <w:szCs w:val="24"/>
          <w:lang w:val="sr-Cyrl-BA"/>
        </w:rPr>
        <w:lastRenderedPageBreak/>
        <w:t>односно на основу SREP процјене и стрес теста и да је с друге стране, Агенција својим актом прописала додатне капиталне захтјеве системски значајним банкама, предложено је да се стопа адекватности регулаторног капитала коју је банка дужна да одржава смањи са 12% на 10%</w:t>
      </w:r>
      <w:r w:rsidR="00D64EF4" w:rsidRPr="00EE6FA3">
        <w:rPr>
          <w:rFonts w:ascii="Times New Roman" w:eastAsia="Times New Roman" w:hAnsi="Times New Roman"/>
          <w:bCs/>
          <w:iCs/>
          <w:sz w:val="24"/>
          <w:szCs w:val="24"/>
          <w:lang w:val="sr-Cyrl-BA"/>
        </w:rPr>
        <w:t>,</w:t>
      </w:r>
      <w:r w:rsidRPr="00EE6FA3">
        <w:rPr>
          <w:rFonts w:ascii="Times New Roman" w:eastAsia="Times New Roman" w:hAnsi="Times New Roman"/>
          <w:bCs/>
          <w:iCs/>
          <w:sz w:val="24"/>
          <w:szCs w:val="24"/>
          <w:lang w:val="sr-Cyrl-BA"/>
        </w:rPr>
        <w:t xml:space="preserve"> почевши од 31. децембра 2026. године. Наиме, 2016. године утврђена је стопа адекватности капитала на вишем нивоу у односу на стопу адекватности од 8% коју предвиђа Регулатива 575/2013/ЕU, имајући у виду степен развијености банкарског сектора и ризике којима су банке изложене. У периоду од усвајања закона стопа адекватности регулаторног капитала банкарског сектора је константно расла и крајем 2024. године износила је 21,13%, што је</w:t>
      </w:r>
      <w:r w:rsidR="00EE6A55" w:rsidRPr="00EE6FA3">
        <w:rPr>
          <w:rFonts w:ascii="Times New Roman" w:eastAsia="Times New Roman" w:hAnsi="Times New Roman"/>
          <w:bCs/>
          <w:iCs/>
          <w:sz w:val="24"/>
          <w:szCs w:val="24"/>
          <w:lang w:val="sr-Cyrl-BA"/>
        </w:rPr>
        <w:t xml:space="preserve"> </w:t>
      </w:r>
      <w:r w:rsidRPr="00EE6FA3">
        <w:rPr>
          <w:rFonts w:ascii="Times New Roman" w:eastAsia="Times New Roman" w:hAnsi="Times New Roman"/>
          <w:bCs/>
          <w:iCs/>
          <w:sz w:val="24"/>
          <w:szCs w:val="24"/>
          <w:lang w:val="sr-Cyrl-BA"/>
        </w:rPr>
        <w:t>за</w:t>
      </w:r>
      <w:r w:rsidR="00EE6A55" w:rsidRPr="00EE6FA3">
        <w:rPr>
          <w:rFonts w:ascii="Times New Roman" w:eastAsia="Times New Roman" w:hAnsi="Times New Roman"/>
          <w:bCs/>
          <w:iCs/>
          <w:sz w:val="24"/>
          <w:szCs w:val="24"/>
          <w:lang w:val="sr-Cyrl-BA"/>
        </w:rPr>
        <w:t xml:space="preserve"> </w:t>
      </w:r>
      <w:r w:rsidRPr="00EE6FA3">
        <w:rPr>
          <w:rFonts w:ascii="Times New Roman" w:eastAsia="Times New Roman" w:hAnsi="Times New Roman"/>
          <w:bCs/>
          <w:iCs/>
          <w:sz w:val="24"/>
          <w:szCs w:val="24"/>
          <w:lang w:val="sr-Cyrl-BA"/>
        </w:rPr>
        <w:t xml:space="preserve">9,13 процентних поена више у односу на минимално прописану стопу. Предложено смањење стопе адекватности регулаторног капитала неће довести до угрожавања стабилности банкарског сектора и допринијеће већем пласману </w:t>
      </w:r>
      <w:r w:rsidR="00D64EF4" w:rsidRPr="00EE6FA3">
        <w:rPr>
          <w:rFonts w:ascii="Times New Roman" w:eastAsia="Times New Roman" w:hAnsi="Times New Roman"/>
          <w:bCs/>
          <w:iCs/>
          <w:sz w:val="24"/>
          <w:szCs w:val="24"/>
          <w:lang w:val="sr-Cyrl-BA"/>
        </w:rPr>
        <w:t>кредита</w:t>
      </w:r>
      <w:r w:rsidRPr="00EE6FA3">
        <w:rPr>
          <w:rFonts w:ascii="Times New Roman" w:eastAsia="Times New Roman" w:hAnsi="Times New Roman"/>
          <w:bCs/>
          <w:iCs/>
          <w:sz w:val="24"/>
          <w:szCs w:val="24"/>
          <w:lang w:val="sr-Cyrl-BA"/>
        </w:rPr>
        <w:t xml:space="preserve"> и расту инвестиција у сектору становништва, привреде и јавног сектора.</w:t>
      </w:r>
    </w:p>
    <w:p w14:paraId="7395E2E9" w14:textId="77777777" w:rsidR="00214D5F" w:rsidRPr="00EE6FA3" w:rsidRDefault="00214D5F" w:rsidP="00214D5F">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Такође, законом су унапређене одредбе о реструктурирању у правцу њиховог додатног усклађивања са релевантним прописима Европске уније, ради предузимања мјера које треба да спријече или ублаже наступање кризних ситуација код појединачне банке, или банкарског и финансијског система у цјелина, а самим тим и обезбиједе ефикасно реструктурирање банке која не може или вјероватно неће моћи наставити да послује. Даље, одредбама овом закона створене су правне претпоставке за подизање нивоа капацитета за покриће губитака и докапитализације банке, уз минималан утицај на пореске обвезнике и стабилност финансијског сектора, и то кроз додатно дефинисање услова за прихватљиве обавезе које се користе за испуњавање минималног захтјева за капиталом и прихватљивим обавезама (МРЕЛ захтјев). Транспоновањем МРЕЛ захтјева у правни оквир Републике Српске извршено је дјелимично усклађивање са Директивом (ЕУ) 2019/879 (BRRD II) и уведен је захтјев према банкама да континуирано одржавају довољан износ одређених обавеза како би покриле губитке и поново успоставиле показатељ адекватности капитала на нивоу којим би се омогућило даље несметано пословање и очување повјерења у банку. </w:t>
      </w:r>
    </w:p>
    <w:p w14:paraId="582EEEAB" w14:textId="77777777" w:rsidR="00214D5F" w:rsidRPr="00EE6FA3" w:rsidRDefault="00214D5F" w:rsidP="00214D5F">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Надаље, законом даје се овлашћење Агенцији да и прије него што започне са реструктурирањем банке може да уведе привремену обуставу свих обавеза плаћања на период од два пословна дана како би се спријечило даље погоршање стања у банци усљед одлива депозита у банци која се налази пред покретањем поступка реструктурирања. Привремена обустава свих обавеза плаћања се, према законском рјешењу из 2017. године, може увести и након доношења одлуке о покретању поступка реструктурирања.</w:t>
      </w:r>
    </w:p>
    <w:p w14:paraId="1B86F0DD" w14:textId="77777777" w:rsidR="00214D5F" w:rsidRPr="00EE6FA3" w:rsidRDefault="00214D5F" w:rsidP="00214D5F">
      <w:p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ab/>
        <w:t>Поред наведеног, овим законом предлаже се обавеза банкама да достављају Агенцији извјештаје о испуњавању МРЕЛ захтјева, како би Агенција могла редовно пратити усклађеност банке са МРЕЛ захтјевом с циљем благовременог обезбјеђења додатних средстава за примјену инструмената отписа и конверзије, тј. реструктурирања властитим средствима.</w:t>
      </w:r>
    </w:p>
    <w:p w14:paraId="22D3007D" w14:textId="77777777" w:rsidR="00214D5F" w:rsidRPr="00EE6FA3" w:rsidRDefault="00214D5F" w:rsidP="00214D5F">
      <w:p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ab/>
        <w:t xml:space="preserve">Битно је нагласити да посебна унутрашња организациона јединица Агенције – Јединица за реструктурирање извршава, поред задатака и овлашћења поступка реструктурирања банака, и задатке и овлашћења прије покретања поступка реструктурирања банака и то у складу са чланом 221. Закона. </w:t>
      </w:r>
    </w:p>
    <w:p w14:paraId="429DDDD7" w14:textId="3EF8D10B" w:rsidR="00214D5F" w:rsidRPr="00EE6FA3" w:rsidRDefault="00214D5F" w:rsidP="00214D5F">
      <w:p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ab/>
        <w:t xml:space="preserve">На крају, с циљем усклађивања са Директивом 2017/2399 и омогућавања спровођења поступка реструктурирања, тј. правовременог обезбјеђења инструмената капитала и прихватљивих обавеза у потребном обиму, предлаже се измјена редослиједа приоритета исплате обавеза у поступку ликвидације, односно стечаја. </w:t>
      </w:r>
    </w:p>
    <w:p w14:paraId="7E838F0A" w14:textId="77777777" w:rsidR="00D64EF4" w:rsidRPr="00EE6FA3" w:rsidRDefault="00214D5F" w:rsidP="00D64EF4">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Очекује се да ће усвајањем овог закона бити створене претпоставке за:</w:t>
      </w:r>
    </w:p>
    <w:p w14:paraId="657FE69F" w14:textId="18136474" w:rsidR="00214D5F" w:rsidRPr="00EE6FA3" w:rsidRDefault="00D64EF4" w:rsidP="00D64EF4">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w:t>
      </w:r>
      <w:r w:rsidR="00214D5F" w:rsidRPr="00EE6FA3">
        <w:rPr>
          <w:rFonts w:ascii="Times New Roman" w:hAnsi="Times New Roman"/>
          <w:sz w:val="24"/>
          <w:szCs w:val="24"/>
          <w:lang w:val="sr-Cyrl-BA"/>
        </w:rPr>
        <w:t xml:space="preserve"> већу заштиту корисника банкарских услуга,</w:t>
      </w:r>
    </w:p>
    <w:p w14:paraId="76BF591F" w14:textId="77777777" w:rsidR="00214D5F" w:rsidRPr="00EE6FA3" w:rsidRDefault="00214D5F" w:rsidP="00214D5F">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lastRenderedPageBreak/>
        <w:t xml:space="preserve">- ефикасније и економичније пружање услуга банака, кроз закључивање уговора у електронском облику (на даљину) са корисницима банкарских услуга, </w:t>
      </w:r>
    </w:p>
    <w:p w14:paraId="25CAE1AA" w14:textId="77777777" w:rsidR="00214D5F" w:rsidRPr="00EE6FA3" w:rsidRDefault="00214D5F" w:rsidP="00214D5F">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проширивање потенцијалних пријемника кредитних потраживања за банкарске трансакције купопродаје кредитног портфеља, али искључиво на контролисане финансијске субјекте, препознатљиве у важећим прописима,</w:t>
      </w:r>
    </w:p>
    <w:p w14:paraId="734003B5" w14:textId="77777777" w:rsidR="00214D5F" w:rsidRPr="00EE6FA3" w:rsidRDefault="00214D5F" w:rsidP="00214D5F">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ефикасније рјешавање наплате неквалитетних пласмана кроз релаксирање општих и посебних услова купопродаје пласмана,</w:t>
      </w:r>
    </w:p>
    <w:p w14:paraId="79DB257F" w14:textId="77777777" w:rsidR="00214D5F" w:rsidRPr="00EE6FA3" w:rsidRDefault="00214D5F" w:rsidP="00214D5F">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утврђивање мјера додатног капитала које Агенција може наложити банци у прописаним случајевима,</w:t>
      </w:r>
    </w:p>
    <w:p w14:paraId="673A64F5" w14:textId="77777777" w:rsidR="00214D5F" w:rsidRPr="00EE6FA3" w:rsidRDefault="00214D5F" w:rsidP="00214D5F">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већи пласман кредита и раст инвестиција кроз смањење стопе адекватности регулаторног капитала,</w:t>
      </w:r>
    </w:p>
    <w:p w14:paraId="463FF387" w14:textId="77777777" w:rsidR="00214D5F" w:rsidRPr="00EE6FA3" w:rsidRDefault="00214D5F" w:rsidP="00214D5F">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отклањање недостатака важећих норми закона, уочених њиховом примјеном,</w:t>
      </w:r>
    </w:p>
    <w:p w14:paraId="1E6E6ACC" w14:textId="77777777" w:rsidR="00214D5F" w:rsidRPr="00EE6FA3" w:rsidRDefault="00214D5F" w:rsidP="00214D5F">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унапређење овлашћења Агенције да правовремено и ефикасно интервенише, како у фазама ране интервенције рјешавања проблематичних банака, тако и у поступку реструктурирања,</w:t>
      </w:r>
    </w:p>
    <w:p w14:paraId="0D03C50A" w14:textId="77777777" w:rsidR="00214D5F" w:rsidRPr="00EE6FA3" w:rsidRDefault="00214D5F" w:rsidP="00214D5F">
      <w:pPr>
        <w:spacing w:after="0" w:line="240" w:lineRule="auto"/>
        <w:ind w:firstLine="720"/>
        <w:jc w:val="both"/>
        <w:rPr>
          <w:rFonts w:ascii="Times New Roman" w:hAnsi="Times New Roman"/>
          <w:noProof/>
          <w:sz w:val="24"/>
          <w:szCs w:val="24"/>
          <w:lang w:val="sr-Cyrl-BA"/>
        </w:rPr>
      </w:pPr>
      <w:r w:rsidRPr="00EE6FA3">
        <w:rPr>
          <w:rFonts w:ascii="Times New Roman" w:hAnsi="Times New Roman"/>
          <w:sz w:val="24"/>
          <w:szCs w:val="24"/>
          <w:lang w:val="sr-Cyrl-BA"/>
        </w:rPr>
        <w:t xml:space="preserve">- </w:t>
      </w:r>
      <w:r w:rsidRPr="00EE6FA3">
        <w:rPr>
          <w:rFonts w:ascii="Times New Roman" w:hAnsi="Times New Roman"/>
          <w:noProof/>
          <w:sz w:val="24"/>
          <w:szCs w:val="24"/>
          <w:lang w:val="sr-Cyrl-BA"/>
        </w:rPr>
        <w:t>повећану заштита буџетских и јавних средстава на начин да се њихова употреба сведе на најмању могућу мјеру,</w:t>
      </w:r>
    </w:p>
    <w:p w14:paraId="64AADB8F" w14:textId="77777777" w:rsidR="00214D5F" w:rsidRPr="00EE6FA3" w:rsidRDefault="00214D5F" w:rsidP="00214D5F">
      <w:pPr>
        <w:spacing w:after="0" w:line="240" w:lineRule="auto"/>
        <w:ind w:firstLine="720"/>
        <w:jc w:val="both"/>
        <w:rPr>
          <w:rFonts w:ascii="Times New Roman" w:hAnsi="Times New Roman"/>
          <w:sz w:val="24"/>
          <w:szCs w:val="24"/>
          <w:lang w:val="sr-Cyrl-BA"/>
        </w:rPr>
      </w:pPr>
      <w:r w:rsidRPr="00EE6FA3">
        <w:rPr>
          <w:rFonts w:ascii="Times New Roman" w:hAnsi="Times New Roman"/>
          <w:noProof/>
          <w:sz w:val="24"/>
          <w:szCs w:val="24"/>
          <w:lang w:val="sr-Cyrl-BA"/>
        </w:rPr>
        <w:t>- доношење подзаконских аката које ће донијети Агенција с циљем даљег усклађивања са директивама Европске уније.</w:t>
      </w:r>
    </w:p>
    <w:p w14:paraId="09B5EF5E" w14:textId="77777777" w:rsidR="00214D5F" w:rsidRPr="00EE6FA3" w:rsidRDefault="00214D5F" w:rsidP="00214D5F">
      <w:pPr>
        <w:spacing w:after="0" w:line="240" w:lineRule="auto"/>
        <w:ind w:firstLine="720"/>
        <w:jc w:val="both"/>
        <w:textAlignment w:val="top"/>
        <w:rPr>
          <w:rFonts w:ascii="Times New Roman" w:hAnsi="Times New Roman"/>
          <w:noProof/>
          <w:sz w:val="24"/>
          <w:szCs w:val="24"/>
          <w:lang w:val="sr-Cyrl-BA"/>
        </w:rPr>
      </w:pPr>
      <w:r w:rsidRPr="00EE6FA3">
        <w:rPr>
          <w:rFonts w:ascii="Times New Roman" w:hAnsi="Times New Roman"/>
          <w:noProof/>
          <w:sz w:val="24"/>
          <w:szCs w:val="24"/>
          <w:lang w:val="sr-Cyrl-BA"/>
        </w:rPr>
        <w:t xml:space="preserve">У складу са напријед наведеним, предлаже се разматрање и усвајање Приједлога закона о измјенама и допунама Закона о о банкама Републике Српске. </w:t>
      </w:r>
    </w:p>
    <w:p w14:paraId="23ACAAA3" w14:textId="77777777" w:rsidR="00214D5F" w:rsidRPr="00EE6FA3" w:rsidRDefault="00214D5F" w:rsidP="00214D5F">
      <w:pPr>
        <w:spacing w:after="0" w:line="240" w:lineRule="auto"/>
        <w:ind w:firstLine="720"/>
        <w:jc w:val="both"/>
        <w:textAlignment w:val="top"/>
        <w:rPr>
          <w:rFonts w:ascii="Times New Roman" w:hAnsi="Times New Roman"/>
          <w:noProof/>
          <w:sz w:val="24"/>
          <w:szCs w:val="24"/>
          <w:lang w:val="sr-Cyrl-BA"/>
        </w:rPr>
      </w:pPr>
    </w:p>
    <w:p w14:paraId="321AFF9D" w14:textId="77777777" w:rsidR="00214D5F" w:rsidRPr="00EE6FA3" w:rsidRDefault="00214D5F" w:rsidP="00214D5F">
      <w:pPr>
        <w:spacing w:after="0" w:line="240" w:lineRule="auto"/>
        <w:ind w:firstLine="426"/>
        <w:rPr>
          <w:rFonts w:ascii="Times New Roman" w:hAnsi="Times New Roman"/>
          <w:b/>
          <w:noProof/>
          <w:sz w:val="24"/>
          <w:szCs w:val="24"/>
          <w:lang w:val="sr-Cyrl-BA"/>
        </w:rPr>
      </w:pPr>
      <w:r w:rsidRPr="00EE6FA3">
        <w:rPr>
          <w:rFonts w:ascii="Times New Roman" w:hAnsi="Times New Roman"/>
          <w:b/>
          <w:noProof/>
          <w:sz w:val="24"/>
          <w:szCs w:val="24"/>
          <w:lang w:val="sr-Cyrl-BA"/>
        </w:rPr>
        <w:t>Извори права</w:t>
      </w:r>
    </w:p>
    <w:p w14:paraId="50CD000D" w14:textId="77777777" w:rsidR="00214D5F" w:rsidRPr="00EE6FA3" w:rsidRDefault="00214D5F" w:rsidP="00214D5F">
      <w:pPr>
        <w:spacing w:after="0" w:line="240" w:lineRule="auto"/>
        <w:ind w:firstLine="426"/>
        <w:rPr>
          <w:rFonts w:ascii="Times New Roman" w:hAnsi="Times New Roman"/>
          <w:b/>
          <w:noProof/>
          <w:sz w:val="24"/>
          <w:szCs w:val="24"/>
          <w:lang w:val="sr-Cyrl-BA"/>
        </w:rPr>
      </w:pPr>
    </w:p>
    <w:p w14:paraId="6387E0A4" w14:textId="77777777" w:rsidR="00214D5F" w:rsidRPr="00EE6FA3" w:rsidRDefault="00214D5F" w:rsidP="00D64EF4">
      <w:pPr>
        <w:spacing w:after="0" w:line="240" w:lineRule="auto"/>
        <w:ind w:firstLine="720"/>
        <w:jc w:val="both"/>
        <w:rPr>
          <w:rFonts w:ascii="Times New Roman" w:hAnsi="Times New Roman"/>
          <w:noProof/>
          <w:sz w:val="24"/>
          <w:szCs w:val="24"/>
          <w:lang w:val="sr-Cyrl-BA"/>
        </w:rPr>
      </w:pPr>
      <w:r w:rsidRPr="00EE6FA3">
        <w:rPr>
          <w:rFonts w:ascii="Times New Roman" w:hAnsi="Times New Roman"/>
          <w:noProof/>
          <w:sz w:val="24"/>
          <w:szCs w:val="24"/>
          <w:lang w:val="sr-Cyrl-BA"/>
        </w:rPr>
        <w:t>У изради Закона коришћена су законска рјешења, препоруке садржане у релевантним директивама и осталим изворима права ЕУ, те упоредно право земаља из окружења, како слиједи:</w:t>
      </w:r>
    </w:p>
    <w:p w14:paraId="6EC1DF53" w14:textId="77777777" w:rsidR="00214D5F" w:rsidRPr="00EE6FA3" w:rsidRDefault="00214D5F" w:rsidP="00214D5F">
      <w:pPr>
        <w:spacing w:after="0" w:line="240" w:lineRule="auto"/>
        <w:jc w:val="both"/>
        <w:rPr>
          <w:rFonts w:ascii="Times New Roman" w:hAnsi="Times New Roman"/>
          <w:noProof/>
          <w:sz w:val="24"/>
          <w:szCs w:val="24"/>
          <w:lang w:val="sr-Cyrl-BA"/>
        </w:rPr>
      </w:pPr>
      <w:r w:rsidRPr="00EE6FA3">
        <w:rPr>
          <w:rFonts w:ascii="Times New Roman" w:hAnsi="Times New Roman"/>
          <w:noProof/>
          <w:sz w:val="24"/>
          <w:szCs w:val="24"/>
          <w:lang w:val="sr-Cyrl-BA"/>
        </w:rPr>
        <w:t>1) Правни оквир Републике Српске</w:t>
      </w:r>
    </w:p>
    <w:p w14:paraId="1EA154A3" w14:textId="77777777" w:rsidR="00214D5F" w:rsidRPr="00EE6FA3" w:rsidRDefault="00214D5F" w:rsidP="00214D5F">
      <w:pPr>
        <w:spacing w:after="0" w:line="240" w:lineRule="auto"/>
        <w:contextualSpacing/>
        <w:jc w:val="both"/>
        <w:textAlignment w:val="top"/>
        <w:rPr>
          <w:rFonts w:ascii="Times New Roman" w:hAnsi="Times New Roman"/>
          <w:noProof/>
          <w:sz w:val="24"/>
          <w:szCs w:val="24"/>
          <w:lang w:val="sr-Cyrl-BA"/>
        </w:rPr>
      </w:pPr>
      <w:r w:rsidRPr="00EE6FA3">
        <w:rPr>
          <w:rFonts w:ascii="Times New Roman" w:hAnsi="Times New Roman"/>
          <w:noProof/>
          <w:sz w:val="24"/>
          <w:szCs w:val="24"/>
          <w:lang w:val="sr-Cyrl-BA"/>
        </w:rPr>
        <w:t>- Закон о привредним друштвима („Службени гласник Републике Српске“, бр. 127/08, 58/09, 100/11, 67/13, 100/17, 82/19 и 17/23),</w:t>
      </w:r>
    </w:p>
    <w:p w14:paraId="2E38B0D5" w14:textId="77777777" w:rsidR="00214D5F" w:rsidRPr="00EE6FA3" w:rsidRDefault="00214D5F" w:rsidP="00214D5F">
      <w:pPr>
        <w:spacing w:after="0" w:line="240" w:lineRule="auto"/>
        <w:contextualSpacing/>
        <w:jc w:val="both"/>
        <w:textAlignment w:val="top"/>
        <w:rPr>
          <w:rFonts w:ascii="Times New Roman" w:hAnsi="Times New Roman"/>
          <w:noProof/>
          <w:sz w:val="24"/>
          <w:szCs w:val="24"/>
          <w:lang w:val="sr-Cyrl-BA"/>
        </w:rPr>
      </w:pPr>
      <w:r w:rsidRPr="00EE6FA3">
        <w:rPr>
          <w:rFonts w:ascii="Times New Roman" w:hAnsi="Times New Roman"/>
          <w:noProof/>
          <w:sz w:val="24"/>
          <w:szCs w:val="24"/>
          <w:lang w:val="sr-Cyrl-BA"/>
        </w:rPr>
        <w:t>- Закон о рачуноводству и ревизији („Службени гласник Републике Српске“, бр. 94/15 и 78/20),</w:t>
      </w:r>
    </w:p>
    <w:p w14:paraId="4FE49705" w14:textId="77777777" w:rsidR="00214D5F" w:rsidRPr="00EE6FA3" w:rsidRDefault="00214D5F" w:rsidP="00214D5F">
      <w:pPr>
        <w:spacing w:after="0" w:line="240" w:lineRule="auto"/>
        <w:contextualSpacing/>
        <w:jc w:val="both"/>
        <w:textAlignment w:val="top"/>
        <w:rPr>
          <w:rFonts w:ascii="Times New Roman" w:hAnsi="Times New Roman"/>
          <w:noProof/>
          <w:sz w:val="24"/>
          <w:szCs w:val="24"/>
          <w:lang w:val="sr-Cyrl-BA"/>
        </w:rPr>
      </w:pPr>
      <w:r w:rsidRPr="00EE6FA3">
        <w:rPr>
          <w:rFonts w:ascii="Times New Roman" w:hAnsi="Times New Roman"/>
          <w:noProof/>
          <w:sz w:val="24"/>
          <w:szCs w:val="24"/>
          <w:lang w:val="sr-Cyrl-BA"/>
        </w:rPr>
        <w:t>- Закон о заштити потрошача у Републици Српској („Службени гласник Републике Српске“, бр. 6/12, 63/14, 18/17 и 90/21),</w:t>
      </w:r>
    </w:p>
    <w:p w14:paraId="0F828B23" w14:textId="77777777" w:rsidR="00214D5F" w:rsidRPr="00EE6FA3" w:rsidRDefault="00214D5F" w:rsidP="00214D5F">
      <w:pPr>
        <w:spacing w:after="0" w:line="240" w:lineRule="auto"/>
        <w:contextualSpacing/>
        <w:jc w:val="both"/>
        <w:textAlignment w:val="top"/>
        <w:rPr>
          <w:rFonts w:ascii="Times New Roman" w:hAnsi="Times New Roman"/>
          <w:noProof/>
          <w:sz w:val="24"/>
          <w:szCs w:val="24"/>
          <w:lang w:val="sr-Cyrl-BA"/>
        </w:rPr>
      </w:pPr>
      <w:r w:rsidRPr="00EE6FA3">
        <w:rPr>
          <w:rFonts w:ascii="Times New Roman" w:hAnsi="Times New Roman"/>
          <w:noProof/>
          <w:sz w:val="24"/>
          <w:szCs w:val="24"/>
          <w:lang w:val="sr-Cyrl-BA"/>
        </w:rPr>
        <w:t>- Закон о облигационим односима („Службени лист СФРЈ“, бр. 29/78, 39/85, 57/89 и „Службени гласник Републике Српске“, бр. 17/93, 3/96 и 39/03).</w:t>
      </w:r>
    </w:p>
    <w:p w14:paraId="1E207BE8" w14:textId="77777777" w:rsidR="00214D5F" w:rsidRPr="00EE6FA3" w:rsidRDefault="00214D5F" w:rsidP="00214D5F">
      <w:pPr>
        <w:spacing w:after="0" w:line="240" w:lineRule="auto"/>
        <w:contextualSpacing/>
        <w:jc w:val="both"/>
        <w:textAlignment w:val="top"/>
        <w:rPr>
          <w:rFonts w:ascii="Times New Roman" w:hAnsi="Times New Roman"/>
          <w:sz w:val="24"/>
          <w:szCs w:val="24"/>
          <w:lang w:val="sr-Cyrl-BA"/>
        </w:rPr>
      </w:pPr>
      <w:r w:rsidRPr="00EE6FA3">
        <w:rPr>
          <w:rFonts w:ascii="Times New Roman" w:eastAsia="Times New Roman" w:hAnsi="Times New Roman"/>
          <w:noProof/>
          <w:sz w:val="24"/>
          <w:szCs w:val="24"/>
          <w:lang w:val="sr-Cyrl-BA"/>
        </w:rPr>
        <w:t xml:space="preserve">2) Извори права Европске уније: </w:t>
      </w:r>
    </w:p>
    <w:p w14:paraId="5F3E43FA" w14:textId="77777777" w:rsidR="00214D5F" w:rsidRPr="00EE6FA3" w:rsidRDefault="00214D5F" w:rsidP="00214D5F">
      <w:pPr>
        <w:spacing w:after="0" w:line="240" w:lineRule="auto"/>
        <w:contextualSpacing/>
        <w:jc w:val="both"/>
        <w:textAlignment w:val="top"/>
        <w:rPr>
          <w:rFonts w:ascii="Times New Roman" w:hAnsi="Times New Roman"/>
          <w:noProof/>
          <w:sz w:val="24"/>
          <w:szCs w:val="24"/>
          <w:lang w:val="sr-Cyrl-BA"/>
        </w:rPr>
      </w:pPr>
      <w:r w:rsidRPr="00EE6FA3">
        <w:rPr>
          <w:rFonts w:ascii="Times New Roman" w:hAnsi="Times New Roman"/>
          <w:noProof/>
          <w:sz w:val="24"/>
          <w:szCs w:val="24"/>
          <w:lang w:val="sr-Cyrl-BA"/>
        </w:rPr>
        <w:t xml:space="preserve">- Регулатива (ЕУ) 575/2013 Европског парламента и Савјета од 26. јуна 2013 о пруденцијалним захтјевима за кредитне институције и инвестициона друштва и о измјени Регулативе (ЕУ) бр. 648/2012 </w:t>
      </w:r>
      <w:r w:rsidRPr="00EE6FA3">
        <w:rPr>
          <w:rFonts w:ascii="Times New Roman" w:eastAsia="Times New Roman" w:hAnsi="Times New Roman"/>
          <w:noProof/>
          <w:sz w:val="24"/>
          <w:szCs w:val="24"/>
          <w:lang w:val="sr-Cyrl-BA"/>
        </w:rPr>
        <w:t xml:space="preserve">(Текст значајан за ЕГП) - </w:t>
      </w:r>
      <w:r w:rsidRPr="00EE6FA3">
        <w:rPr>
          <w:rFonts w:ascii="Times New Roman" w:hAnsi="Times New Roman"/>
          <w:noProof/>
          <w:sz w:val="24"/>
          <w:szCs w:val="24"/>
          <w:lang w:val="sr-Cyrl-BA"/>
        </w:rPr>
        <w:t>CRR,</w:t>
      </w:r>
    </w:p>
    <w:p w14:paraId="72C2BFB5" w14:textId="77777777" w:rsidR="00214D5F" w:rsidRPr="00EE6FA3" w:rsidRDefault="00214D5F" w:rsidP="00214D5F">
      <w:pPr>
        <w:spacing w:after="0" w:line="240" w:lineRule="auto"/>
        <w:contextualSpacing/>
        <w:jc w:val="both"/>
        <w:textAlignment w:val="top"/>
        <w:rPr>
          <w:rFonts w:ascii="Times New Roman" w:hAnsi="Times New Roman"/>
          <w:noProof/>
          <w:sz w:val="24"/>
          <w:szCs w:val="24"/>
          <w:lang w:val="sr-Cyrl-BA"/>
        </w:rPr>
      </w:pPr>
      <w:r w:rsidRPr="00EE6FA3">
        <w:rPr>
          <w:rFonts w:ascii="Times New Roman" w:hAnsi="Times New Roman"/>
          <w:noProof/>
          <w:sz w:val="24"/>
          <w:szCs w:val="24"/>
          <w:lang w:val="sr-Cyrl-BA"/>
        </w:rPr>
        <w:t xml:space="preserve">- Регулатива 2019/876 Европског парламента и Савјета од 20. маја 2019. о измјенама и допунама Регулативе 575/2013 у вези са стопом финансијске полуге, коефицијентом нето стабилних извора финансирања, захтјевима за капитал и прихватљиве обавезе, редитним ризиком друге уговорне стране, тржишним ризиком, изложеношћу према централним уговорним странама, изложености према колективним инвестиционим предузећима, великим изложеностима, захтјевима за извјештавање и објављивање, и Регулативе 648/2012 </w:t>
      </w:r>
      <w:r w:rsidRPr="00EE6FA3">
        <w:rPr>
          <w:rFonts w:ascii="Times New Roman" w:eastAsia="Times New Roman" w:hAnsi="Times New Roman"/>
          <w:noProof/>
          <w:sz w:val="24"/>
          <w:szCs w:val="24"/>
          <w:lang w:val="sr-Cyrl-BA"/>
        </w:rPr>
        <w:t xml:space="preserve">(Текст значајан за ЕГП) - </w:t>
      </w:r>
      <w:r w:rsidRPr="00EE6FA3">
        <w:rPr>
          <w:rFonts w:ascii="Times New Roman" w:hAnsi="Times New Roman"/>
          <w:noProof/>
          <w:sz w:val="24"/>
          <w:szCs w:val="24"/>
          <w:lang w:val="sr-Cyrl-BA"/>
        </w:rPr>
        <w:t>CRR II,</w:t>
      </w:r>
    </w:p>
    <w:p w14:paraId="3441868E" w14:textId="77777777" w:rsidR="00214D5F" w:rsidRPr="00EE6FA3" w:rsidRDefault="00214D5F" w:rsidP="00214D5F">
      <w:pPr>
        <w:spacing w:after="0" w:line="240" w:lineRule="auto"/>
        <w:contextualSpacing/>
        <w:jc w:val="both"/>
        <w:textAlignment w:val="top"/>
        <w:rPr>
          <w:rFonts w:ascii="Times New Roman" w:hAnsi="Times New Roman"/>
          <w:noProof/>
          <w:sz w:val="24"/>
          <w:szCs w:val="24"/>
          <w:lang w:val="sr-Cyrl-BA"/>
        </w:rPr>
      </w:pPr>
      <w:r w:rsidRPr="00EE6FA3">
        <w:rPr>
          <w:rFonts w:ascii="Times New Roman" w:hAnsi="Times New Roman"/>
          <w:noProof/>
          <w:sz w:val="24"/>
          <w:szCs w:val="24"/>
          <w:lang w:val="sr-Cyrl-BA"/>
        </w:rPr>
        <w:t xml:space="preserve">- Директива 2013/36/ЕU Европског парламента и Савјета од 26. јуна 2013. године о приступу дјелатности кредитних институција и пруденционом надзору кредитних </w:t>
      </w:r>
      <w:r w:rsidRPr="00EE6FA3">
        <w:rPr>
          <w:rFonts w:ascii="Times New Roman" w:hAnsi="Times New Roman"/>
          <w:noProof/>
          <w:sz w:val="24"/>
          <w:szCs w:val="24"/>
          <w:lang w:val="sr-Cyrl-BA"/>
        </w:rPr>
        <w:lastRenderedPageBreak/>
        <w:t xml:space="preserve">институција и инвестиционих друштава, измјени Директиве 2002/87/EC и стављању ван снаге Директива 2006/48/ЕC и 2006/49/EC </w:t>
      </w:r>
      <w:r w:rsidRPr="00EE6FA3">
        <w:rPr>
          <w:rFonts w:ascii="Times New Roman" w:eastAsia="Times New Roman" w:hAnsi="Times New Roman"/>
          <w:noProof/>
          <w:sz w:val="24"/>
          <w:szCs w:val="24"/>
          <w:lang w:val="sr-Cyrl-BA"/>
        </w:rPr>
        <w:t xml:space="preserve">(Текст значајан за ЕГП) - </w:t>
      </w:r>
      <w:r w:rsidRPr="00EE6FA3">
        <w:rPr>
          <w:rFonts w:ascii="Times New Roman" w:hAnsi="Times New Roman"/>
          <w:noProof/>
          <w:sz w:val="24"/>
          <w:szCs w:val="24"/>
          <w:lang w:val="sr-Cyrl-BA"/>
        </w:rPr>
        <w:t>CRD IV,</w:t>
      </w:r>
    </w:p>
    <w:p w14:paraId="50D3BC8B" w14:textId="77777777" w:rsidR="00214D5F" w:rsidRPr="00EE6FA3" w:rsidRDefault="00214D5F" w:rsidP="00214D5F">
      <w:pPr>
        <w:spacing w:after="0" w:line="240" w:lineRule="auto"/>
        <w:contextualSpacing/>
        <w:jc w:val="both"/>
        <w:textAlignment w:val="top"/>
        <w:rPr>
          <w:rFonts w:ascii="Times New Roman" w:hAnsi="Times New Roman"/>
          <w:noProof/>
          <w:sz w:val="24"/>
          <w:szCs w:val="24"/>
          <w:lang w:val="sr-Cyrl-BA"/>
        </w:rPr>
      </w:pPr>
      <w:r w:rsidRPr="00EE6FA3">
        <w:rPr>
          <w:rFonts w:ascii="Times New Roman" w:hAnsi="Times New Roman"/>
          <w:noProof/>
          <w:sz w:val="24"/>
          <w:szCs w:val="24"/>
          <w:lang w:val="sr-Cyrl-BA"/>
        </w:rPr>
        <w:t xml:space="preserve">- Директива 2019/878 Европског парламента и Савјета од 20. маја 2019. о измјенама и допунама Директиве 2013/36 у погледу изузетих субјеката, финансијских холдинг компанија, мјешовитих финансијских холдинг компанија, накнада, надзорних мјера и овлашћења и мјере очувања капитал </w:t>
      </w:r>
      <w:r w:rsidRPr="00EE6FA3">
        <w:rPr>
          <w:rFonts w:ascii="Times New Roman" w:eastAsia="Times New Roman" w:hAnsi="Times New Roman"/>
          <w:noProof/>
          <w:sz w:val="24"/>
          <w:szCs w:val="24"/>
          <w:lang w:val="sr-Cyrl-BA"/>
        </w:rPr>
        <w:t xml:space="preserve">(Текст значајан за ЕГП) - </w:t>
      </w:r>
      <w:r w:rsidRPr="00EE6FA3">
        <w:rPr>
          <w:rFonts w:ascii="Times New Roman" w:hAnsi="Times New Roman"/>
          <w:noProof/>
          <w:sz w:val="24"/>
          <w:szCs w:val="24"/>
          <w:lang w:val="sr-Cyrl-BA"/>
        </w:rPr>
        <w:t>CRD V,</w:t>
      </w:r>
    </w:p>
    <w:p w14:paraId="65F4FADC" w14:textId="77777777" w:rsidR="00214D5F" w:rsidRPr="00EE6FA3" w:rsidRDefault="00214D5F" w:rsidP="00214D5F">
      <w:pPr>
        <w:spacing w:after="0" w:line="240" w:lineRule="auto"/>
        <w:contextualSpacing/>
        <w:jc w:val="both"/>
        <w:textAlignment w:val="top"/>
        <w:rPr>
          <w:rFonts w:ascii="Times New Roman" w:hAnsi="Times New Roman"/>
          <w:noProof/>
          <w:sz w:val="24"/>
          <w:szCs w:val="24"/>
          <w:lang w:val="sr-Cyrl-BA"/>
        </w:rPr>
      </w:pPr>
      <w:r w:rsidRPr="00EE6FA3">
        <w:rPr>
          <w:rFonts w:ascii="Times New Roman" w:hAnsi="Times New Roman"/>
          <w:noProof/>
          <w:sz w:val="24"/>
          <w:szCs w:val="24"/>
          <w:lang w:val="sr-Cyrl-BA"/>
        </w:rPr>
        <w:t xml:space="preserve">- Директива 2014/59/ЕU Европског парламента и Савјета од 15. маја 2014. године о успостављању оквира за опоравак и санацију кредитних институција и инвестиционих друштава и о измјени Директиве Савјета 82/891/ЕЕC и Директива 2001/24/ЕC, 2002/47/ЕC, 2004/25/ЕC, 2005/56/ЕC, 2007/36/EC, 2011/35/EU, 2012/30/EU и 2013/36/EU, те Регулатива (EU) бр. 1093/2010 и (EU) бр. 648/2012 Европског парламента и Савјета </w:t>
      </w:r>
      <w:r w:rsidRPr="00EE6FA3">
        <w:rPr>
          <w:rFonts w:ascii="Times New Roman" w:eastAsia="Times New Roman" w:hAnsi="Times New Roman"/>
          <w:noProof/>
          <w:sz w:val="24"/>
          <w:szCs w:val="24"/>
          <w:lang w:val="sr-Cyrl-BA"/>
        </w:rPr>
        <w:t xml:space="preserve">(Текст значајан за ЕГП) </w:t>
      </w:r>
      <w:r w:rsidRPr="00EE6FA3">
        <w:rPr>
          <w:rFonts w:ascii="Times New Roman" w:hAnsi="Times New Roman"/>
          <w:noProof/>
          <w:sz w:val="24"/>
          <w:szCs w:val="24"/>
          <w:lang w:val="sr-Cyrl-BA"/>
        </w:rPr>
        <w:t>– BRRD,</w:t>
      </w:r>
    </w:p>
    <w:p w14:paraId="0248A603" w14:textId="77777777" w:rsidR="00214D5F" w:rsidRPr="00EE6FA3" w:rsidRDefault="00214D5F" w:rsidP="00214D5F">
      <w:pPr>
        <w:spacing w:after="0" w:line="240" w:lineRule="auto"/>
        <w:contextualSpacing/>
        <w:jc w:val="both"/>
        <w:textAlignment w:val="top"/>
        <w:rPr>
          <w:rFonts w:ascii="Times New Roman" w:hAnsi="Times New Roman"/>
          <w:noProof/>
          <w:sz w:val="24"/>
          <w:szCs w:val="24"/>
          <w:lang w:val="sr-Cyrl-BA"/>
        </w:rPr>
      </w:pPr>
      <w:r w:rsidRPr="00EE6FA3">
        <w:rPr>
          <w:rFonts w:ascii="Times New Roman" w:hAnsi="Times New Roman"/>
          <w:noProof/>
          <w:sz w:val="24"/>
          <w:szCs w:val="24"/>
          <w:lang w:val="sr-Cyrl-BA"/>
        </w:rPr>
        <w:t>- Директива 2019/879 Европског парламента и Савјета од 20. маја 2019. године о измјени Директиве 2014/59 у погледу капацитета покривања губитака и докапитализације кредитних институција и инвестиционих друштава те Директиве 98/26/ЕЗ – BRRD II,</w:t>
      </w:r>
    </w:p>
    <w:p w14:paraId="38157DA2" w14:textId="77777777" w:rsidR="00214D5F" w:rsidRPr="00EE6FA3" w:rsidRDefault="00214D5F" w:rsidP="00214D5F">
      <w:pPr>
        <w:spacing w:after="0" w:line="240" w:lineRule="auto"/>
        <w:contextualSpacing/>
        <w:jc w:val="both"/>
        <w:textAlignment w:val="top"/>
        <w:rPr>
          <w:rFonts w:ascii="Times New Roman" w:hAnsi="Times New Roman"/>
          <w:noProof/>
          <w:sz w:val="24"/>
          <w:szCs w:val="24"/>
          <w:lang w:val="sr-Cyrl-BA"/>
        </w:rPr>
      </w:pPr>
      <w:r w:rsidRPr="00EE6FA3">
        <w:rPr>
          <w:rFonts w:ascii="Times New Roman" w:hAnsi="Times New Roman"/>
          <w:noProof/>
          <w:sz w:val="24"/>
          <w:szCs w:val="24"/>
          <w:lang w:val="sr-Cyrl-BA"/>
        </w:rPr>
        <w:t>- Директива (ЕУ) 2017/2399 Европског парламента и Савјета од 12. децембра 2019. године o измјени Директиве 2014/59 у погледу рангирања неосигураних дужничких инструмената у хијерархији стечајног поступка.</w:t>
      </w:r>
    </w:p>
    <w:p w14:paraId="2B8180B4" w14:textId="77777777" w:rsidR="00214D5F" w:rsidRPr="00EE6FA3" w:rsidRDefault="00214D5F" w:rsidP="00214D5F">
      <w:pPr>
        <w:tabs>
          <w:tab w:val="left" w:pos="426"/>
        </w:tabs>
        <w:spacing w:after="0" w:line="240" w:lineRule="auto"/>
        <w:jc w:val="both"/>
        <w:rPr>
          <w:rFonts w:ascii="Times New Roman" w:hAnsi="Times New Roman"/>
          <w:noProof/>
          <w:sz w:val="24"/>
          <w:szCs w:val="24"/>
          <w:lang w:val="sr-Cyrl-BA"/>
        </w:rPr>
      </w:pPr>
      <w:r w:rsidRPr="00EE6FA3">
        <w:rPr>
          <w:rFonts w:ascii="Times New Roman" w:eastAsia="Times New Roman" w:hAnsi="Times New Roman"/>
          <w:noProof/>
          <w:sz w:val="24"/>
          <w:szCs w:val="24"/>
          <w:lang w:val="sr-Cyrl-BA"/>
        </w:rPr>
        <w:t>3) Упоредно право земаља из окружења:</w:t>
      </w:r>
    </w:p>
    <w:p w14:paraId="2233437F" w14:textId="77777777" w:rsidR="00214D5F" w:rsidRPr="00EE6FA3" w:rsidRDefault="00214D5F" w:rsidP="00214D5F">
      <w:pPr>
        <w:spacing w:after="0" w:line="240" w:lineRule="auto"/>
        <w:contextualSpacing/>
        <w:jc w:val="both"/>
        <w:rPr>
          <w:rFonts w:ascii="Times New Roman" w:hAnsi="Times New Roman"/>
          <w:noProof/>
          <w:sz w:val="24"/>
          <w:szCs w:val="24"/>
          <w:lang w:val="sr-Cyrl-BA"/>
        </w:rPr>
      </w:pPr>
      <w:r w:rsidRPr="00EE6FA3">
        <w:rPr>
          <w:rFonts w:ascii="Times New Roman" w:hAnsi="Times New Roman"/>
          <w:noProof/>
          <w:sz w:val="24"/>
          <w:szCs w:val="24"/>
          <w:lang w:val="sr-Cyrl-BA"/>
        </w:rPr>
        <w:t xml:space="preserve">- Србија: Закон о банкама („Службени гласник Републике Србије“, бр. 107/05, 91/10 и 14/15) и Закон о стечају и ликвидацији банака и друштава за осигурање („Службени гласник Републике Србије“, број 14/15), </w:t>
      </w:r>
    </w:p>
    <w:p w14:paraId="23B12B44" w14:textId="77777777" w:rsidR="00214D5F" w:rsidRPr="00EE6FA3" w:rsidRDefault="00214D5F" w:rsidP="00214D5F">
      <w:pPr>
        <w:spacing w:after="0" w:line="240" w:lineRule="auto"/>
        <w:contextualSpacing/>
        <w:jc w:val="both"/>
        <w:rPr>
          <w:rFonts w:ascii="Times New Roman" w:hAnsi="Times New Roman"/>
          <w:noProof/>
          <w:sz w:val="24"/>
          <w:szCs w:val="24"/>
          <w:lang w:val="sr-Cyrl-BA"/>
        </w:rPr>
      </w:pPr>
      <w:r w:rsidRPr="00EE6FA3">
        <w:rPr>
          <w:rFonts w:ascii="Times New Roman" w:hAnsi="Times New Roman"/>
          <w:noProof/>
          <w:sz w:val="24"/>
          <w:szCs w:val="24"/>
          <w:lang w:val="sr-Cyrl-BA"/>
        </w:rPr>
        <w:t>- Црна Гора: Закон о кредитним институцијама („Службени лист Црне Горе“, бр. 72/19, 82/20 и 8/21) и Закон о санацији кредитних институција („Службени лист Републике Црне Горе“, бр. 72/19, 82/20 и 8/21),</w:t>
      </w:r>
    </w:p>
    <w:p w14:paraId="5ED59828" w14:textId="77777777" w:rsidR="00214D5F" w:rsidRPr="00EE6FA3" w:rsidRDefault="00214D5F" w:rsidP="00214D5F">
      <w:pPr>
        <w:spacing w:after="0" w:line="240" w:lineRule="auto"/>
        <w:contextualSpacing/>
        <w:jc w:val="both"/>
        <w:rPr>
          <w:rFonts w:ascii="Times New Roman" w:hAnsi="Times New Roman"/>
          <w:noProof/>
          <w:sz w:val="24"/>
          <w:szCs w:val="24"/>
          <w:lang w:val="sr-Cyrl-BA"/>
        </w:rPr>
      </w:pPr>
      <w:r w:rsidRPr="00EE6FA3">
        <w:rPr>
          <w:rFonts w:ascii="Times New Roman" w:hAnsi="Times New Roman"/>
          <w:noProof/>
          <w:sz w:val="24"/>
          <w:szCs w:val="24"/>
          <w:lang w:val="sr-Cyrl-BA"/>
        </w:rPr>
        <w:t xml:space="preserve">- Хрватска: Закон о кредитним институцијама („Народне новине“, бр. 159/13, 19/15, 102/15, 15/18, 70/19, 47/20, 146/20 и 151/22) и Закон о санацији кредитних институција и инвестицијских друштава („Народне новине“, бр. 146/20 и 21/22). </w:t>
      </w:r>
    </w:p>
    <w:p w14:paraId="0D111B86" w14:textId="196D6BDF" w:rsidR="00C34FCA" w:rsidRPr="00EE6FA3" w:rsidRDefault="00C34FCA" w:rsidP="00214D5F">
      <w:pPr>
        <w:spacing w:after="0" w:line="240" w:lineRule="auto"/>
        <w:contextualSpacing/>
        <w:jc w:val="both"/>
        <w:rPr>
          <w:rFonts w:ascii="Times New Roman" w:hAnsi="Times New Roman"/>
          <w:b/>
          <w:noProof/>
          <w:sz w:val="24"/>
          <w:szCs w:val="24"/>
          <w:lang w:val="sr-Cyrl-BA"/>
        </w:rPr>
      </w:pPr>
    </w:p>
    <w:p w14:paraId="4FA75360" w14:textId="77777777" w:rsidR="00214D5F" w:rsidRPr="00EE6FA3" w:rsidRDefault="00214D5F" w:rsidP="00214D5F">
      <w:pPr>
        <w:spacing w:after="0" w:line="240" w:lineRule="auto"/>
        <w:contextualSpacing/>
        <w:jc w:val="both"/>
        <w:rPr>
          <w:rFonts w:ascii="Times New Roman" w:hAnsi="Times New Roman"/>
          <w:b/>
          <w:noProof/>
          <w:sz w:val="24"/>
          <w:szCs w:val="24"/>
          <w:lang w:val="sr-Cyrl-BA"/>
        </w:rPr>
      </w:pPr>
      <w:r w:rsidRPr="00EE6FA3">
        <w:rPr>
          <w:rFonts w:ascii="Times New Roman" w:hAnsi="Times New Roman"/>
          <w:b/>
          <w:noProof/>
          <w:sz w:val="24"/>
          <w:szCs w:val="24"/>
          <w:lang w:val="sr-Cyrl-BA"/>
        </w:rPr>
        <w:t xml:space="preserve">V ОБРАЗЛОЖЕЊЕ ПРЕДЛОЖЕНИХ РЈЕШЕЊА </w:t>
      </w:r>
    </w:p>
    <w:p w14:paraId="61367445" w14:textId="77777777" w:rsidR="00214D5F" w:rsidRPr="00EE6FA3" w:rsidRDefault="00214D5F" w:rsidP="00214D5F">
      <w:pPr>
        <w:spacing w:after="0" w:line="240" w:lineRule="auto"/>
        <w:contextualSpacing/>
        <w:jc w:val="both"/>
        <w:rPr>
          <w:rFonts w:ascii="Times New Roman" w:hAnsi="Times New Roman"/>
          <w:b/>
          <w:noProof/>
          <w:sz w:val="24"/>
          <w:szCs w:val="24"/>
          <w:lang w:val="sr-Cyrl-BA"/>
        </w:rPr>
      </w:pPr>
    </w:p>
    <w:p w14:paraId="01177893" w14:textId="77777777" w:rsidR="00214D5F" w:rsidRPr="00EE6FA3" w:rsidRDefault="00214D5F" w:rsidP="00214D5F">
      <w:pPr>
        <w:spacing w:after="0" w:line="240" w:lineRule="auto"/>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ab/>
        <w:t xml:space="preserve">Чланом 1. предложена је измјена и допуна члана 2. Закона којим су уређени појмови: лице у финансијском сектору, холдинг, мјешовити холдинг, повезаност, трајни носач података, микро, мала и средња правна лица и SREP процјена, у складу са директивама Европске уније. Појам лице у финансијском сектору је допуњен са новим учесницима на финансијском тржишту, тј. учесницима у платном промету као што су друштва за издавање електронског новца за чије пословање су створене правне претпоставке доношењем Закона о електронском новцу у 2023 години. У складу са планом рада за 2025. годину, Министарство финансија Републике Српске планира ревизију прописа о платним услугама којима ће се вршити усклађивање са правним поретком Европске уније, између осталог, и у погледу нових пружалаца платних услуга. Такође, под овим појмом укључени су и други учесници на финансијском тржишту, и то: брокерско-дилерско друштво, друштво за управљање алтернативним инвестиционим фондовима, </w:t>
      </w:r>
      <w:r w:rsidRPr="00EE6FA3">
        <w:rPr>
          <w:rFonts w:ascii="Times New Roman" w:hAnsi="Times New Roman"/>
          <w:sz w:val="24"/>
          <w:szCs w:val="24"/>
          <w:lang w:val="sr-Cyrl-BA"/>
        </w:rPr>
        <w:t>друштво за управљање добровољним пензијским фондовима</w:t>
      </w:r>
      <w:r w:rsidRPr="00EE6FA3">
        <w:rPr>
          <w:rFonts w:ascii="Times New Roman" w:eastAsia="Times New Roman" w:hAnsi="Times New Roman"/>
          <w:bCs/>
          <w:iCs/>
          <w:sz w:val="24"/>
          <w:szCs w:val="24"/>
          <w:lang w:val="sr-Cyrl-BA"/>
        </w:rPr>
        <w:t xml:space="preserve"> и друштво за факторинг. Даље, појам повезана лица је дефинисан као повезаност, тј. уска повезаност и измијењен на начин да је</w:t>
      </w:r>
      <w:r w:rsidRPr="00EE6FA3">
        <w:rPr>
          <w:rFonts w:ascii="Times New Roman" w:hAnsi="Times New Roman"/>
          <w:sz w:val="24"/>
          <w:szCs w:val="24"/>
          <w:lang w:val="sr-Cyrl-BA"/>
        </w:rPr>
        <w:t xml:space="preserve"> он усклађен са Уредбом (ЕУ) бр. 575/2013, као и са рјешењима прописаним у законима земаља из окружења. Примјена у пракси је показала да је неопходно прецизније дефинисати лица у посебном односу са банком, те су она на тај начин и измијењена.</w:t>
      </w:r>
      <w:r w:rsidRPr="00EE6FA3">
        <w:rPr>
          <w:rFonts w:ascii="Times New Roman" w:eastAsia="Times New Roman" w:hAnsi="Times New Roman"/>
          <w:bCs/>
          <w:iCs/>
          <w:sz w:val="24"/>
          <w:szCs w:val="24"/>
          <w:lang w:val="sr-Cyrl-BA"/>
        </w:rPr>
        <w:t xml:space="preserve"> Имајући у виду да је појам сукоб интереса детаљно регулисан актом Агенције којим се уређује систем управљања у банци, предложено је његово </w:t>
      </w:r>
      <w:r w:rsidRPr="00EE6FA3">
        <w:rPr>
          <w:rFonts w:ascii="Times New Roman" w:eastAsia="Times New Roman" w:hAnsi="Times New Roman"/>
          <w:bCs/>
          <w:iCs/>
          <w:sz w:val="24"/>
          <w:szCs w:val="24"/>
          <w:lang w:val="sr-Cyrl-BA"/>
        </w:rPr>
        <w:lastRenderedPageBreak/>
        <w:t xml:space="preserve">брисање. На крају, предложено је да појам члан породице у закону има значење члана уже породице, чиме је извршено нормативно-техничко усклађивање. </w:t>
      </w:r>
    </w:p>
    <w:p w14:paraId="7C795C64" w14:textId="77777777"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Чланом 2. предложена је допуна члана 3. тако што је дефинисано да банка може издавати електронски новац, а што је предвиђено и Законом о електронском новцу („Службени гласник Републике Српске“, број 1/24). Такође, предвиђена је могућност уређења односа из правног посла у електронском облику, у складу са прописима којима се уређују електронски документ и електронски потпис, када је за уређење односа из правног посла прописан захтјев у писаној форми.</w:t>
      </w:r>
    </w:p>
    <w:p w14:paraId="56DA62FC" w14:textId="3A306EC5"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Чланом 3. предложен</w:t>
      </w:r>
      <w:r w:rsidR="00D64EF4" w:rsidRPr="00EE6FA3">
        <w:rPr>
          <w:rFonts w:ascii="Times New Roman" w:eastAsia="Times New Roman" w:hAnsi="Times New Roman"/>
          <w:bCs/>
          <w:iCs/>
          <w:sz w:val="24"/>
          <w:szCs w:val="24"/>
          <w:lang w:val="sr-Cyrl-BA"/>
        </w:rPr>
        <w:t xml:space="preserve">а је допуна члана 37. на начин </w:t>
      </w:r>
      <w:r w:rsidRPr="00EE6FA3">
        <w:rPr>
          <w:rFonts w:ascii="Times New Roman" w:eastAsia="Times New Roman" w:hAnsi="Times New Roman"/>
          <w:bCs/>
          <w:iCs/>
          <w:sz w:val="24"/>
          <w:szCs w:val="24"/>
          <w:lang w:val="sr-Cyrl-BA"/>
        </w:rPr>
        <w:t>да се стопа адекватности регулаторног капитала коју је банка дужна да одржава смањи са 12% на 10%</w:t>
      </w:r>
      <w:r w:rsidR="00D64EF4" w:rsidRPr="00EE6FA3">
        <w:rPr>
          <w:rFonts w:ascii="Times New Roman" w:eastAsia="Times New Roman" w:hAnsi="Times New Roman"/>
          <w:bCs/>
          <w:iCs/>
          <w:sz w:val="24"/>
          <w:szCs w:val="24"/>
          <w:lang w:val="sr-Cyrl-BA"/>
        </w:rPr>
        <w:t>,</w:t>
      </w:r>
      <w:r w:rsidRPr="00EE6FA3">
        <w:rPr>
          <w:rFonts w:ascii="Times New Roman" w:eastAsia="Times New Roman" w:hAnsi="Times New Roman"/>
          <w:bCs/>
          <w:iCs/>
          <w:sz w:val="24"/>
          <w:szCs w:val="24"/>
          <w:lang w:val="sr-Cyrl-BA"/>
        </w:rPr>
        <w:t xml:space="preserve"> и то почевши од 31. децембра 2026. године. Предложено смањење стопе адекватности регулаторног капитала неће довести до угрожавања стабилности банкарског сектора, имајући у виду да је овим законом предложено да Агенција може наложити банци додатни капитални захтјев на основу спровођења поступка редовног надзора, односно на основу SREP процјене и стрес теста и да је с друге стране, Агенција својим актом прописала додатне капиталне захтјеве системски значајним банкама. Наведено рјешење ће допринијети већем пласману </w:t>
      </w:r>
      <w:r w:rsidR="00CD79F5" w:rsidRPr="00EE6FA3">
        <w:rPr>
          <w:rFonts w:ascii="Times New Roman" w:eastAsia="Times New Roman" w:hAnsi="Times New Roman"/>
          <w:bCs/>
          <w:iCs/>
          <w:sz w:val="24"/>
          <w:szCs w:val="24"/>
          <w:lang w:val="sr-Cyrl-BA"/>
        </w:rPr>
        <w:t>кредита</w:t>
      </w:r>
      <w:r w:rsidRPr="00EE6FA3">
        <w:rPr>
          <w:rFonts w:ascii="Times New Roman" w:eastAsia="Times New Roman" w:hAnsi="Times New Roman"/>
          <w:bCs/>
          <w:iCs/>
          <w:sz w:val="24"/>
          <w:szCs w:val="24"/>
          <w:lang w:val="sr-Cyrl-BA"/>
        </w:rPr>
        <w:t xml:space="preserve"> и расту инвестиција у сектору становништва, привреде и јавног сектора. </w:t>
      </w:r>
      <w:bookmarkStart w:id="8" w:name="_Hlk193804230"/>
      <w:r w:rsidRPr="00EE6FA3">
        <w:rPr>
          <w:rFonts w:ascii="Times New Roman" w:eastAsia="Times New Roman" w:hAnsi="Times New Roman"/>
          <w:bCs/>
          <w:iCs/>
          <w:sz w:val="24"/>
          <w:szCs w:val="24"/>
          <w:lang w:val="sr-Cyrl-BA"/>
        </w:rPr>
        <w:t>Истичемо, да показатељи</w:t>
      </w:r>
      <w:r w:rsidR="00D64EF4" w:rsidRPr="00EE6FA3">
        <w:rPr>
          <w:rFonts w:ascii="Times New Roman" w:eastAsia="Times New Roman" w:hAnsi="Times New Roman"/>
          <w:bCs/>
          <w:iCs/>
          <w:sz w:val="24"/>
          <w:szCs w:val="24"/>
          <w:lang w:val="sr-Cyrl-BA"/>
        </w:rPr>
        <w:t xml:space="preserve"> адекватности капитала са даном 30. јун </w:t>
      </w:r>
      <w:r w:rsidRPr="00EE6FA3">
        <w:rPr>
          <w:rFonts w:ascii="Times New Roman" w:eastAsia="Times New Roman" w:hAnsi="Times New Roman"/>
          <w:bCs/>
          <w:iCs/>
          <w:sz w:val="24"/>
          <w:szCs w:val="24"/>
          <w:lang w:val="sr-Cyrl-BA"/>
        </w:rPr>
        <w:t xml:space="preserve">2024. године </w:t>
      </w:r>
      <w:r w:rsidRPr="00EE6FA3">
        <w:rPr>
          <w:rFonts w:ascii="Times New Roman" w:hAnsi="Times New Roman"/>
          <w:sz w:val="24"/>
          <w:szCs w:val="24"/>
          <w:lang w:val="sr-Cyrl-BA"/>
        </w:rPr>
        <w:t>показују да је банкарски сектор капитализован на задовољавајући начин, узимајући у обзир структуру капитала и показатеље адекватности капитала који су изнад прописаних минимума.</w:t>
      </w:r>
      <w:r w:rsidRPr="00EE6FA3">
        <w:rPr>
          <w:rFonts w:ascii="Times New Roman" w:eastAsia="Times New Roman" w:hAnsi="Times New Roman"/>
          <w:bCs/>
          <w:iCs/>
          <w:sz w:val="24"/>
          <w:szCs w:val="24"/>
          <w:lang w:val="sr-Cyrl-BA"/>
        </w:rPr>
        <w:t xml:space="preserve"> </w:t>
      </w:r>
      <w:r w:rsidRPr="00EE6FA3">
        <w:rPr>
          <w:rFonts w:ascii="Times New Roman" w:hAnsi="Times New Roman"/>
          <w:sz w:val="24"/>
          <w:szCs w:val="24"/>
          <w:lang w:val="sr-Cyrl-BA"/>
        </w:rPr>
        <w:t>Стопа регулаторног капитала износи 21,5%, што је за 9,5 процентних поена више у односу на прописану минималну стопу регулаторног капитала од 12%. Показатељ снаге капитала као однос основног капитала и укупног износа изложености ризику даје стопу основног капитала од 20,6%</w:t>
      </w:r>
      <w:r w:rsidR="00D64EF4" w:rsidRPr="00EE6FA3">
        <w:rPr>
          <w:rFonts w:ascii="Times New Roman" w:hAnsi="Times New Roman"/>
          <w:sz w:val="24"/>
          <w:szCs w:val="24"/>
          <w:lang w:val="sr-Cyrl-BA"/>
        </w:rPr>
        <w:t>, која</w:t>
      </w:r>
      <w:r w:rsidRPr="00EE6FA3">
        <w:rPr>
          <w:rFonts w:ascii="Times New Roman" w:hAnsi="Times New Roman"/>
          <w:sz w:val="24"/>
          <w:szCs w:val="24"/>
          <w:lang w:val="sr-Cyrl-BA"/>
        </w:rPr>
        <w:t xml:space="preserve"> је већа за 11,6 процентних поена у односу на минимално прописану стопу основног капитала од 9%. Стопа редовног основног капитала износи 20,5% и већа је за 13,75 процентних поена у односу на прописану минималну стопу редовног основног капитала од 6,75%.</w:t>
      </w:r>
      <w:r w:rsidR="00EE6A55" w:rsidRPr="00EE6FA3">
        <w:rPr>
          <w:rFonts w:ascii="Times New Roman" w:hAnsi="Times New Roman"/>
          <w:sz w:val="24"/>
          <w:szCs w:val="24"/>
          <w:lang w:val="sr-Cyrl-BA"/>
        </w:rPr>
        <w:t xml:space="preserve"> </w:t>
      </w:r>
    </w:p>
    <w:bookmarkEnd w:id="8"/>
    <w:p w14:paraId="13145044" w14:textId="77777777"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Чланом 4. предложена је измјена члана 38. ради усклађивања са одредбама закона којим се мијења основица за израчун изложености, а што је у складу са Регулативом CRR II.</w:t>
      </w:r>
    </w:p>
    <w:p w14:paraId="0D57F7B4" w14:textId="77777777"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Чланом 5. предложене су измјене и допуне члана 58. на начин да независни чланови надзорног одбора банке имају пребивалиште или боравиште на територији Републике Српске или Босне и Херцеговине. Редовно присуствовање састанцима надзорног одбора омогућава боље праћење рада банке и доношење одлука, због чега је предложено да независни чланови, којих је најмање једна трећина надзорног одбора, имају пребивалиште или боравиште у земљи у којој банка послује. Чланови са пребивалиштем или боравиштем у Републици Српској или Босни Херцеговине боље разумију економске прилике, финансијско тржиште, законе и пословне ризике специфичне за Републике Српску или Босну и Херцеговину. Такође, домаћи чланови имају боље разумијевање потреба клијената, што доприноси бољој контроли пословне политике банке.</w:t>
      </w:r>
    </w:p>
    <w:p w14:paraId="02C6744F" w14:textId="77777777"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Члан 6. предложене су допуне члана 59. на начин </w:t>
      </w:r>
      <w:r w:rsidRPr="00EE6FA3">
        <w:rPr>
          <w:rFonts w:ascii="Times New Roman" w:hAnsi="Times New Roman"/>
          <w:sz w:val="24"/>
          <w:szCs w:val="24"/>
          <w:lang w:val="sr-Cyrl-BA"/>
        </w:rPr>
        <w:t>да се чланство у органима управљања друштава унутар банкарске групе посматра као чланство у једном друштву капитала или институције, а што је у складу са чланом 91. Директиве 2013/36/ЕУ. Такође, наведено је у складу са Смјерницама за процјену примјерености чланова управљачког тијела и носиоца кључних функција (ЕБА 2021/06) којим су прописани изузеци броја мандата на начин да се вишеструка мјеста унутар банкарске групе сматрају као једно мјесто, тј. чланство.</w:t>
      </w:r>
    </w:p>
    <w:p w14:paraId="1268ABDB" w14:textId="77777777"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Чланом 7. предложена је измјена члана 66. </w:t>
      </w:r>
      <w:bookmarkStart w:id="9" w:name="_Hlk166743879"/>
      <w:r w:rsidRPr="00EE6FA3">
        <w:rPr>
          <w:rFonts w:ascii="Times New Roman" w:eastAsia="Times New Roman" w:hAnsi="Times New Roman"/>
          <w:bCs/>
          <w:iCs/>
          <w:sz w:val="24"/>
          <w:szCs w:val="24"/>
          <w:lang w:val="sr-Cyrl-BA"/>
        </w:rPr>
        <w:t>на начин да је извршено нормативно-техничко усклађивање са чланом 106. Закона, којим је дефинисана велика изложеност.</w:t>
      </w:r>
      <w:bookmarkEnd w:id="9"/>
    </w:p>
    <w:p w14:paraId="5495AA08" w14:textId="77777777"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lastRenderedPageBreak/>
        <w:t>Чланом 8. предложена је измјена члана 70. гдје се повећава период трајања мандата вршиоца дужности члана управе који се именује без сагласности Агенције, а након разрјешења или другог разлога спријечености обављања функције претходног члана. Предложено је да се период од три мјесеца повећа на период од шест мјесеци како би се превазишли утврђени недостаци у досадашњој примјени закона.</w:t>
      </w:r>
    </w:p>
    <w:p w14:paraId="0CA8CB9A" w14:textId="77777777"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Чланом 9. предложена је измјена члана 71. на начин да је извршено нормативно-техничко усклађивање са чланом 106. Закона, којим је дефинисана велика изложеност.</w:t>
      </w:r>
    </w:p>
    <w:p w14:paraId="42978C7E" w14:textId="4D201054"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Чланом 10. предложена је допуна члана 83. на начин да се банци, по први пут, нормативно признаје коришћења аутоматизованог модела за процјену кредитне способности дужника и доношење одлука у кредитном процесу, као да је то извршено од стране кредитног одбора. Банка ће својим интерним процедурама детаљно дефинисати услове за одобравање тих изложености. Даље, утврђена је обавеза банци да обезбиједи да аутоматско доношење одлука у кредитном процесу у ц</w:t>
      </w:r>
      <w:r w:rsidR="00D64EF4" w:rsidRPr="00EE6FA3">
        <w:rPr>
          <w:rFonts w:ascii="Times New Roman" w:eastAsia="Times New Roman" w:hAnsi="Times New Roman"/>
          <w:bCs/>
          <w:iCs/>
          <w:sz w:val="24"/>
          <w:szCs w:val="24"/>
          <w:lang w:val="sr-Cyrl-BA"/>
        </w:rPr>
        <w:t>и</w:t>
      </w:r>
      <w:r w:rsidRPr="00EE6FA3">
        <w:rPr>
          <w:rFonts w:ascii="Times New Roman" w:eastAsia="Times New Roman" w:hAnsi="Times New Roman"/>
          <w:bCs/>
          <w:iCs/>
          <w:sz w:val="24"/>
          <w:szCs w:val="24"/>
          <w:lang w:val="sr-Cyrl-BA"/>
        </w:rPr>
        <w:t xml:space="preserve">јелости одражава кредитну политику банке, као </w:t>
      </w:r>
      <w:r w:rsidRPr="00EE6FA3">
        <w:rPr>
          <w:rFonts w:ascii="Times New Roman" w:hAnsi="Times New Roman"/>
          <w:sz w:val="24"/>
          <w:szCs w:val="24"/>
          <w:lang w:val="sr-Cyrl-BA"/>
        </w:rPr>
        <w:t xml:space="preserve">и да коришћење аутоматског доношења одлука у кредитном процесу оглашава у складу са одредбама закона које се односе на заштиту корисника финансијских услуга. </w:t>
      </w:r>
      <w:r w:rsidRPr="00EE6FA3">
        <w:rPr>
          <w:rFonts w:ascii="Times New Roman" w:eastAsia="Times New Roman" w:hAnsi="Times New Roman"/>
          <w:bCs/>
          <w:iCs/>
          <w:sz w:val="24"/>
          <w:szCs w:val="24"/>
          <w:lang w:val="sr-Cyrl-BA"/>
        </w:rPr>
        <w:t xml:space="preserve">Такође, </w:t>
      </w:r>
      <w:r w:rsidR="00D64EF4" w:rsidRPr="00EE6FA3">
        <w:rPr>
          <w:rFonts w:ascii="Times New Roman" w:eastAsia="Times New Roman" w:hAnsi="Times New Roman"/>
          <w:bCs/>
          <w:iCs/>
          <w:sz w:val="24"/>
          <w:szCs w:val="24"/>
          <w:lang w:val="sr-Cyrl-BA"/>
        </w:rPr>
        <w:t>с</w:t>
      </w:r>
      <w:r w:rsidRPr="00EE6FA3">
        <w:rPr>
          <w:rFonts w:ascii="Times New Roman" w:eastAsia="Times New Roman" w:hAnsi="Times New Roman"/>
          <w:bCs/>
          <w:iCs/>
          <w:sz w:val="24"/>
          <w:szCs w:val="24"/>
          <w:lang w:val="sr-Cyrl-BA"/>
        </w:rPr>
        <w:t xml:space="preserve"> циљ</w:t>
      </w:r>
      <w:r w:rsidR="00D64EF4" w:rsidRPr="00EE6FA3">
        <w:rPr>
          <w:rFonts w:ascii="Times New Roman" w:eastAsia="Times New Roman" w:hAnsi="Times New Roman"/>
          <w:bCs/>
          <w:iCs/>
          <w:sz w:val="24"/>
          <w:szCs w:val="24"/>
          <w:lang w:val="sr-Cyrl-BA"/>
        </w:rPr>
        <w:t>ем</w:t>
      </w:r>
      <w:r w:rsidRPr="00EE6FA3">
        <w:rPr>
          <w:rFonts w:ascii="Times New Roman" w:eastAsia="Times New Roman" w:hAnsi="Times New Roman"/>
          <w:bCs/>
          <w:iCs/>
          <w:sz w:val="24"/>
          <w:szCs w:val="24"/>
          <w:lang w:val="sr-Cyrl-BA"/>
        </w:rPr>
        <w:t xml:space="preserve"> заштите клијента, предвиђено је да клијент </w:t>
      </w:r>
      <w:r w:rsidRPr="00EE6FA3">
        <w:rPr>
          <w:rFonts w:ascii="Times New Roman" w:hAnsi="Times New Roman"/>
          <w:sz w:val="24"/>
          <w:szCs w:val="24"/>
          <w:lang w:val="sr-Cyrl-BA"/>
        </w:rPr>
        <w:t>има право да захтијева од банке да кредитни одбор преиспита одлуку донес</w:t>
      </w:r>
      <w:r w:rsidR="00D64EF4" w:rsidRPr="00EE6FA3">
        <w:rPr>
          <w:rFonts w:ascii="Times New Roman" w:hAnsi="Times New Roman"/>
          <w:sz w:val="24"/>
          <w:szCs w:val="24"/>
          <w:lang w:val="sr-Cyrl-BA"/>
        </w:rPr>
        <w:t>ену</w:t>
      </w:r>
      <w:r w:rsidRPr="00EE6FA3">
        <w:rPr>
          <w:rFonts w:ascii="Times New Roman" w:hAnsi="Times New Roman"/>
          <w:sz w:val="24"/>
          <w:szCs w:val="24"/>
          <w:lang w:val="sr-Cyrl-BA"/>
        </w:rPr>
        <w:t xml:space="preserve"> у кредитном процесу ако сматра да је одлука неправедна, нетачна или да модел није узео није у обзир све релевантне информације. Клијент може захтијевати да одлуку поново размотри кредитни одбор банке, умјесто да буде искључиво заснована на алгоритму или моделу.</w:t>
      </w:r>
    </w:p>
    <w:p w14:paraId="4AF5846E" w14:textId="77777777"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Чланом 11. предложена је допуна члана 100. којом се уводи додатни захтјев банци за очување капитала и јачање отпорности на могуће губитке које произилазе из стресних сценаријума. Ова допуна је усклађена са Директивом </w:t>
      </w:r>
      <w:r w:rsidRPr="00EE6FA3">
        <w:rPr>
          <w:rFonts w:ascii="Times New Roman" w:hAnsi="Times New Roman"/>
          <w:noProof/>
          <w:sz w:val="24"/>
          <w:szCs w:val="24"/>
          <w:lang w:val="sr-Cyrl-BA"/>
        </w:rPr>
        <w:t>CRD V. У складу са својим стратегијама и поступцима, банка утврђује интерни капитал на одговарајућем нивоу који је довољан за покриће свих ризика којима је банка изложена и за покриће свих губитака који произилазе из њених стресних сценаријума, укључујући и ризике утврђене у оквиру тестирања отпорности на стрес које Агенција спроводи за потребе надзора.</w:t>
      </w:r>
    </w:p>
    <w:p w14:paraId="47E654D0" w14:textId="77777777"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Чл. 12, 13. и 14. предложене су измјене и допуне чл. 106, 107. и 109. којима се мијења основица за израчун велике изложености, а што је у складу са Регулативом CRR II. </w:t>
      </w:r>
    </w:p>
    <w:p w14:paraId="6A509C22" w14:textId="55A417E3"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Чланом 15. предложена је измјена и допуна члана 116</w:t>
      </w:r>
      <w:r w:rsidR="00D64EF4" w:rsidRPr="00EE6FA3">
        <w:rPr>
          <w:rFonts w:ascii="Times New Roman" w:eastAsia="Times New Roman" w:hAnsi="Times New Roman"/>
          <w:bCs/>
          <w:iCs/>
          <w:sz w:val="24"/>
          <w:szCs w:val="24"/>
          <w:lang w:val="sr-Cyrl-BA"/>
        </w:rPr>
        <w:t>,</w:t>
      </w:r>
      <w:r w:rsidRPr="00EE6FA3">
        <w:rPr>
          <w:rFonts w:ascii="Times New Roman" w:eastAsia="Times New Roman" w:hAnsi="Times New Roman"/>
          <w:bCs/>
          <w:iCs/>
          <w:sz w:val="24"/>
          <w:szCs w:val="24"/>
          <w:lang w:val="sr-Cyrl-BA"/>
        </w:rPr>
        <w:t xml:space="preserve"> и то на начин да се </w:t>
      </w:r>
      <w:r w:rsidRPr="00EE6FA3">
        <w:rPr>
          <w:rFonts w:ascii="Times New Roman" w:hAnsi="Times New Roman"/>
          <w:noProof/>
          <w:sz w:val="24"/>
          <w:szCs w:val="24"/>
          <w:lang w:val="sr-Cyrl-BA"/>
        </w:rPr>
        <w:t xml:space="preserve">банци омогућава да уговор о купорподаји пласмана може закључити без сагласности Агенције, ако је испунила опште услове купопродаје пласмана, као и посебне услове у случају купопродаје материјално значајног износа пласмана. </w:t>
      </w:r>
      <w:r w:rsidRPr="00EE6FA3">
        <w:rPr>
          <w:rFonts w:ascii="Times New Roman" w:eastAsia="Times New Roman" w:hAnsi="Times New Roman"/>
          <w:bCs/>
          <w:iCs/>
          <w:sz w:val="24"/>
          <w:szCs w:val="24"/>
          <w:lang w:val="sr-Cyrl-BA"/>
        </w:rPr>
        <w:t>Даље, омогућ</w:t>
      </w:r>
      <w:r w:rsidR="00D64EF4" w:rsidRPr="00EE6FA3">
        <w:rPr>
          <w:rFonts w:ascii="Times New Roman" w:eastAsia="Times New Roman" w:hAnsi="Times New Roman"/>
          <w:bCs/>
          <w:iCs/>
          <w:sz w:val="24"/>
          <w:szCs w:val="24"/>
          <w:lang w:val="sr-Cyrl-BA"/>
        </w:rPr>
        <w:t>ава се банци да уступи пласмане</w:t>
      </w:r>
      <w:r w:rsidRPr="00EE6FA3">
        <w:rPr>
          <w:rFonts w:ascii="Times New Roman" w:eastAsia="Times New Roman" w:hAnsi="Times New Roman"/>
          <w:bCs/>
          <w:iCs/>
          <w:sz w:val="24"/>
          <w:szCs w:val="24"/>
          <w:lang w:val="sr-Cyrl-BA"/>
        </w:rPr>
        <w:t xml:space="preserve"> по основу кредита и друге услуге одобрене кориснику банкарских услуга, инвестиционим фондовима који имају дозволу за улагање у такве пласмане, а што је у складу са чланом 210. Закона о инвестиционим фондовима (</w:t>
      </w:r>
      <w:r w:rsidRPr="00EE6FA3">
        <w:rPr>
          <w:rFonts w:ascii="Times New Roman" w:hAnsi="Times New Roman"/>
          <w:noProof/>
          <w:sz w:val="24"/>
          <w:szCs w:val="24"/>
          <w:lang w:val="sr-Cyrl-BA"/>
        </w:rPr>
        <w:t>„Службени гласник Републике Српске“, бр. 92/06, 82/15, 94/19 и 64/22)</w:t>
      </w:r>
      <w:r w:rsidRPr="00EE6FA3">
        <w:rPr>
          <w:rFonts w:ascii="Times New Roman" w:eastAsia="Times New Roman" w:hAnsi="Times New Roman"/>
          <w:bCs/>
          <w:iCs/>
          <w:sz w:val="24"/>
          <w:szCs w:val="24"/>
          <w:lang w:val="sr-Cyrl-BA"/>
        </w:rPr>
        <w:t xml:space="preserve">. Овом допуном настоји </w:t>
      </w:r>
      <w:r w:rsidR="00D64EF4" w:rsidRPr="00EE6FA3">
        <w:rPr>
          <w:rFonts w:ascii="Times New Roman" w:eastAsia="Times New Roman" w:hAnsi="Times New Roman"/>
          <w:bCs/>
          <w:iCs/>
          <w:sz w:val="24"/>
          <w:szCs w:val="24"/>
          <w:lang w:val="sr-Cyrl-BA"/>
        </w:rPr>
        <w:t xml:space="preserve">се </w:t>
      </w:r>
      <w:r w:rsidRPr="00EE6FA3">
        <w:rPr>
          <w:rFonts w:ascii="Times New Roman" w:eastAsia="Times New Roman" w:hAnsi="Times New Roman"/>
          <w:bCs/>
          <w:iCs/>
          <w:sz w:val="24"/>
          <w:szCs w:val="24"/>
          <w:lang w:val="sr-Cyrl-BA"/>
        </w:rPr>
        <w:t>проширити могућност уступања пласмана и на друге учеснике на финансијском тржишту с циљем веће интеграције и додатног развоја финансијског тржишта и институција које послују на финансијском тржишту. Наведеном допуном се омогућава брже и ефикасније рјешавање проблематичних кредита (NPL), а што је у складу са Заједничким закључцима економског и финансијског дијалога између ЕУ и партнера са Западног Балкана, Турске, Грузије, Републике Молдавије и Украјине, одобреним од стране учесника дијалога 14. маја 2024. године.</w:t>
      </w:r>
    </w:p>
    <w:p w14:paraId="3182A5C2" w14:textId="27A7B8A0"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Чланом 16. предложено је брисање тачке 5) у ставу 1. члана 117. </w:t>
      </w:r>
      <w:r w:rsidR="00D64EF4" w:rsidRPr="00EE6FA3">
        <w:rPr>
          <w:rFonts w:ascii="Times New Roman" w:eastAsia="Times New Roman" w:hAnsi="Times New Roman"/>
          <w:bCs/>
          <w:iCs/>
          <w:sz w:val="24"/>
          <w:szCs w:val="24"/>
          <w:lang w:val="sr-Cyrl-BA"/>
        </w:rPr>
        <w:t>З</w:t>
      </w:r>
      <w:r w:rsidRPr="00EE6FA3">
        <w:rPr>
          <w:rFonts w:ascii="Times New Roman" w:eastAsia="Times New Roman" w:hAnsi="Times New Roman"/>
          <w:bCs/>
          <w:iCs/>
          <w:sz w:val="24"/>
          <w:szCs w:val="24"/>
          <w:lang w:val="sr-Cyrl-BA"/>
        </w:rPr>
        <w:t>акона којом је прописано да банка продавац може вршити купопродају пласмана ако о тој намјери у писаној форми затражи сагласност Агенције</w:t>
      </w:r>
      <w:r w:rsidR="00CD79F5" w:rsidRPr="00EE6FA3">
        <w:rPr>
          <w:rFonts w:ascii="Times New Roman" w:eastAsia="Times New Roman" w:hAnsi="Times New Roman"/>
          <w:bCs/>
          <w:iCs/>
          <w:sz w:val="24"/>
          <w:szCs w:val="24"/>
          <w:lang w:val="sr-Cyrl-BA"/>
        </w:rPr>
        <w:t>,</w:t>
      </w:r>
      <w:r w:rsidRPr="00EE6FA3">
        <w:rPr>
          <w:rFonts w:ascii="Times New Roman" w:eastAsia="Times New Roman" w:hAnsi="Times New Roman"/>
          <w:bCs/>
          <w:iCs/>
          <w:sz w:val="24"/>
          <w:szCs w:val="24"/>
          <w:lang w:val="sr-Cyrl-BA"/>
        </w:rPr>
        <w:t xml:space="preserve"> најкасније у </w:t>
      </w:r>
      <w:r w:rsidR="00CD79F5" w:rsidRPr="00EE6FA3">
        <w:rPr>
          <w:rFonts w:ascii="Times New Roman" w:eastAsia="Times New Roman" w:hAnsi="Times New Roman"/>
          <w:bCs/>
          <w:iCs/>
          <w:sz w:val="24"/>
          <w:szCs w:val="24"/>
          <w:lang w:val="sr-Cyrl-BA"/>
        </w:rPr>
        <w:t>року од 30 дана прије закључења</w:t>
      </w:r>
      <w:r w:rsidRPr="00EE6FA3">
        <w:rPr>
          <w:rFonts w:ascii="Times New Roman" w:eastAsia="Times New Roman" w:hAnsi="Times New Roman"/>
          <w:bCs/>
          <w:iCs/>
          <w:sz w:val="24"/>
          <w:szCs w:val="24"/>
          <w:lang w:val="sr-Cyrl-BA"/>
        </w:rPr>
        <w:t xml:space="preserve"> уговора о купопродаји пласмана. Предложено укидање сагласности на </w:t>
      </w:r>
      <w:r w:rsidRPr="00EE6FA3">
        <w:rPr>
          <w:rFonts w:ascii="Times New Roman" w:eastAsia="Times New Roman" w:hAnsi="Times New Roman"/>
          <w:bCs/>
          <w:iCs/>
          <w:sz w:val="24"/>
          <w:szCs w:val="24"/>
          <w:lang w:val="sr-Cyrl-BA"/>
        </w:rPr>
        <w:lastRenderedPageBreak/>
        <w:t>закључивање уговора о купопродаји пласмана доприније</w:t>
      </w:r>
      <w:r w:rsidR="00CD79F5" w:rsidRPr="00EE6FA3">
        <w:rPr>
          <w:rFonts w:ascii="Times New Roman" w:eastAsia="Times New Roman" w:hAnsi="Times New Roman"/>
          <w:bCs/>
          <w:iCs/>
          <w:sz w:val="24"/>
          <w:szCs w:val="24"/>
          <w:lang w:val="sr-Cyrl-BA"/>
        </w:rPr>
        <w:t>ће</w:t>
      </w:r>
      <w:r w:rsidRPr="00EE6FA3">
        <w:rPr>
          <w:rFonts w:ascii="Times New Roman" w:eastAsia="Times New Roman" w:hAnsi="Times New Roman"/>
          <w:bCs/>
          <w:iCs/>
          <w:sz w:val="24"/>
          <w:szCs w:val="24"/>
          <w:lang w:val="sr-Cyrl-BA"/>
        </w:rPr>
        <w:t xml:space="preserve"> ефикаснијем рјешавању наплате лоших потраживања банке.</w:t>
      </w:r>
    </w:p>
    <w:p w14:paraId="7C1DE268" w14:textId="14AD58A9"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Чланом 17. предложена је измјена члана 120. на начин да се рок у којем су банке дужне да прије закључивања уговора о купопродаји материјално значајног износа пласмана затраже сагласност Агенције, продужава са 60 на 90 дана, а све </w:t>
      </w:r>
      <w:r w:rsidR="00CD79F5" w:rsidRPr="00EE6FA3">
        <w:rPr>
          <w:rFonts w:ascii="Times New Roman" w:eastAsia="Times New Roman" w:hAnsi="Times New Roman"/>
          <w:bCs/>
          <w:iCs/>
          <w:sz w:val="24"/>
          <w:szCs w:val="24"/>
          <w:lang w:val="sr-Cyrl-BA"/>
        </w:rPr>
        <w:t>с</w:t>
      </w:r>
      <w:r w:rsidRPr="00EE6FA3">
        <w:rPr>
          <w:rFonts w:ascii="Times New Roman" w:eastAsia="Times New Roman" w:hAnsi="Times New Roman"/>
          <w:bCs/>
          <w:iCs/>
          <w:sz w:val="24"/>
          <w:szCs w:val="24"/>
          <w:lang w:val="sr-Cyrl-BA"/>
        </w:rPr>
        <w:t xml:space="preserve"> циљ</w:t>
      </w:r>
      <w:r w:rsidR="00CD79F5" w:rsidRPr="00EE6FA3">
        <w:rPr>
          <w:rFonts w:ascii="Times New Roman" w:eastAsia="Times New Roman" w:hAnsi="Times New Roman"/>
          <w:bCs/>
          <w:iCs/>
          <w:sz w:val="24"/>
          <w:szCs w:val="24"/>
          <w:lang w:val="sr-Cyrl-BA"/>
        </w:rPr>
        <w:t>ем</w:t>
      </w:r>
      <w:r w:rsidRPr="00EE6FA3">
        <w:rPr>
          <w:rFonts w:ascii="Times New Roman" w:eastAsia="Times New Roman" w:hAnsi="Times New Roman"/>
          <w:bCs/>
          <w:iCs/>
          <w:sz w:val="24"/>
          <w:szCs w:val="24"/>
          <w:lang w:val="sr-Cyrl-BA"/>
        </w:rPr>
        <w:t xml:space="preserve"> ефикаснијег рјешавања неквалитетних пласмана.</w:t>
      </w:r>
    </w:p>
    <w:p w14:paraId="2183B54E" w14:textId="77777777"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Чланом 18. предложена је допуна члана 130. а на начин да Агенција може донијети акт којим ће ближе уредити начин и услове утврђивања и провјере идентитета клијента и његовог законског заступника коришћењем средстава видео-електронске комуникације и без обавезног физичког присуства лица чија се идентификација врши код банке у складу са прописима којима се уређује спречавање прања новца и финансирања терористичких активности.</w:t>
      </w:r>
    </w:p>
    <w:p w14:paraId="54CF3F2F" w14:textId="77777777"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Чланом 19. предложена је допуна члана 138. којом се оснажују одредбе о стандардном информационом листу с циљем подизања нивоа заштите права и интереса корисника банкарских услуга и повећања обима информација корисницима у преговарачкој фази.</w:t>
      </w:r>
    </w:p>
    <w:p w14:paraId="2DB7E3B7" w14:textId="77777777"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Чланом 20. предложена је допуна члана 141. и дефинисано </w:t>
      </w:r>
      <w:bookmarkStart w:id="10" w:name="_Hlk177467574"/>
      <w:r w:rsidRPr="00EE6FA3">
        <w:rPr>
          <w:rFonts w:ascii="Times New Roman" w:eastAsia="Times New Roman" w:hAnsi="Times New Roman"/>
          <w:bCs/>
          <w:iCs/>
          <w:sz w:val="24"/>
          <w:szCs w:val="24"/>
          <w:lang w:val="sr-Cyrl-BA"/>
        </w:rPr>
        <w:t xml:space="preserve">да </w:t>
      </w:r>
      <w:r w:rsidRPr="00EE6FA3">
        <w:rPr>
          <w:rFonts w:ascii="Times New Roman" w:hAnsi="Times New Roman"/>
          <w:sz w:val="24"/>
          <w:szCs w:val="24"/>
          <w:lang w:val="sr-Cyrl-BA"/>
        </w:rPr>
        <w:t>обавеза закључивања уговора у писаној форми, као и измјена његових елемената, те обавеза издавања сагласности у писаној форми у складу са одредбама овог закона којим се уређује заштита права и интереса корисника банкарских услуга, сматра се да су испуњене ако су се корисник и банка споразумјели путем средства електронске комуникације које омогућава да се са сигурношћу утврди садржај уговора и идентитет корисника, а банка је дужна да такав уговор сачини у складу са прописима који уређују електронски документ и електронски потпис и чува га на трајном носачу података.</w:t>
      </w:r>
      <w:bookmarkEnd w:id="10"/>
      <w:r w:rsidRPr="00EE6FA3">
        <w:rPr>
          <w:rFonts w:ascii="Times New Roman" w:hAnsi="Times New Roman"/>
          <w:sz w:val="24"/>
          <w:szCs w:val="24"/>
          <w:lang w:val="sr-Cyrl-BA"/>
        </w:rPr>
        <w:t xml:space="preserve"> </w:t>
      </w:r>
      <w:r w:rsidRPr="00EE6FA3">
        <w:rPr>
          <w:rFonts w:ascii="Times New Roman" w:eastAsia="Times New Roman" w:hAnsi="Times New Roman"/>
          <w:bCs/>
          <w:iCs/>
          <w:sz w:val="24"/>
          <w:szCs w:val="24"/>
          <w:lang w:val="sr-Cyrl-BA"/>
        </w:rPr>
        <w:t>Циљ уговарања на даљину путем електронских система комуникација потиче из саме праксе која потражује брже и једноставније начине и приступе финансијским услугама.</w:t>
      </w:r>
    </w:p>
    <w:p w14:paraId="02A79DB4" w14:textId="77777777"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Чланом 21. предложена је допуна члана 142. на начин да се обавезни елементи, поред уговора о кредиту, новчаном депозиту, улогу на штедњу и вођењу рачуна и дозвољеном прекорачењу, дефинишу и за електронске и друге инструменте плаћања. Законом о заштити потрошача у Републици Српској („Службени гласник Републике Српске“, бр. 6/12, 63/14, 18/17 и 90/21) дефинисани су електронски инструменти плаћања као инструменти плаћања на даљину који кориснику и власнику, односно потрошачу омогућавају приступ финансијским средствима на њиховом рачуну код финансијске институције, ради обављања преноса новчане вриједности (трансакције) у којем се тражи идентификациони број и/или сличан доказ идентитета. Према овом закону под електронским инструментима плаћања се сматрају картице за плаћање, као што су: кредитне и дебитне картице, продајне картице, картице трговачких друштава помоћу којих се врши одгађање терећења рачуна, као и примјена телекомуникационог и кућног банкарства.</w:t>
      </w:r>
    </w:p>
    <w:p w14:paraId="7359BB09" w14:textId="464B0FC1"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Чланом 22. предложени су нови чл. 144а. и 144б. којима је регулисано питање евентуалног престанка објављивања</w:t>
      </w:r>
      <w:r w:rsidR="00CD79F5" w:rsidRPr="00EE6FA3">
        <w:rPr>
          <w:rFonts w:ascii="Times New Roman" w:eastAsia="Times New Roman" w:hAnsi="Times New Roman"/>
          <w:bCs/>
          <w:iCs/>
          <w:sz w:val="24"/>
          <w:szCs w:val="24"/>
          <w:lang w:val="sr-Cyrl-BA"/>
        </w:rPr>
        <w:t>,</w:t>
      </w:r>
      <w:r w:rsidRPr="00EE6FA3">
        <w:rPr>
          <w:rFonts w:ascii="Times New Roman" w:eastAsia="Times New Roman" w:hAnsi="Times New Roman"/>
          <w:bCs/>
          <w:iCs/>
          <w:sz w:val="24"/>
          <w:szCs w:val="24"/>
          <w:lang w:val="sr-Cyrl-BA"/>
        </w:rPr>
        <w:t xml:space="preserve"> односно коришћења референтне каматне стопе. Ако банка није у своје уговоре унијела замјенску стопу за постојеће референтне каматне стопе, а у случају евентуалних неочекиваних дешавања, те привремене немогућности коришћења референтне каматне стопе, да би уговор остао на снази, неопходно је прим</w:t>
      </w:r>
      <w:r w:rsidR="00CD79F5" w:rsidRPr="00EE6FA3">
        <w:rPr>
          <w:rFonts w:ascii="Times New Roman" w:eastAsia="Times New Roman" w:hAnsi="Times New Roman"/>
          <w:bCs/>
          <w:iCs/>
          <w:sz w:val="24"/>
          <w:szCs w:val="24"/>
          <w:lang w:val="sr-Cyrl-BA"/>
        </w:rPr>
        <w:t>и</w:t>
      </w:r>
      <w:r w:rsidRPr="00EE6FA3">
        <w:rPr>
          <w:rFonts w:ascii="Times New Roman" w:eastAsia="Times New Roman" w:hAnsi="Times New Roman"/>
          <w:bCs/>
          <w:iCs/>
          <w:sz w:val="24"/>
          <w:szCs w:val="24"/>
          <w:lang w:val="sr-Cyrl-BA"/>
        </w:rPr>
        <w:t xml:space="preserve">јенити одређену каматну стопу. Због наведеног, дато је овлашћење Агенцији за банкарство Републике Српске да у таквој ситуацији одреди референтну каматну стопу или неки други промјенљиви елемент који би се користио за утврђивање висине промјенљиве каматне стопе. Такође, утврђена је обавеза банци да, у случају промјене референтне каматне стопе у складу са наведеним одредбама закона, обавијести корисника </w:t>
      </w:r>
      <w:r w:rsidRPr="00EE6FA3">
        <w:rPr>
          <w:rFonts w:ascii="Times New Roman" w:hAnsi="Times New Roman"/>
          <w:sz w:val="24"/>
          <w:szCs w:val="24"/>
          <w:lang w:val="sr-Cyrl-BA"/>
        </w:rPr>
        <w:t xml:space="preserve">у писаној форми најкасније 30 дана прије дана примјене нове референтне </w:t>
      </w:r>
      <w:r w:rsidRPr="00EE6FA3">
        <w:rPr>
          <w:rFonts w:ascii="Times New Roman" w:hAnsi="Times New Roman"/>
          <w:sz w:val="24"/>
          <w:szCs w:val="24"/>
          <w:lang w:val="sr-Cyrl-BA"/>
        </w:rPr>
        <w:lastRenderedPageBreak/>
        <w:t>каматне стопе.</w:t>
      </w:r>
      <w:r w:rsidRPr="00EE6FA3">
        <w:rPr>
          <w:rFonts w:ascii="Times New Roman" w:eastAsia="Times New Roman" w:hAnsi="Times New Roman"/>
          <w:bCs/>
          <w:iCs/>
          <w:sz w:val="24"/>
          <w:szCs w:val="24"/>
          <w:lang w:val="sr-Cyrl-BA"/>
        </w:rPr>
        <w:t xml:space="preserve"> Предложено је да Агенција може утврдити референтну каматну стопу просјечног трошка финансирања банкарског сектора Републике Српске која се може уговорити као промјенљиви елемент промјенљиве номиналне каматне стопе, при чему Агенција може и ближе уредити начин обрачуна референтне каматне стопе. </w:t>
      </w:r>
    </w:p>
    <w:p w14:paraId="54692E66" w14:textId="77777777"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Чланом 23. предложена је допуна члана 147. на начин да је </w:t>
      </w:r>
      <w:r w:rsidRPr="00EE6FA3">
        <w:rPr>
          <w:rFonts w:ascii="Times New Roman" w:hAnsi="Times New Roman"/>
          <w:sz w:val="24"/>
          <w:szCs w:val="24"/>
          <w:lang w:val="sr-Cyrl-BA"/>
        </w:rPr>
        <w:t>за продужавање важења уговора и јемства неопходно да банка, у року од 30 дана прије истека уговора, информише јемца о аутоматском продужењу важења таквог уговора и јемства и његовом праву на одустајање од даљег јемчења, ако је</w:t>
      </w:r>
      <w:r w:rsidRPr="00EE6FA3">
        <w:rPr>
          <w:rFonts w:ascii="Times New Roman" w:eastAsia="Times New Roman" w:hAnsi="Times New Roman"/>
          <w:bCs/>
          <w:iCs/>
          <w:sz w:val="24"/>
          <w:szCs w:val="24"/>
          <w:lang w:val="sr-Cyrl-BA"/>
        </w:rPr>
        <w:t xml:space="preserve"> између банке и корисника </w:t>
      </w:r>
      <w:r w:rsidRPr="00EE6FA3">
        <w:rPr>
          <w:rFonts w:ascii="Times New Roman" w:hAnsi="Times New Roman"/>
          <w:sz w:val="24"/>
          <w:szCs w:val="24"/>
          <w:lang w:val="sr-Cyrl-BA"/>
        </w:rPr>
        <w:t xml:space="preserve">уговорено аутоматско продужавање важења уговора о неком кредитном послу чије је испуњење обезбијеђено јемством. Јемцу је прописана обавеза да, у случају коришћења права на одустајање од даљег јемчења код уговора са аутоматским продужавањем важења, о томе обавијести банку прије аутоматског продужења уговора. Према члану 1001. став 3. Закона о облигационим односима </w:t>
      </w:r>
      <w:r w:rsidRPr="00EE6FA3">
        <w:rPr>
          <w:rFonts w:ascii="Times New Roman" w:hAnsi="Times New Roman"/>
          <w:noProof/>
          <w:sz w:val="24"/>
          <w:szCs w:val="24"/>
          <w:lang w:val="sr-Cyrl-BA"/>
        </w:rPr>
        <w:t xml:space="preserve">(„Службени лист СФРЈ“, бр. 29/78, 39/85, 57/89 и „Службени гласник Републике Српске“, бр. 17/93, 3/96 и 39/03), јемство за будућу обавезу може се опозвати прије него што обавеза настане, ако није предвиђен рок у коме она треба да настане. </w:t>
      </w:r>
      <w:r w:rsidRPr="00EE6FA3">
        <w:rPr>
          <w:rFonts w:ascii="Times New Roman" w:hAnsi="Times New Roman"/>
          <w:sz w:val="24"/>
          <w:szCs w:val="24"/>
          <w:lang w:val="sr-Cyrl-BA"/>
        </w:rPr>
        <w:t xml:space="preserve">На овај начин штити се јемац јер је </w:t>
      </w:r>
      <w:r w:rsidRPr="00EE6FA3">
        <w:rPr>
          <w:rFonts w:ascii="Times New Roman" w:hAnsi="Times New Roman"/>
          <w:noProof/>
          <w:sz w:val="24"/>
          <w:szCs w:val="24"/>
          <w:lang w:val="sr-Cyrl-BA"/>
        </w:rPr>
        <w:t>овлашћен да може да одустане од јемства које је дато за неку будућу обавезу главног дужника.</w:t>
      </w:r>
    </w:p>
    <w:p w14:paraId="6225DFA3" w14:textId="77777777"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Чланом 24. предложена је допуна члана 149. на начин да банка не може да врши измјену, не само промјенљиве каматне стопе, него и накнада и других трошкова у роковима другачијим од уговорених, те ограничења везана за усклађивање њихове висине према висини утврђеног промјенљивог елемента. На овај начин се прецизира како се врши измјена свих промјенљивих елемената уговора, а који утичу на висину новчаних обавеза, не позивајући се искључиво на каматну стопу. Треба нагласити да се наведено односи само на уговор о кредиту и уговорене рокове за промјену, док је у члану 143. дефинисана генерална измјена било ког обавезног елемента уговора.</w:t>
      </w:r>
    </w:p>
    <w:p w14:paraId="62014F39" w14:textId="23CEFD89" w:rsidR="00214D5F" w:rsidRPr="00EE6FA3" w:rsidRDefault="00214D5F" w:rsidP="00214D5F">
      <w:pPr>
        <w:spacing w:after="0" w:line="240" w:lineRule="auto"/>
        <w:ind w:firstLine="720"/>
        <w:jc w:val="both"/>
        <w:rPr>
          <w:rFonts w:ascii="Times New Roman" w:hAnsi="Times New Roman"/>
          <w:sz w:val="24"/>
          <w:szCs w:val="24"/>
          <w:lang w:val="sr-Cyrl-BA"/>
        </w:rPr>
      </w:pPr>
      <w:r w:rsidRPr="00EE6FA3">
        <w:rPr>
          <w:rFonts w:ascii="Times New Roman" w:eastAsia="Times New Roman" w:hAnsi="Times New Roman"/>
          <w:bCs/>
          <w:iCs/>
          <w:sz w:val="24"/>
          <w:szCs w:val="24"/>
          <w:lang w:val="sr-Cyrl-BA"/>
        </w:rPr>
        <w:t xml:space="preserve">Чланом 25. предложена је измјена наслова и члана 153. с циљем веће заштите корисника банкарских услуга. Иако је члан 153. нормативно-технички садржан у оквиру пододјељка Закона којим је уређен уговор о кредиту, наглашавамо да је он нормиран на начин да из његових одредаба недвосмислено произилази да се недопуштене накнаде односе на све врсте услуга које банке нуде, те се не може граматички тумачити да се забрана односи само на уговоре о кредиту. Овим чланом је дефинисано да банка не може </w:t>
      </w:r>
      <w:r w:rsidRPr="00EE6FA3">
        <w:rPr>
          <w:rFonts w:ascii="Times New Roman" w:hAnsi="Times New Roman"/>
          <w:sz w:val="24"/>
          <w:szCs w:val="24"/>
          <w:lang w:val="sr-Cyrl-BA"/>
        </w:rPr>
        <w:t xml:space="preserve">уговорити ни наплатити од корисника накнаду на име опомене за кашњење корисника у случају неиспуњења обавеза. </w:t>
      </w:r>
      <w:r w:rsidR="00916A48" w:rsidRPr="00EE6FA3">
        <w:rPr>
          <w:rFonts w:ascii="Times New Roman" w:hAnsi="Times New Roman"/>
          <w:sz w:val="24"/>
          <w:szCs w:val="24"/>
          <w:lang w:val="sr-Cyrl-BA"/>
        </w:rPr>
        <w:t>Законом</w:t>
      </w:r>
      <w:r w:rsidRPr="00EE6FA3">
        <w:rPr>
          <w:rFonts w:ascii="Times New Roman" w:hAnsi="Times New Roman"/>
          <w:sz w:val="24"/>
          <w:szCs w:val="24"/>
          <w:lang w:val="sr-Cyrl-BA"/>
        </w:rPr>
        <w:t xml:space="preserve"> о заштити потрошача у Републици Српској („Службени гласник Републике Српске</w:t>
      </w:r>
      <w:r w:rsidR="00CD79F5" w:rsidRPr="00EE6FA3">
        <w:rPr>
          <w:rFonts w:ascii="Times New Roman" w:hAnsi="Times New Roman"/>
          <w:sz w:val="24"/>
          <w:szCs w:val="24"/>
          <w:lang w:val="sr-Cyrl-BA"/>
        </w:rPr>
        <w:t>“</w:t>
      </w:r>
      <w:r w:rsidRPr="00EE6FA3">
        <w:rPr>
          <w:rFonts w:ascii="Times New Roman" w:hAnsi="Times New Roman"/>
          <w:sz w:val="24"/>
          <w:szCs w:val="24"/>
          <w:lang w:val="sr-Cyrl-BA"/>
        </w:rPr>
        <w:t xml:space="preserve">, бр. 6/12, 63/14, 18/17 и 90/21) утврђена је забрана трговцу да наплаћује издавање и слање опомена потрошачу ради наплате доспјелих новчаних потраживања (члан 18. став 10.). </w:t>
      </w:r>
      <w:r w:rsidRPr="00EE6FA3">
        <w:rPr>
          <w:rFonts w:ascii="Times New Roman" w:eastAsia="Times New Roman" w:hAnsi="Times New Roman"/>
          <w:sz w:val="24"/>
          <w:szCs w:val="24"/>
          <w:lang w:val="sr-Cyrl-BA"/>
        </w:rPr>
        <w:t>Истичемо, да је чланом 32. Закона о заштити корисника финансијских услуга („Службене новине ФБиХ“, број 31/14) прописано да даваоци финансијских услуга од корисника не могу наплаћивати опомене. Додатни разлог за приједлог овог рјешења јесте што упућивање опомене зависи од одлуке повјериоца, а другачије регулисање ове облигације је могуће само путем уговора. У пракси се показало, да банке и друге финансијске организације уговарају ову врсту накнаде у износима који су већи од износа трошкова које су стварно сносиле приликом опомињања, на основу чега се остварује и одређени профит, што није правно допуштено. Такође, прописана је забрана банкама да уговарају и кориснику обрачунавају и наплаћују сљедеће накнаде: накнаду по основу давања или вођења референтне ознаке или другог податка који омогућава идентификацију појединачне обавезе, платне трансакције или корисника, као нпр.</w:t>
      </w:r>
      <w:r w:rsidRPr="00EE6FA3">
        <w:rPr>
          <w:rFonts w:ascii="Times New Roman" w:hAnsi="Times New Roman"/>
          <w:sz w:val="24"/>
          <w:szCs w:val="24"/>
          <w:lang w:val="sr-Cyrl-BA"/>
        </w:rPr>
        <w:t xml:space="preserve"> накнада за вођење кредитне партије</w:t>
      </w:r>
      <w:r w:rsidR="00CD79F5" w:rsidRPr="00EE6FA3">
        <w:rPr>
          <w:rFonts w:ascii="Times New Roman" w:hAnsi="Times New Roman"/>
          <w:sz w:val="24"/>
          <w:szCs w:val="24"/>
          <w:lang w:val="sr-Cyrl-BA"/>
        </w:rPr>
        <w:t xml:space="preserve"> или кредитног рачуна</w:t>
      </w:r>
      <w:r w:rsidRPr="00EE6FA3">
        <w:rPr>
          <w:rFonts w:ascii="Times New Roman" w:hAnsi="Times New Roman"/>
          <w:sz w:val="24"/>
          <w:szCs w:val="24"/>
          <w:lang w:val="sr-Cyrl-BA"/>
        </w:rPr>
        <w:t xml:space="preserve">, накнада за администрацију кредита, накнада за идентификацију платне трансакције, укључујући идентификацију помоћу позива на број или било којег другог елемента којег налог за плаћање мора да садржи, те друге сличне накнаде за </w:t>
      </w:r>
      <w:r w:rsidRPr="00EE6FA3">
        <w:rPr>
          <w:rFonts w:ascii="Times New Roman" w:hAnsi="Times New Roman"/>
          <w:sz w:val="24"/>
          <w:szCs w:val="24"/>
          <w:lang w:val="sr-Cyrl-BA"/>
        </w:rPr>
        <w:lastRenderedPageBreak/>
        <w:t>администрацију банкарске услуге</w:t>
      </w:r>
      <w:r w:rsidRPr="00EE6FA3">
        <w:rPr>
          <w:rFonts w:ascii="Times New Roman" w:eastAsia="Times New Roman" w:hAnsi="Times New Roman"/>
          <w:sz w:val="24"/>
          <w:szCs w:val="24"/>
          <w:lang w:val="sr-Cyrl-BA"/>
        </w:rPr>
        <w:t xml:space="preserve">, затим накнаду за издавање потврде са назначењем салда за увид у </w:t>
      </w:r>
      <w:r w:rsidR="00CD79F5" w:rsidRPr="00EE6FA3">
        <w:rPr>
          <w:rFonts w:ascii="Times New Roman" w:eastAsia="Times New Roman" w:hAnsi="Times New Roman"/>
          <w:sz w:val="24"/>
          <w:szCs w:val="24"/>
          <w:lang w:val="sr-Cyrl-BA"/>
        </w:rPr>
        <w:t>стања</w:t>
      </w:r>
      <w:r w:rsidRPr="00EE6FA3">
        <w:rPr>
          <w:rFonts w:ascii="Times New Roman" w:eastAsia="Times New Roman" w:hAnsi="Times New Roman"/>
          <w:sz w:val="24"/>
          <w:szCs w:val="24"/>
          <w:lang w:val="sr-Cyrl-BA"/>
        </w:rPr>
        <w:t xml:space="preserve"> на рачуну</w:t>
      </w:r>
      <w:r w:rsidR="00EE6A55" w:rsidRPr="00EE6FA3">
        <w:rPr>
          <w:rFonts w:ascii="Times New Roman" w:eastAsia="Times New Roman" w:hAnsi="Times New Roman"/>
          <w:sz w:val="24"/>
          <w:szCs w:val="24"/>
          <w:lang w:val="sr-Cyrl-BA"/>
        </w:rPr>
        <w:t xml:space="preserve"> </w:t>
      </w:r>
      <w:r w:rsidRPr="00EE6FA3">
        <w:rPr>
          <w:rFonts w:ascii="Times New Roman" w:eastAsia="Times New Roman" w:hAnsi="Times New Roman"/>
          <w:sz w:val="24"/>
          <w:szCs w:val="24"/>
          <w:lang w:val="sr-Cyrl-BA"/>
        </w:rPr>
        <w:t>или за увид у стање по захтјеву клијента</w:t>
      </w:r>
      <w:r w:rsidRPr="00EE6FA3">
        <w:rPr>
          <w:rFonts w:ascii="Times New Roman" w:hAnsi="Times New Roman"/>
          <w:sz w:val="24"/>
          <w:szCs w:val="24"/>
          <w:lang w:val="sr-Cyrl-BA"/>
        </w:rPr>
        <w:t xml:space="preserve">, независно од тога да ли је захтјев достављен непосредно банци или јој је упућен путем платног инструмента заснованог на платној картици </w:t>
      </w:r>
      <w:r w:rsidRPr="00EE6FA3">
        <w:rPr>
          <w:rFonts w:ascii="Times New Roman" w:eastAsia="Times New Roman" w:hAnsi="Times New Roman"/>
          <w:sz w:val="24"/>
          <w:szCs w:val="24"/>
          <w:lang w:val="sr-Cyrl-BA"/>
        </w:rPr>
        <w:t>и накнаду за подизање готовине дебитном картицом на банкомату банке издаваоца.</w:t>
      </w:r>
    </w:p>
    <w:p w14:paraId="674923D5" w14:textId="77777777"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Чланом 26. предложена је измјена члана 155. којим је омогућена продаја потраживања и купцима који нису под надзором Агенције за банкарство Републике Српске.</w:t>
      </w:r>
    </w:p>
    <w:p w14:paraId="7BF09252" w14:textId="77777777"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Чланом 27. предложена је измјена члана 160. на начин да је брисан дио одредбе којом је прописано да уговор о издавању и коришћењу платне картице обавезно садржи и износ накнаде у случају подизања готовине на банкомату банке издаваоца, ради нормативно-техничког усклађивања са чланом 20. овог закона.</w:t>
      </w:r>
    </w:p>
    <w:p w14:paraId="572A3BDD" w14:textId="77777777"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Чланом 28. предложена је допуна члана 168. на начин да се дефинише процедура и крајњи рок за добијање претходне сагласности за именовање привредног друштва за ревизију за обављање ревизије финансијских извјештаја текуће године. </w:t>
      </w:r>
    </w:p>
    <w:p w14:paraId="0A4772AB" w14:textId="77777777"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Чланом 29. предложена је измјена члана 190. у смислу да је банка дужна да, на захтјев овлашћених лица Агенције током поступка надзора, обезбиједи и </w:t>
      </w:r>
      <w:r w:rsidRPr="00EE6FA3">
        <w:rPr>
          <w:rFonts w:ascii="Times New Roman" w:hAnsi="Times New Roman"/>
          <w:sz w:val="24"/>
          <w:szCs w:val="24"/>
          <w:lang w:val="sr-Cyrl-BA"/>
        </w:rPr>
        <w:t>релевантну документацију која је везана за предмет надзора у материјалном и/или електронском облику, а не само у писаном облику како је тренутно прописано.</w:t>
      </w:r>
    </w:p>
    <w:p w14:paraId="7206B461" w14:textId="77777777"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Чланом 30. предложена је измјена члана 194. којим се утврђују разлози за сачињавање додатка записника и рок за достављање додатка записника банци. Такође, дефинисано је да Агенција доноси закључак, ако се разматрањем примједаба банке на записник утврди да су оне у цијелости неоправдане.</w:t>
      </w:r>
    </w:p>
    <w:p w14:paraId="0642D82A" w14:textId="77777777"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Чланом 31. предлаже се измјена члана 199. на начин да Агенција може да изда, умјесто да издаје, писмено упозорење одговорном члану управе у случајевима утврђеним овим законом.</w:t>
      </w:r>
    </w:p>
    <w:p w14:paraId="4D6B7E87" w14:textId="77777777"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Чланом 32. предлажу се нови чл. 200а. и 200б. Закона.</w:t>
      </w:r>
    </w:p>
    <w:p w14:paraId="2FE1CE85" w14:textId="77777777"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Чланом 200а. дефинишу се конкретни случајеви у којима Агенција банци налаже мјеру додатног капитала изнад минимално прописаног, а што је у складу са Директивом CRD. Наведена мјера се односи на налагање додатног капиталног захтјева банци на основу спровођења поступка редовног надзора, односно на основу SREP процјене и стрес теста. Додатни капитални захтјеви могу се наложити банци за покривање само оних ризика или елемената ризика који нису утврђени у акту Агенције којим се прописује начин израчунавања капитала.</w:t>
      </w:r>
    </w:p>
    <w:p w14:paraId="04BC971E" w14:textId="77777777"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Чланом 200б. предложено је да Агенција може наложити банци додатни капитални захтјев како би се покрили ризици којима је банка изложена настали као резултат пословања те банке, укључујући и ризике проистекле из утицаја економских или тржишних кретања на ризични профил банке. </w:t>
      </w:r>
    </w:p>
    <w:p w14:paraId="51FE025C" w14:textId="77777777"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 xml:space="preserve">Чланом 33. предложена је допуна члана 219. гдје се уводи нови показатељ финансијске полуге, а који је Агенција дужна да утврђује за банкарску групу на консолидованом нивоу. Такође, предвиђено је да Агенција </w:t>
      </w:r>
      <w:r w:rsidRPr="00EE6FA3">
        <w:rPr>
          <w:rFonts w:ascii="Times New Roman" w:hAnsi="Times New Roman"/>
          <w:sz w:val="24"/>
          <w:szCs w:val="24"/>
          <w:lang w:val="sr-Cyrl-BA"/>
        </w:rPr>
        <w:t>прописује елементе и начин утврђивања, објављивања и достављања показатеља који се утврђују за банкарску групу на консолидованој основи, као и начин управљања ризицима на нивоу банкарске групе.</w:t>
      </w:r>
    </w:p>
    <w:p w14:paraId="18AD608F" w14:textId="77777777"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hAnsi="Times New Roman"/>
          <w:sz w:val="24"/>
          <w:szCs w:val="24"/>
          <w:lang w:val="sr-Cyrl-BA"/>
        </w:rPr>
        <w:t xml:space="preserve">Чланом 34. предлаже се измјена члана 229. на начин да Агенција може, поред одговарајућих инструмената капитала, извршити отпис или конверзију и прихватљивих обавеза, а што је у складу са чланом 59. Директиве BRRD. Прописано је да се овлашћење за отпис и конверзију прихватљивих обавеза, независно од мјера реструктурирања, може извршити само над прихватљивим обавезама које испуњавају утврђене услове. Након што изврши отпис или конверзију инструмената капитала и прихватљивих обавеза, Агенцији се прописује обавеза да обезбиједи независну процјену у складу са заштитним </w:t>
      </w:r>
      <w:r w:rsidRPr="00EE6FA3">
        <w:rPr>
          <w:rFonts w:ascii="Times New Roman" w:hAnsi="Times New Roman"/>
          <w:sz w:val="24"/>
          <w:szCs w:val="24"/>
          <w:lang w:val="sr-Cyrl-BA"/>
        </w:rPr>
        <w:lastRenderedPageBreak/>
        <w:t xml:space="preserve">мјерама прописаним овим законом, како би се обезбиједило да повјериоци не трпе веће губитке од оних које би претрпјели да је над банком био покренут стечајни поступак. </w:t>
      </w:r>
    </w:p>
    <w:p w14:paraId="4E5E1F52" w14:textId="77777777"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hAnsi="Times New Roman"/>
          <w:sz w:val="24"/>
          <w:szCs w:val="24"/>
          <w:lang w:val="sr-Cyrl-BA"/>
        </w:rPr>
        <w:t>Чланом 35. предлаже се допуна члана 230. у смислу да се, поред утврђеног редослиједа и поступка отписа или конверзије инструмената капитала, прописује и поступак отписа или конверзије прихватљивих обавеза, а што је у складу са чланом 60. Директиве BRRD. Такође, прописани су и ефекти смањења вриједности главнице релевантних инструмената капитала или прихватљивих обавеза, те услови за конверзију релевантних инструмената капитала и прихватљивих обавеза у инструменте редовног основног капитала.</w:t>
      </w:r>
    </w:p>
    <w:p w14:paraId="0BE470AC" w14:textId="77777777"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hAnsi="Times New Roman"/>
          <w:sz w:val="24"/>
          <w:szCs w:val="24"/>
          <w:lang w:val="sr-Cyrl-BA"/>
        </w:rPr>
        <w:t>Чланом 36. предлаже се допуна члана 231. на начин да се поред инструмената капитала уобзирују и прихватљиве обавезе.</w:t>
      </w:r>
    </w:p>
    <w:p w14:paraId="55C32ED4" w14:textId="77777777" w:rsidR="00214D5F" w:rsidRPr="00EE6FA3" w:rsidRDefault="00214D5F"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hAnsi="Times New Roman"/>
          <w:sz w:val="24"/>
          <w:szCs w:val="24"/>
          <w:lang w:val="sr-Cyrl-BA"/>
        </w:rPr>
        <w:t>Чланом 37. предлаже се допуна новог члана 237а. којим се прописује ново овлашћење Агенцији и то у складу са чланом 33а. Директиве BRRD. Предлаже се да Агенција може прије доношења одлуке о покретању поступка реструктурирања донијети одлуку о привременој обустави свих обавеза плаћања или испуњења обавеза из уговора у којем је банка једна од уговорних страна, а након што утврди да банка не може или највјероватније неће моћи наставити пословање. Новост би била могућност да се обустава односи и на осигуране депозите, с тим да се у том случају прецизно процијени сврсисходност такве обуставе, нарочито када су у питању осигурани депозити физичких лица, микро, малих и средњих предузећа, те да ако то буде случај, онда се осигураним депонентима треба омогућити исплата дневног износа од износа њихових осигураних депозита који ће моћи подићи, а који одговара једној просјечној мјесечној нето плати у Републици Српској.</w:t>
      </w:r>
    </w:p>
    <w:p w14:paraId="3BE86BA2" w14:textId="77777777" w:rsidR="00214D5F" w:rsidRPr="00EE6FA3" w:rsidRDefault="00214D5F" w:rsidP="00214D5F">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Чланом 38. предложена је измјена члана 238. на начин да се постојеће овлашћење за</w:t>
      </w:r>
      <w:r w:rsidRPr="00EE6FA3">
        <w:rPr>
          <w:rFonts w:ascii="Times New Roman" w:hAnsi="Times New Roman"/>
          <w:bCs/>
          <w:sz w:val="24"/>
          <w:szCs w:val="24"/>
          <w:lang w:val="sr-Cyrl-BA"/>
        </w:rPr>
        <w:t xml:space="preserve"> </w:t>
      </w:r>
      <w:r w:rsidRPr="00EE6FA3">
        <w:rPr>
          <w:rFonts w:ascii="Times New Roman" w:hAnsi="Times New Roman"/>
          <w:sz w:val="24"/>
          <w:szCs w:val="24"/>
          <w:lang w:val="sr-Cyrl-BA"/>
        </w:rPr>
        <w:t>привремену обуставу одређених обавеза након доношења одлуке о покретању поступка реструктурирања проширује на осигуране депозите у складу са чланом 69. Директиве BRRD. Слично као у предложеном члану 237а, предложено је да Агенција треба прецизно процијенити сврсисходност такве обуставе, нарочито када су у питању осигурани депозити физичких лица, микро, малих и средњих предузећа, те да ако то буде случај, онда се осигураним депонентима треба омогућити исплата дневног износа од износа њихових осигураних депозита који ће моћи подићи, а који одговара једној просјечној мјесечној нето плати у Републици Српској.</w:t>
      </w:r>
    </w:p>
    <w:p w14:paraId="5E75FFEA" w14:textId="77777777" w:rsidR="00214D5F" w:rsidRPr="00EE6FA3" w:rsidRDefault="00214D5F" w:rsidP="00214D5F">
      <w:pPr>
        <w:spacing w:after="0" w:line="240" w:lineRule="auto"/>
        <w:ind w:firstLine="720"/>
        <w:jc w:val="both"/>
        <w:rPr>
          <w:rFonts w:ascii="Times New Roman" w:hAnsi="Times New Roman"/>
          <w:sz w:val="24"/>
          <w:szCs w:val="24"/>
          <w:lang w:val="sr-Cyrl-BA" w:eastAsia="fr-BE"/>
        </w:rPr>
      </w:pPr>
      <w:r w:rsidRPr="00EE6FA3">
        <w:rPr>
          <w:rFonts w:ascii="Times New Roman" w:hAnsi="Times New Roman"/>
          <w:sz w:val="24"/>
          <w:szCs w:val="24"/>
          <w:lang w:val="sr-Cyrl-BA"/>
        </w:rPr>
        <w:t>Чланом 39. предлаже се допуна члана 249. на начин да прихватљиве обавезе не обухватају обавезе према члановима исте групе која се реструктурира, а који нису субјекти реструктурирања без обзира на рок доспијећа, осим обавеза које су у нижем реду приоритета у односу на ред приоритета необезбијеђених обавеза, утврђених у складу са одредбама овог закона. На овај начин се онемогућава да повјериоци обавеза буду унутар исте групе, већ повјериоци обавеза морају бити изван групе која се реструктурира, а да би те обавезе могле испунити услове за израчунавање МРЕЛ захтјева, а што је у складу са чланом 44. Директиве BRRD. Такође, предложено је да прихватљиве обавезе не обухватају и обавезе к</w:t>
      </w:r>
      <w:r w:rsidRPr="00EE6FA3">
        <w:rPr>
          <w:rFonts w:ascii="Times New Roman" w:hAnsi="Times New Roman"/>
          <w:sz w:val="24"/>
          <w:szCs w:val="24"/>
          <w:lang w:val="sr-Cyrl-BA" w:eastAsia="fr-BE"/>
        </w:rPr>
        <w:t xml:space="preserve">оје су настале управљањем имовином и новцем клијената, укључујући имовину или новац клијената које банка у реструктурирању чува за рачун </w:t>
      </w:r>
      <w:r w:rsidRPr="00EE6FA3">
        <w:rPr>
          <w:rFonts w:ascii="Times New Roman" w:eastAsiaTheme="minorHAnsi" w:hAnsi="Times New Roman"/>
          <w:sz w:val="24"/>
          <w:szCs w:val="24"/>
          <w:lang w:val="sr-Cyrl-BA" w:eastAsia="fr-BE"/>
        </w:rPr>
        <w:t>издавалаца електронског новца и пружалаца платних услуга</w:t>
      </w:r>
      <w:r w:rsidRPr="00EE6FA3">
        <w:rPr>
          <w:rFonts w:ascii="Times New Roman" w:hAnsi="Times New Roman"/>
          <w:sz w:val="24"/>
          <w:szCs w:val="24"/>
          <w:lang w:val="sr-Cyrl-BA" w:eastAsia="fr-BE"/>
        </w:rPr>
        <w:t>, а која средства су изузета из ликвидационе или стечајне масе у складу са законом којим се уређује издавање електронског новца и законом којим се уређује унутрашњи платни промет.</w:t>
      </w:r>
    </w:p>
    <w:p w14:paraId="6FE79A95" w14:textId="77777777" w:rsidR="00214D5F" w:rsidRPr="00EE6FA3" w:rsidRDefault="00214D5F" w:rsidP="00214D5F">
      <w:pPr>
        <w:spacing w:after="0" w:line="240" w:lineRule="auto"/>
        <w:ind w:firstLine="720"/>
        <w:jc w:val="both"/>
        <w:rPr>
          <w:rFonts w:ascii="Times New Roman" w:hAnsi="Times New Roman"/>
          <w:sz w:val="24"/>
          <w:szCs w:val="24"/>
          <w:lang w:val="sr-Cyrl-BA" w:eastAsia="fr-BE"/>
        </w:rPr>
      </w:pPr>
      <w:r w:rsidRPr="00EE6FA3">
        <w:rPr>
          <w:rFonts w:ascii="Times New Roman" w:hAnsi="Times New Roman"/>
          <w:sz w:val="24"/>
          <w:szCs w:val="24"/>
          <w:lang w:val="sr-Cyrl-BA" w:eastAsia="fr-BE"/>
        </w:rPr>
        <w:t xml:space="preserve">Чланом 40. предлаже се измјена и допуна члана 250. на начин да </w:t>
      </w:r>
      <w:r w:rsidRPr="00EE6FA3">
        <w:rPr>
          <w:rFonts w:ascii="Times New Roman" w:hAnsi="Times New Roman"/>
          <w:sz w:val="24"/>
          <w:szCs w:val="24"/>
          <w:lang w:val="sr-Cyrl-BA"/>
        </w:rPr>
        <w:t xml:space="preserve">се МРЕЛ захтјев сада </w:t>
      </w:r>
      <w:r w:rsidRPr="00EE6FA3">
        <w:rPr>
          <w:rFonts w:ascii="Times New Roman" w:hAnsi="Times New Roman"/>
          <w:sz w:val="24"/>
          <w:szCs w:val="24"/>
          <w:lang w:val="sr-Cyrl-BA" w:eastAsia="fr-BE"/>
        </w:rPr>
        <w:t xml:space="preserve">утврђује у висини који омогућава покриће очекиваних губитака у цијелости и докапитализацију банке до нивоа који омогућава обављање дјелатности у складу са овим законом, за период не дужи од годину дана. Ревидирани МРЕЛ захтјев се сада </w:t>
      </w:r>
      <w:r w:rsidRPr="00EE6FA3">
        <w:rPr>
          <w:rFonts w:ascii="Times New Roman" w:hAnsi="Times New Roman"/>
          <w:sz w:val="24"/>
          <w:szCs w:val="24"/>
          <w:lang w:val="sr-Cyrl-BA" w:eastAsia="fr-BE"/>
        </w:rPr>
        <w:lastRenderedPageBreak/>
        <w:t>израчунава као збир капитала и прихватљивих обавеза исказан као проценат</w:t>
      </w:r>
      <w:r w:rsidRPr="00EE6FA3">
        <w:rPr>
          <w:rFonts w:ascii="Times New Roman" w:hAnsi="Times New Roman"/>
          <w:sz w:val="24"/>
          <w:szCs w:val="24"/>
          <w:lang w:val="sr-Cyrl-BA"/>
        </w:rPr>
        <w:t xml:space="preserve"> ризиком пондерисане активе (укупног износа изложености ризику банке) и мјере укупне изложености банке, а што је у складу са чланом 45. Директиве BRRD. Овим чланом је предложено да </w:t>
      </w:r>
      <w:r w:rsidRPr="00EE6FA3">
        <w:rPr>
          <w:rFonts w:ascii="Times New Roman" w:hAnsi="Times New Roman"/>
          <w:sz w:val="24"/>
          <w:szCs w:val="24"/>
          <w:lang w:val="sr-Cyrl-BA" w:eastAsia="fr-BE"/>
        </w:rPr>
        <w:t>Агенција доноси акт којим разрађује МРЕЛ захтјев, рок у којем су банке дужне да га испуне, услове под којима се прихватљиве обавезе признају за испуњавање МРЕЛ захтјева за прихватљивим обавезама (квалификоване обавезе) и услове за признавање инструмената капитала за испуњавање МРЕЛ захтјева за капиталом, начин извјештавања и објављивања испуњавања МРЕЛ захтјева.</w:t>
      </w:r>
    </w:p>
    <w:p w14:paraId="23223985" w14:textId="77777777" w:rsidR="00214D5F" w:rsidRPr="00EE6FA3" w:rsidRDefault="00214D5F" w:rsidP="00214D5F">
      <w:pPr>
        <w:spacing w:after="0" w:line="240" w:lineRule="auto"/>
        <w:ind w:firstLine="720"/>
        <w:jc w:val="both"/>
        <w:rPr>
          <w:rFonts w:ascii="Times New Roman" w:hAnsi="Times New Roman"/>
          <w:sz w:val="24"/>
          <w:szCs w:val="24"/>
          <w:lang w:val="sr-Cyrl-BA" w:eastAsia="fr-BE"/>
        </w:rPr>
      </w:pPr>
      <w:r w:rsidRPr="00EE6FA3">
        <w:rPr>
          <w:rFonts w:ascii="Times New Roman" w:hAnsi="Times New Roman"/>
          <w:sz w:val="24"/>
          <w:szCs w:val="24"/>
          <w:lang w:val="sr-Cyrl-BA" w:eastAsia="fr-BE"/>
        </w:rPr>
        <w:t xml:space="preserve">Чланом 41. предложена је измјена члана 269. </w:t>
      </w:r>
      <w:r w:rsidRPr="00EE6FA3">
        <w:rPr>
          <w:rFonts w:ascii="Times New Roman" w:hAnsi="Times New Roman"/>
          <w:sz w:val="24"/>
          <w:szCs w:val="24"/>
          <w:lang w:val="sr-Cyrl-BA"/>
        </w:rPr>
        <w:t>у дијелу редослиједа приоритета исплате обавеза у поступку ликвидације, односно стечаја, а с циљем усклађивања са Директивом 2017/2399 којом је извршена измјена Директиве BRRD. Прописивање нових редова приоритета исплате обавеза је веома важно због омогућавања успјешнијег спровођења поступка реструктурирања. Наиме, како би се повећала правна сигурност за инвеститоре, предлаже се да необезбијеђена потраживања повјерилаца који нису акционари банке, који се не користе за испуњавања МРЕЛ захтјева имају већи ред приоритета у односу на потраживања власника дужничких инструмената који се користе за испуњавање МРЕЛ захтјева. Такође, предлаже се нови ред приоритета у коме се налазе потраживања матичног друштва - банке по основу дужничких инструмената које је издало зависно друштво - банка у сврху испуњавања МРЕЛ захтјева на појединачној основи за банку која није субјект реструктурирања, а који је нижи у односу на потраживања власника дужничких инструмената који се користе за испуњавање МРЕЛ захтјева.</w:t>
      </w:r>
    </w:p>
    <w:p w14:paraId="730572AA" w14:textId="77777777" w:rsidR="00214D5F" w:rsidRPr="00EE6FA3" w:rsidRDefault="00214D5F" w:rsidP="00214D5F">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Чл. 42. и 43, којима су предложене измјене и допуне чл. 284. и 285. Закона, утврђени су прекршаји и новчане казне за банке.</w:t>
      </w:r>
    </w:p>
    <w:p w14:paraId="330CCB4F" w14:textId="77777777" w:rsidR="00214D5F" w:rsidRPr="00EE6FA3" w:rsidRDefault="00214D5F" w:rsidP="00214D5F">
      <w:pPr>
        <w:autoSpaceDE w:val="0"/>
        <w:autoSpaceDN w:val="0"/>
        <w:adjustRightInd w:val="0"/>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Чл. 44. и 45. предложено је додавање нових чл. 291а. и 292а. Закона.</w:t>
      </w:r>
    </w:p>
    <w:p w14:paraId="0CE070BE" w14:textId="77777777" w:rsidR="00214D5F" w:rsidRPr="00EE6FA3" w:rsidRDefault="00214D5F" w:rsidP="00214D5F">
      <w:pPr>
        <w:autoSpaceDE w:val="0"/>
        <w:autoSpaceDN w:val="0"/>
        <w:adjustRightInd w:val="0"/>
        <w:spacing w:after="0" w:line="240" w:lineRule="auto"/>
        <w:ind w:firstLine="720"/>
        <w:jc w:val="both"/>
        <w:rPr>
          <w:rFonts w:ascii="Times New Roman" w:hAnsi="Times New Roman"/>
          <w:sz w:val="24"/>
          <w:szCs w:val="24"/>
          <w:lang w:val="sr-Cyrl-BA" w:eastAsia="fr-BE"/>
        </w:rPr>
      </w:pPr>
      <w:r w:rsidRPr="00EE6FA3">
        <w:rPr>
          <w:rFonts w:ascii="Times New Roman" w:hAnsi="Times New Roman"/>
          <w:sz w:val="24"/>
          <w:szCs w:val="24"/>
          <w:lang w:val="sr-Cyrl-BA"/>
        </w:rPr>
        <w:t>Чланом 291а. утврђен је примјерен рок у којем је Агенција дужна да донесе подзаконске акте, а д</w:t>
      </w:r>
      <w:r w:rsidRPr="00EE6FA3">
        <w:rPr>
          <w:rFonts w:ascii="Times New Roman" w:hAnsi="Times New Roman"/>
          <w:sz w:val="24"/>
          <w:szCs w:val="24"/>
          <w:lang w:val="sr-Cyrl-BA" w:eastAsia="fr-BE"/>
        </w:rPr>
        <w:t>о доношења ових аката примјењују се подзаконски прописи који су важили на дан ступања на снагу овог закона. Такође, Агенција има обавезу да усклади подзаконске акте са стопом адекватности регулаторног капитала од 10% најкасније 90 дана прије дана примјене те стопе.</w:t>
      </w:r>
    </w:p>
    <w:p w14:paraId="1951D0BD" w14:textId="77777777" w:rsidR="00214D5F" w:rsidRPr="00EE6FA3" w:rsidRDefault="00214D5F" w:rsidP="00214D5F">
      <w:pPr>
        <w:autoSpaceDE w:val="0"/>
        <w:autoSpaceDN w:val="0"/>
        <w:adjustRightInd w:val="0"/>
        <w:spacing w:after="0" w:line="240" w:lineRule="auto"/>
        <w:ind w:firstLine="720"/>
        <w:jc w:val="both"/>
        <w:rPr>
          <w:rFonts w:ascii="Times New Roman" w:hAnsi="Times New Roman"/>
          <w:sz w:val="24"/>
          <w:szCs w:val="24"/>
          <w:lang w:val="sr-Cyrl-BA" w:eastAsia="fr-BE"/>
        </w:rPr>
      </w:pPr>
      <w:r w:rsidRPr="00EE6FA3">
        <w:rPr>
          <w:rFonts w:ascii="Times New Roman" w:hAnsi="Times New Roman"/>
          <w:sz w:val="24"/>
          <w:szCs w:val="24"/>
          <w:lang w:val="sr-Cyrl-BA"/>
        </w:rPr>
        <w:t>Чланом 292а. утврђен је примјерен рок у којем су банке дужне да ускладе своје пословање.</w:t>
      </w:r>
    </w:p>
    <w:p w14:paraId="72C1A079" w14:textId="77777777" w:rsidR="00214D5F" w:rsidRPr="00EE6FA3" w:rsidRDefault="00214D5F" w:rsidP="00214D5F">
      <w:pPr>
        <w:autoSpaceDE w:val="0"/>
        <w:autoSpaceDN w:val="0"/>
        <w:adjustRightInd w:val="0"/>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Чланом 46. уређује се ступање на снагу овог закона.</w:t>
      </w:r>
    </w:p>
    <w:p w14:paraId="09363C8B" w14:textId="77777777" w:rsidR="00214D5F" w:rsidRPr="00EE6FA3" w:rsidRDefault="00214D5F" w:rsidP="00214D5F">
      <w:pPr>
        <w:autoSpaceDE w:val="0"/>
        <w:autoSpaceDN w:val="0"/>
        <w:adjustRightInd w:val="0"/>
        <w:spacing w:after="0" w:line="240" w:lineRule="auto"/>
        <w:jc w:val="both"/>
        <w:rPr>
          <w:rFonts w:ascii="Times New Roman" w:hAnsi="Times New Roman"/>
          <w:sz w:val="24"/>
          <w:szCs w:val="24"/>
          <w:lang w:val="sr-Cyrl-BA"/>
        </w:rPr>
      </w:pPr>
    </w:p>
    <w:p w14:paraId="00BD5A45" w14:textId="77777777" w:rsidR="00214D5F" w:rsidRPr="00EE6FA3" w:rsidRDefault="00214D5F" w:rsidP="00214D5F">
      <w:pPr>
        <w:tabs>
          <w:tab w:val="left" w:pos="450"/>
        </w:tabs>
        <w:autoSpaceDE w:val="0"/>
        <w:autoSpaceDN w:val="0"/>
        <w:adjustRightInd w:val="0"/>
        <w:spacing w:after="0" w:line="240" w:lineRule="auto"/>
        <w:jc w:val="both"/>
        <w:rPr>
          <w:rFonts w:ascii="Times New Roman" w:eastAsia="Times New Roman" w:hAnsi="Times New Roman"/>
          <w:b/>
          <w:sz w:val="24"/>
          <w:szCs w:val="24"/>
          <w:lang w:val="sr-Cyrl-BA"/>
        </w:rPr>
      </w:pPr>
      <w:r w:rsidRPr="00EE6FA3">
        <w:rPr>
          <w:rFonts w:ascii="Times New Roman" w:eastAsia="Times New Roman" w:hAnsi="Times New Roman"/>
          <w:b/>
          <w:sz w:val="24"/>
          <w:szCs w:val="24"/>
          <w:lang w:val="sr-Cyrl-BA"/>
        </w:rPr>
        <w:t xml:space="preserve">VI </w:t>
      </w:r>
      <w:r w:rsidRPr="00EE6FA3">
        <w:rPr>
          <w:rFonts w:ascii="Times New Roman" w:eastAsia="Times New Roman" w:hAnsi="Times New Roman"/>
          <w:b/>
          <w:sz w:val="24"/>
          <w:szCs w:val="24"/>
          <w:lang w:val="sr-Cyrl-BA"/>
        </w:rPr>
        <w:tab/>
        <w:t xml:space="preserve">РАЗЛИКЕ ПРИЈЕДЛОГА У ОДНОСУ НА НАЦРТ </w:t>
      </w:r>
    </w:p>
    <w:p w14:paraId="7B3CBE43" w14:textId="77777777" w:rsidR="00214D5F" w:rsidRPr="00EE6FA3" w:rsidRDefault="00214D5F" w:rsidP="00214D5F">
      <w:pPr>
        <w:autoSpaceDE w:val="0"/>
        <w:autoSpaceDN w:val="0"/>
        <w:adjustRightInd w:val="0"/>
        <w:spacing w:after="0" w:line="240" w:lineRule="auto"/>
        <w:jc w:val="both"/>
        <w:rPr>
          <w:rFonts w:ascii="Times New Roman" w:hAnsi="Times New Roman"/>
          <w:sz w:val="24"/>
          <w:szCs w:val="24"/>
          <w:lang w:val="sr-Cyrl-BA"/>
        </w:rPr>
      </w:pPr>
    </w:p>
    <w:p w14:paraId="645C0F31" w14:textId="77777777" w:rsidR="00214D5F" w:rsidRPr="00EE6FA3" w:rsidRDefault="00214D5F" w:rsidP="00214D5F">
      <w:pPr>
        <w:autoSpaceDE w:val="0"/>
        <w:autoSpaceDN w:val="0"/>
        <w:adjustRightInd w:val="0"/>
        <w:spacing w:after="0" w:line="240" w:lineRule="auto"/>
        <w:ind w:left="90" w:firstLine="630"/>
        <w:jc w:val="both"/>
        <w:rPr>
          <w:rFonts w:ascii="Times New Roman" w:eastAsia="Times New Roman" w:hAnsi="Times New Roman"/>
          <w:sz w:val="24"/>
          <w:szCs w:val="24"/>
          <w:lang w:val="sr-Cyrl-BA"/>
        </w:rPr>
      </w:pPr>
      <w:r w:rsidRPr="00EE6FA3">
        <w:rPr>
          <w:rFonts w:ascii="Times New Roman" w:hAnsi="Times New Roman"/>
          <w:sz w:val="24"/>
          <w:szCs w:val="24"/>
          <w:lang w:val="sr-Cyrl-BA"/>
        </w:rPr>
        <w:t xml:space="preserve">Народна скупштина Републике Српске разматрала је и усвојила Нацрт закона о измјенама и допунама Закона о банкама Републике Српске на Дванаестој редовној сједници </w:t>
      </w:r>
      <w:r w:rsidRPr="00EE6FA3">
        <w:rPr>
          <w:rFonts w:ascii="Times New Roman" w:eastAsia="Times New Roman" w:hAnsi="Times New Roman"/>
          <w:sz w:val="24"/>
          <w:szCs w:val="24"/>
          <w:lang w:val="sr-Cyrl-BA"/>
        </w:rPr>
        <w:t>Народне скупштине Републике Српске, одржаној 28. новембра 2024. године.</w:t>
      </w:r>
    </w:p>
    <w:p w14:paraId="7F87C04C" w14:textId="77777777" w:rsidR="00A1036D" w:rsidRPr="00EE6FA3" w:rsidRDefault="00214D5F" w:rsidP="00A1036D">
      <w:pPr>
        <w:autoSpaceDE w:val="0"/>
        <w:autoSpaceDN w:val="0"/>
        <w:adjustRightInd w:val="0"/>
        <w:spacing w:after="0" w:line="240" w:lineRule="auto"/>
        <w:ind w:left="90" w:firstLine="630"/>
        <w:jc w:val="both"/>
        <w:rPr>
          <w:rFonts w:ascii="Times New Roman" w:eastAsia="Times New Roman" w:hAnsi="Times New Roman"/>
          <w:sz w:val="24"/>
          <w:szCs w:val="24"/>
          <w:lang w:val="sr-Cyrl-BA"/>
        </w:rPr>
      </w:pPr>
      <w:r w:rsidRPr="00EE6FA3">
        <w:rPr>
          <w:rFonts w:ascii="Times New Roman" w:eastAsia="Times New Roman" w:hAnsi="Times New Roman"/>
          <w:sz w:val="24"/>
          <w:szCs w:val="24"/>
          <w:lang w:val="sr-Cyrl-BA"/>
        </w:rPr>
        <w:t xml:space="preserve"> Представници Министарства финансија Републике Српске одржали су више састанака са представници</w:t>
      </w:r>
      <w:r w:rsidR="00A1036D" w:rsidRPr="00EE6FA3">
        <w:rPr>
          <w:rFonts w:ascii="Times New Roman" w:eastAsia="Times New Roman" w:hAnsi="Times New Roman"/>
          <w:sz w:val="24"/>
          <w:szCs w:val="24"/>
          <w:lang w:val="sr-Cyrl-BA"/>
        </w:rPr>
        <w:t>ма</w:t>
      </w:r>
      <w:r w:rsidRPr="00EE6FA3">
        <w:rPr>
          <w:rFonts w:ascii="Times New Roman" w:eastAsia="Times New Roman" w:hAnsi="Times New Roman"/>
          <w:sz w:val="24"/>
          <w:szCs w:val="24"/>
          <w:lang w:val="sr-Cyrl-BA"/>
        </w:rPr>
        <w:t xml:space="preserve"> Агенције за банкарство </w:t>
      </w:r>
      <w:r w:rsidR="00A1036D" w:rsidRPr="00EE6FA3">
        <w:rPr>
          <w:rFonts w:ascii="Times New Roman" w:eastAsia="Times New Roman" w:hAnsi="Times New Roman"/>
          <w:sz w:val="24"/>
          <w:szCs w:val="24"/>
          <w:lang w:val="sr-Cyrl-BA"/>
        </w:rPr>
        <w:t>Р</w:t>
      </w:r>
      <w:r w:rsidRPr="00EE6FA3">
        <w:rPr>
          <w:rFonts w:ascii="Times New Roman" w:eastAsia="Times New Roman" w:hAnsi="Times New Roman"/>
          <w:sz w:val="24"/>
          <w:szCs w:val="24"/>
          <w:lang w:val="sr-Cyrl-BA"/>
        </w:rPr>
        <w:t>епублике Српске, на којима су додатно размотрена рјешења утврђена Нацртом закона, анализирајући примједбе и сугестије достављене од Удружења банака БиХ и појединачних банака, на основу че</w:t>
      </w:r>
      <w:r w:rsidR="00A1036D" w:rsidRPr="00EE6FA3">
        <w:rPr>
          <w:rFonts w:ascii="Times New Roman" w:eastAsia="Times New Roman" w:hAnsi="Times New Roman"/>
          <w:sz w:val="24"/>
          <w:szCs w:val="24"/>
          <w:lang w:val="sr-Cyrl-BA"/>
        </w:rPr>
        <w:t>га је израђен Приједлог закона.</w:t>
      </w:r>
    </w:p>
    <w:p w14:paraId="4A9E61E4" w14:textId="7FBC3746" w:rsidR="00A1036D" w:rsidRPr="00EE6FA3" w:rsidRDefault="00214D5F" w:rsidP="00A1036D">
      <w:pPr>
        <w:autoSpaceDE w:val="0"/>
        <w:autoSpaceDN w:val="0"/>
        <w:adjustRightInd w:val="0"/>
        <w:spacing w:after="0" w:line="240" w:lineRule="auto"/>
        <w:ind w:left="90" w:firstLine="630"/>
        <w:jc w:val="both"/>
        <w:rPr>
          <w:rFonts w:ascii="Times New Roman" w:eastAsia="Times New Roman" w:hAnsi="Times New Roman"/>
          <w:sz w:val="24"/>
          <w:szCs w:val="24"/>
          <w:lang w:val="sr-Cyrl-BA"/>
        </w:rPr>
      </w:pPr>
      <w:r w:rsidRPr="00EE6FA3">
        <w:rPr>
          <w:rFonts w:ascii="Times New Roman" w:eastAsia="Times New Roman" w:hAnsi="Times New Roman"/>
          <w:sz w:val="24"/>
          <w:szCs w:val="24"/>
          <w:lang w:val="sr-Cyrl-BA"/>
        </w:rPr>
        <w:t>У наставку су наведене најважније измјене Приједлога у односу на Нацрт закона, са образложењем:</w:t>
      </w:r>
    </w:p>
    <w:p w14:paraId="00EB27F8" w14:textId="75717792" w:rsidR="00214D5F" w:rsidRPr="00EE6FA3" w:rsidRDefault="00A1036D" w:rsidP="00214D5F">
      <w:pPr>
        <w:autoSpaceDE w:val="0"/>
        <w:autoSpaceDN w:val="0"/>
        <w:adjustRightInd w:val="0"/>
        <w:spacing w:after="0" w:line="240" w:lineRule="auto"/>
        <w:ind w:firstLine="720"/>
        <w:jc w:val="both"/>
        <w:rPr>
          <w:rFonts w:ascii="Times New Roman" w:hAnsi="Times New Roman"/>
          <w:sz w:val="24"/>
          <w:szCs w:val="24"/>
          <w:lang w:val="sr-Cyrl-BA"/>
        </w:rPr>
      </w:pPr>
      <w:r w:rsidRPr="00EE6FA3">
        <w:rPr>
          <w:rFonts w:ascii="Times New Roman" w:eastAsia="Times New Roman" w:hAnsi="Times New Roman"/>
          <w:sz w:val="24"/>
          <w:szCs w:val="24"/>
          <w:lang w:val="sr-Cyrl-BA"/>
        </w:rPr>
        <w:t>–</w:t>
      </w:r>
      <w:r w:rsidR="00214D5F" w:rsidRPr="00EE6FA3">
        <w:rPr>
          <w:rFonts w:ascii="Times New Roman" w:eastAsia="Times New Roman" w:hAnsi="Times New Roman"/>
          <w:sz w:val="24"/>
          <w:szCs w:val="24"/>
          <w:lang w:val="sr-Cyrl-BA"/>
        </w:rPr>
        <w:t xml:space="preserve"> чланом 1. Приједлога закона којим је предложена допуна члана 2. став 1. на начин да је проширен појам</w:t>
      </w:r>
      <w:r w:rsidR="00214D5F" w:rsidRPr="00EE6FA3">
        <w:rPr>
          <w:rFonts w:ascii="Times New Roman" w:eastAsia="Times New Roman" w:hAnsi="Times New Roman"/>
          <w:bCs/>
          <w:iCs/>
          <w:sz w:val="24"/>
          <w:szCs w:val="24"/>
          <w:lang w:val="sr-Cyrl-BA"/>
        </w:rPr>
        <w:t xml:space="preserve"> „лице у финансијском сектору“ новим учесницима на финансијском тржишту, тј. учесницима у платном промету као што су друштва за издавање електронског новца за чије пословање су створене правне претпоставке </w:t>
      </w:r>
      <w:r w:rsidR="00214D5F" w:rsidRPr="00EE6FA3">
        <w:rPr>
          <w:rFonts w:ascii="Times New Roman" w:eastAsia="Times New Roman" w:hAnsi="Times New Roman"/>
          <w:bCs/>
          <w:iCs/>
          <w:sz w:val="24"/>
          <w:szCs w:val="24"/>
          <w:lang w:val="sr-Cyrl-BA"/>
        </w:rPr>
        <w:lastRenderedPageBreak/>
        <w:t xml:space="preserve">доношењем Закона о електронском новцу у 2023. години и будући пружаоци платних услуга. Такође, брисан је појам „сукоб интереса“ с обзиром </w:t>
      </w:r>
      <w:r w:rsidRPr="00EE6FA3">
        <w:rPr>
          <w:rFonts w:ascii="Times New Roman" w:eastAsia="Times New Roman" w:hAnsi="Times New Roman"/>
          <w:bCs/>
          <w:iCs/>
          <w:sz w:val="24"/>
          <w:szCs w:val="24"/>
          <w:lang w:val="sr-Cyrl-BA"/>
        </w:rPr>
        <w:t xml:space="preserve">на то </w:t>
      </w:r>
      <w:r w:rsidR="00214D5F" w:rsidRPr="00EE6FA3">
        <w:rPr>
          <w:rFonts w:ascii="Times New Roman" w:eastAsia="Times New Roman" w:hAnsi="Times New Roman"/>
          <w:bCs/>
          <w:iCs/>
          <w:sz w:val="24"/>
          <w:szCs w:val="24"/>
          <w:lang w:val="sr-Cyrl-BA"/>
        </w:rPr>
        <w:t xml:space="preserve">да је </w:t>
      </w:r>
      <w:r w:rsidRPr="00EE6FA3">
        <w:rPr>
          <w:rFonts w:ascii="Times New Roman" w:eastAsia="Times New Roman" w:hAnsi="Times New Roman"/>
          <w:bCs/>
          <w:iCs/>
          <w:sz w:val="24"/>
          <w:szCs w:val="24"/>
          <w:lang w:val="sr-Cyrl-BA"/>
        </w:rPr>
        <w:t>појам</w:t>
      </w:r>
      <w:r w:rsidR="00214D5F" w:rsidRPr="00EE6FA3">
        <w:rPr>
          <w:rFonts w:ascii="Times New Roman" w:eastAsia="Times New Roman" w:hAnsi="Times New Roman"/>
          <w:bCs/>
          <w:iCs/>
          <w:sz w:val="24"/>
          <w:szCs w:val="24"/>
          <w:lang w:val="sr-Cyrl-BA"/>
        </w:rPr>
        <w:t xml:space="preserve"> детаљно уређен актом Агенције којим се у</w:t>
      </w:r>
      <w:r w:rsidRPr="00EE6FA3">
        <w:rPr>
          <w:rFonts w:ascii="Times New Roman" w:eastAsia="Times New Roman" w:hAnsi="Times New Roman"/>
          <w:bCs/>
          <w:iCs/>
          <w:sz w:val="24"/>
          <w:szCs w:val="24"/>
          <w:lang w:val="sr-Cyrl-BA"/>
        </w:rPr>
        <w:t>ређује систем управљања у банци;</w:t>
      </w:r>
    </w:p>
    <w:p w14:paraId="58690B91" w14:textId="24A6ED61" w:rsidR="00214D5F" w:rsidRPr="00EE6FA3" w:rsidRDefault="00A1036D" w:rsidP="00214D5F">
      <w:pPr>
        <w:spacing w:after="0" w:line="240" w:lineRule="auto"/>
        <w:ind w:firstLine="720"/>
        <w:jc w:val="both"/>
        <w:rPr>
          <w:rFonts w:ascii="Times New Roman" w:eastAsia="Times New Roman" w:hAnsi="Times New Roman"/>
          <w:bCs/>
          <w:iCs/>
          <w:color w:val="FF0000"/>
          <w:sz w:val="24"/>
          <w:szCs w:val="24"/>
          <w:lang w:val="sr-Cyrl-BA"/>
        </w:rPr>
      </w:pPr>
      <w:r w:rsidRPr="00EE6FA3">
        <w:rPr>
          <w:rFonts w:ascii="Times New Roman" w:eastAsia="Times New Roman" w:hAnsi="Times New Roman"/>
          <w:bCs/>
          <w:iCs/>
          <w:sz w:val="24"/>
          <w:szCs w:val="24"/>
          <w:lang w:val="sr-Cyrl-BA"/>
        </w:rPr>
        <w:t>–</w:t>
      </w:r>
      <w:r w:rsidR="00214D5F" w:rsidRPr="00EE6FA3">
        <w:rPr>
          <w:rFonts w:ascii="Times New Roman" w:eastAsia="Times New Roman" w:hAnsi="Times New Roman"/>
          <w:bCs/>
          <w:iCs/>
          <w:sz w:val="24"/>
          <w:szCs w:val="24"/>
          <w:lang w:val="sr-Cyrl-BA"/>
        </w:rPr>
        <w:t xml:space="preserve"> чланом 3. Приједлога закона којим је предложена допуна члана 37. на начин</w:t>
      </w:r>
      <w:r w:rsidR="00EE6A55" w:rsidRPr="00EE6FA3">
        <w:rPr>
          <w:rFonts w:ascii="Times New Roman" w:eastAsia="Times New Roman" w:hAnsi="Times New Roman"/>
          <w:bCs/>
          <w:iCs/>
          <w:sz w:val="24"/>
          <w:szCs w:val="24"/>
          <w:lang w:val="sr-Cyrl-BA"/>
        </w:rPr>
        <w:t xml:space="preserve"> </w:t>
      </w:r>
      <w:r w:rsidR="00214D5F" w:rsidRPr="00EE6FA3">
        <w:rPr>
          <w:rFonts w:ascii="Times New Roman" w:eastAsia="Times New Roman" w:hAnsi="Times New Roman"/>
          <w:bCs/>
          <w:iCs/>
          <w:sz w:val="24"/>
          <w:szCs w:val="24"/>
          <w:lang w:val="sr-Cyrl-BA"/>
        </w:rPr>
        <w:t>да се стопа адекватности регулаторног капитала коју је банка дужна да одржава смањи са 12% на 10%</w:t>
      </w:r>
      <w:r w:rsidRPr="00EE6FA3">
        <w:rPr>
          <w:rFonts w:ascii="Times New Roman" w:eastAsia="Times New Roman" w:hAnsi="Times New Roman"/>
          <w:bCs/>
          <w:iCs/>
          <w:sz w:val="24"/>
          <w:szCs w:val="24"/>
          <w:lang w:val="sr-Cyrl-BA"/>
        </w:rPr>
        <w:t>,</w:t>
      </w:r>
      <w:r w:rsidR="00214D5F" w:rsidRPr="00EE6FA3">
        <w:rPr>
          <w:rFonts w:ascii="Times New Roman" w:eastAsia="Times New Roman" w:hAnsi="Times New Roman"/>
          <w:bCs/>
          <w:iCs/>
          <w:sz w:val="24"/>
          <w:szCs w:val="24"/>
          <w:lang w:val="sr-Cyrl-BA"/>
        </w:rPr>
        <w:t xml:space="preserve"> и то почевши од 31. децембра 2026. године. Предложено смањење стопе адекватности регулаторног капитала неће довести до угрожавања стабилности банкарског сектора, имајући у виду да је овим законом предложено да Агенција може наложити банци додатни капитални захтјев на основу спровођења поступка редовног надзора, односно на основу SREP процјене и стрес теста и да је с друге стране, Агенција својим актом прописала додатне капиталне захтјеве системски значајним банкама. Наведено рјешење ће допринијети већем пласману </w:t>
      </w:r>
      <w:r w:rsidR="00EE6A55" w:rsidRPr="00EE6FA3">
        <w:rPr>
          <w:rFonts w:ascii="Times New Roman" w:eastAsia="Times New Roman" w:hAnsi="Times New Roman"/>
          <w:bCs/>
          <w:iCs/>
          <w:sz w:val="24"/>
          <w:szCs w:val="24"/>
          <w:lang w:val="sr-Cyrl-BA"/>
        </w:rPr>
        <w:t>кредита</w:t>
      </w:r>
      <w:r w:rsidR="00214D5F" w:rsidRPr="00EE6FA3">
        <w:rPr>
          <w:rFonts w:ascii="Times New Roman" w:eastAsia="Times New Roman" w:hAnsi="Times New Roman"/>
          <w:bCs/>
          <w:iCs/>
          <w:sz w:val="24"/>
          <w:szCs w:val="24"/>
          <w:lang w:val="sr-Cyrl-BA"/>
        </w:rPr>
        <w:t xml:space="preserve"> и расту инвестиција у сектору становништва, привреде и јавног сектора. Истичемо,</w:t>
      </w:r>
      <w:r w:rsidRPr="00EE6FA3">
        <w:rPr>
          <w:rFonts w:ascii="Times New Roman" w:eastAsia="Times New Roman" w:hAnsi="Times New Roman"/>
          <w:bCs/>
          <w:iCs/>
          <w:sz w:val="24"/>
          <w:szCs w:val="24"/>
          <w:lang w:val="sr-Cyrl-BA"/>
        </w:rPr>
        <w:t xml:space="preserve"> да показатељи адекватности кап</w:t>
      </w:r>
      <w:r w:rsidR="00214D5F" w:rsidRPr="00EE6FA3">
        <w:rPr>
          <w:rFonts w:ascii="Times New Roman" w:eastAsia="Times New Roman" w:hAnsi="Times New Roman"/>
          <w:bCs/>
          <w:iCs/>
          <w:sz w:val="24"/>
          <w:szCs w:val="24"/>
          <w:lang w:val="sr-Cyrl-BA"/>
        </w:rPr>
        <w:t xml:space="preserve">итала са </w:t>
      </w:r>
      <w:r w:rsidRPr="00EE6FA3">
        <w:rPr>
          <w:rFonts w:ascii="Times New Roman" w:eastAsia="Times New Roman" w:hAnsi="Times New Roman"/>
          <w:bCs/>
          <w:iCs/>
          <w:sz w:val="24"/>
          <w:szCs w:val="24"/>
          <w:lang w:val="sr-Cyrl-BA"/>
        </w:rPr>
        <w:t xml:space="preserve">даном 30. јун </w:t>
      </w:r>
      <w:r w:rsidR="00214D5F" w:rsidRPr="00EE6FA3">
        <w:rPr>
          <w:rFonts w:ascii="Times New Roman" w:eastAsia="Times New Roman" w:hAnsi="Times New Roman"/>
          <w:bCs/>
          <w:iCs/>
          <w:sz w:val="24"/>
          <w:szCs w:val="24"/>
          <w:lang w:val="sr-Cyrl-BA"/>
        </w:rPr>
        <w:t xml:space="preserve">2024. године </w:t>
      </w:r>
      <w:r w:rsidR="00214D5F" w:rsidRPr="00EE6FA3">
        <w:rPr>
          <w:rFonts w:ascii="Times New Roman" w:hAnsi="Times New Roman"/>
          <w:sz w:val="24"/>
          <w:szCs w:val="24"/>
          <w:lang w:val="sr-Cyrl-BA"/>
        </w:rPr>
        <w:t>показују да је банкарски сектор капитализован на задовољавајући начин, узимајући у обзир структуру капитала и показатеље адекватности капитала који су изнад прописаних минимума.</w:t>
      </w:r>
      <w:r w:rsidR="00214D5F" w:rsidRPr="00EE6FA3">
        <w:rPr>
          <w:rFonts w:ascii="Times New Roman" w:eastAsia="Times New Roman" w:hAnsi="Times New Roman"/>
          <w:bCs/>
          <w:iCs/>
          <w:sz w:val="24"/>
          <w:szCs w:val="24"/>
          <w:lang w:val="sr-Cyrl-BA"/>
        </w:rPr>
        <w:t xml:space="preserve"> </w:t>
      </w:r>
      <w:r w:rsidR="00214D5F" w:rsidRPr="00EE6FA3">
        <w:rPr>
          <w:rFonts w:ascii="Times New Roman" w:hAnsi="Times New Roman"/>
          <w:sz w:val="24"/>
          <w:szCs w:val="24"/>
          <w:lang w:val="sr-Cyrl-BA"/>
        </w:rPr>
        <w:t>Стопа регулаторног капитала износи 21,5%, што је за 9,5 процентних поена више у односу на прописану минималну стопу регулаторног капитала од 12%. Показатељ снаге капитала као однос основног капитала и укупног износа изложености ризику даје стопу основног капитала од 20,6%</w:t>
      </w:r>
      <w:r w:rsidRPr="00EE6FA3">
        <w:rPr>
          <w:rFonts w:ascii="Times New Roman" w:hAnsi="Times New Roman"/>
          <w:sz w:val="24"/>
          <w:szCs w:val="24"/>
          <w:lang w:val="sr-Cyrl-BA"/>
        </w:rPr>
        <w:t>,</w:t>
      </w:r>
      <w:r w:rsidR="00214D5F" w:rsidRPr="00EE6FA3">
        <w:rPr>
          <w:rFonts w:ascii="Times New Roman" w:hAnsi="Times New Roman"/>
          <w:sz w:val="24"/>
          <w:szCs w:val="24"/>
          <w:lang w:val="sr-Cyrl-BA"/>
        </w:rPr>
        <w:t xml:space="preserve"> </w:t>
      </w:r>
      <w:r w:rsidRPr="00EE6FA3">
        <w:rPr>
          <w:rFonts w:ascii="Times New Roman" w:hAnsi="Times New Roman"/>
          <w:sz w:val="24"/>
          <w:szCs w:val="24"/>
          <w:lang w:val="sr-Cyrl-BA"/>
        </w:rPr>
        <w:t>која</w:t>
      </w:r>
      <w:r w:rsidR="00214D5F" w:rsidRPr="00EE6FA3">
        <w:rPr>
          <w:rFonts w:ascii="Times New Roman" w:hAnsi="Times New Roman"/>
          <w:sz w:val="24"/>
          <w:szCs w:val="24"/>
          <w:lang w:val="sr-Cyrl-BA"/>
        </w:rPr>
        <w:t xml:space="preserve"> је већа за 11,6 процентних поена у односу на минимално прописану стопу основног капитала од 9%. Стопа редовног основног капитала износи 20,5% и већа је за 13,75 процентних поена у односу на прописану минималну стопу редовн</w:t>
      </w:r>
      <w:r w:rsidRPr="00EE6FA3">
        <w:rPr>
          <w:rFonts w:ascii="Times New Roman" w:hAnsi="Times New Roman"/>
          <w:sz w:val="24"/>
          <w:szCs w:val="24"/>
          <w:lang w:val="sr-Cyrl-BA"/>
        </w:rPr>
        <w:t>ог основног капитала од 6,75%;</w:t>
      </w:r>
    </w:p>
    <w:p w14:paraId="50ED958A" w14:textId="449BC333" w:rsidR="00214D5F" w:rsidRPr="00EE6FA3" w:rsidRDefault="00A1036D"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sz w:val="24"/>
          <w:szCs w:val="24"/>
          <w:lang w:val="sr-Cyrl-BA"/>
        </w:rPr>
        <w:t>–</w:t>
      </w:r>
      <w:r w:rsidR="00214D5F" w:rsidRPr="00EE6FA3">
        <w:rPr>
          <w:rFonts w:ascii="Times New Roman" w:eastAsia="Times New Roman" w:hAnsi="Times New Roman"/>
          <w:sz w:val="24"/>
          <w:szCs w:val="24"/>
          <w:lang w:val="sr-Cyrl-BA"/>
        </w:rPr>
        <w:t xml:space="preserve"> чланом 5. измијењени су и допуњени ст. 5. и 6. члана 58. </w:t>
      </w:r>
      <w:r w:rsidR="00214D5F" w:rsidRPr="00EE6FA3">
        <w:rPr>
          <w:rFonts w:ascii="Times New Roman" w:eastAsia="Times New Roman" w:hAnsi="Times New Roman"/>
          <w:bCs/>
          <w:iCs/>
          <w:sz w:val="24"/>
          <w:szCs w:val="24"/>
          <w:lang w:val="sr-Cyrl-BA"/>
        </w:rPr>
        <w:t>на начин да су независни чланови банке имају пребивалиште или боравиште на територији Републике Српске или Босне и Херцеговине. Редовно присуствовање састанцима надзорног одбора омогућава боље праћење рада банке и доношење одлука, због чега је предложено да независни чланови, којих је најмање једна трећина надзорног одбора, имају пребивалиште или боравиште у земљи у којој банка послује. Чланови са пребивалиштем или боравиштем у Републици Српској или Босни Херцеговине боље разумију економске прилике, финансијско тржиште, законе и пословне ризике специфичне за Републике Српску и Босну и Херцеговину.</w:t>
      </w:r>
      <w:r w:rsidRPr="00EE6FA3">
        <w:rPr>
          <w:rFonts w:ascii="Times New Roman" w:eastAsia="Times New Roman" w:hAnsi="Times New Roman"/>
          <w:bCs/>
          <w:iCs/>
          <w:sz w:val="24"/>
          <w:szCs w:val="24"/>
          <w:lang w:val="sr-Cyrl-BA"/>
        </w:rPr>
        <w:t xml:space="preserve"> </w:t>
      </w:r>
      <w:r w:rsidR="00214D5F" w:rsidRPr="00EE6FA3">
        <w:rPr>
          <w:rFonts w:ascii="Times New Roman" w:eastAsia="Times New Roman" w:hAnsi="Times New Roman"/>
          <w:bCs/>
          <w:iCs/>
          <w:sz w:val="24"/>
          <w:szCs w:val="24"/>
          <w:lang w:val="sr-Cyrl-BA"/>
        </w:rPr>
        <w:t>Такође, домаћи чланови имају боље разумијевање потреба клијената, што доприноси бољој к</w:t>
      </w:r>
      <w:r w:rsidRPr="00EE6FA3">
        <w:rPr>
          <w:rFonts w:ascii="Times New Roman" w:eastAsia="Times New Roman" w:hAnsi="Times New Roman"/>
          <w:bCs/>
          <w:iCs/>
          <w:sz w:val="24"/>
          <w:szCs w:val="24"/>
          <w:lang w:val="sr-Cyrl-BA"/>
        </w:rPr>
        <w:t>онтроли пословне политике банке;</w:t>
      </w:r>
    </w:p>
    <w:p w14:paraId="458EA899" w14:textId="24344D5F" w:rsidR="00214D5F" w:rsidRPr="00EE6FA3" w:rsidRDefault="00A1036D"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w:t>
      </w:r>
      <w:r w:rsidR="00214D5F" w:rsidRPr="00EE6FA3">
        <w:rPr>
          <w:rFonts w:ascii="Times New Roman" w:eastAsia="Times New Roman" w:hAnsi="Times New Roman"/>
          <w:bCs/>
          <w:iCs/>
          <w:sz w:val="24"/>
          <w:szCs w:val="24"/>
          <w:lang w:val="sr-Cyrl-BA"/>
        </w:rPr>
        <w:t xml:space="preserve"> чланом 6. допуњен је члан 59. став 2. тачка 7</w:t>
      </w:r>
      <w:r w:rsidRPr="00EE6FA3">
        <w:rPr>
          <w:rFonts w:ascii="Times New Roman" w:eastAsia="Times New Roman" w:hAnsi="Times New Roman"/>
          <w:bCs/>
          <w:iCs/>
          <w:sz w:val="24"/>
          <w:szCs w:val="24"/>
          <w:lang w:val="sr-Cyrl-BA"/>
        </w:rPr>
        <w:t>)</w:t>
      </w:r>
      <w:r w:rsidR="00214D5F" w:rsidRPr="00EE6FA3">
        <w:rPr>
          <w:rFonts w:ascii="Times New Roman" w:eastAsia="Times New Roman" w:hAnsi="Times New Roman"/>
          <w:bCs/>
          <w:iCs/>
          <w:sz w:val="24"/>
          <w:szCs w:val="24"/>
          <w:lang w:val="sr-Cyrl-BA"/>
        </w:rPr>
        <w:t xml:space="preserve"> на начин да </w:t>
      </w:r>
      <w:r w:rsidR="00214D5F" w:rsidRPr="00EE6FA3">
        <w:rPr>
          <w:rFonts w:ascii="Times New Roman" w:hAnsi="Times New Roman"/>
          <w:sz w:val="24"/>
          <w:szCs w:val="24"/>
          <w:lang w:val="sr-Cyrl-BA"/>
        </w:rPr>
        <w:t>се чланство у органима управљања друштава унутар банкарске групе посматра као чланство у једном друштву капитала или институције, а што је у складу са чланом 91. Директиве 2013/36/ЕУ. Такође, наведено је у складу са Смјерницама за процјену примјерености чланова управљачког тијела и носиоца к</w:t>
      </w:r>
      <w:r w:rsidRPr="00EE6FA3">
        <w:rPr>
          <w:rFonts w:ascii="Times New Roman" w:hAnsi="Times New Roman"/>
          <w:sz w:val="24"/>
          <w:szCs w:val="24"/>
          <w:lang w:val="sr-Cyrl-BA"/>
        </w:rPr>
        <w:t>љ</w:t>
      </w:r>
      <w:r w:rsidR="00214D5F" w:rsidRPr="00EE6FA3">
        <w:rPr>
          <w:rFonts w:ascii="Times New Roman" w:hAnsi="Times New Roman"/>
          <w:sz w:val="24"/>
          <w:szCs w:val="24"/>
          <w:lang w:val="sr-Cyrl-BA"/>
        </w:rPr>
        <w:t>учних функција (ЕБА 2021/06) којим су прописани изузеци броја мандата на начин да се вишеструка мјесто унутар банкарске групе сматрају као ј</w:t>
      </w:r>
      <w:r w:rsidRPr="00EE6FA3">
        <w:rPr>
          <w:rFonts w:ascii="Times New Roman" w:hAnsi="Times New Roman"/>
          <w:sz w:val="24"/>
          <w:szCs w:val="24"/>
          <w:lang w:val="sr-Cyrl-BA"/>
        </w:rPr>
        <w:t>едно једно мјесто, тј. чланство;</w:t>
      </w:r>
    </w:p>
    <w:p w14:paraId="0CE6CAC7" w14:textId="3FB31793" w:rsidR="00214D5F" w:rsidRPr="00EE6FA3" w:rsidRDefault="00A1036D" w:rsidP="00214D5F">
      <w:pPr>
        <w:autoSpaceDE w:val="0"/>
        <w:autoSpaceDN w:val="0"/>
        <w:adjustRightInd w:val="0"/>
        <w:spacing w:after="0" w:line="240" w:lineRule="auto"/>
        <w:ind w:firstLine="720"/>
        <w:jc w:val="both"/>
        <w:rPr>
          <w:rFonts w:ascii="Times New Roman" w:hAnsi="Times New Roman"/>
          <w:sz w:val="24"/>
          <w:szCs w:val="24"/>
          <w:lang w:val="sr-Cyrl-BA"/>
        </w:rPr>
      </w:pPr>
      <w:r w:rsidRPr="00EE6FA3">
        <w:rPr>
          <w:rFonts w:ascii="Times New Roman" w:eastAsia="Times New Roman" w:hAnsi="Times New Roman"/>
          <w:i/>
          <w:sz w:val="24"/>
          <w:szCs w:val="24"/>
          <w:lang w:val="sr-Cyrl-BA"/>
        </w:rPr>
        <w:t>–</w:t>
      </w:r>
      <w:r w:rsidR="00214D5F" w:rsidRPr="00EE6FA3">
        <w:rPr>
          <w:rFonts w:ascii="Times New Roman" w:eastAsia="Times New Roman" w:hAnsi="Times New Roman"/>
          <w:sz w:val="24"/>
          <w:szCs w:val="24"/>
          <w:lang w:val="sr-Cyrl-BA"/>
        </w:rPr>
        <w:t xml:space="preserve"> чланом 10. Приједлога закона предложени су нови ст. 3, 4. и 5. члана 83. на начин да је </w:t>
      </w:r>
      <w:r w:rsidR="00214D5F" w:rsidRPr="00EE6FA3">
        <w:rPr>
          <w:rFonts w:ascii="Times New Roman" w:eastAsia="Times New Roman" w:hAnsi="Times New Roman"/>
          <w:bCs/>
          <w:iCs/>
          <w:sz w:val="24"/>
          <w:szCs w:val="24"/>
          <w:lang w:val="sr-Cyrl-BA"/>
        </w:rPr>
        <w:t>утврђена обавеза банци да обезбиједи да аутоматско доношење одлука у кредитном процесу у ц</w:t>
      </w:r>
      <w:r w:rsidRPr="00EE6FA3">
        <w:rPr>
          <w:rFonts w:ascii="Times New Roman" w:eastAsia="Times New Roman" w:hAnsi="Times New Roman"/>
          <w:bCs/>
          <w:iCs/>
          <w:sz w:val="24"/>
          <w:szCs w:val="24"/>
          <w:lang w:val="sr-Cyrl-BA"/>
        </w:rPr>
        <w:t>и</w:t>
      </w:r>
      <w:r w:rsidR="00214D5F" w:rsidRPr="00EE6FA3">
        <w:rPr>
          <w:rFonts w:ascii="Times New Roman" w:eastAsia="Times New Roman" w:hAnsi="Times New Roman"/>
          <w:bCs/>
          <w:iCs/>
          <w:sz w:val="24"/>
          <w:szCs w:val="24"/>
          <w:lang w:val="sr-Cyrl-BA"/>
        </w:rPr>
        <w:t xml:space="preserve">јелости одржава кредитну политику банке </w:t>
      </w:r>
      <w:r w:rsidR="00214D5F" w:rsidRPr="00EE6FA3">
        <w:rPr>
          <w:rFonts w:ascii="Times New Roman" w:hAnsi="Times New Roman"/>
          <w:sz w:val="24"/>
          <w:szCs w:val="24"/>
          <w:lang w:val="sr-Cyrl-BA"/>
        </w:rPr>
        <w:t xml:space="preserve">и да коришћење аутоматског доношења одлука у кредитном процесу оглашава у складу са одредбама закона које се односе на заштиту корисника финансијских услуга. </w:t>
      </w:r>
      <w:r w:rsidRPr="00EE6FA3">
        <w:rPr>
          <w:rFonts w:ascii="Times New Roman" w:eastAsia="Times New Roman" w:hAnsi="Times New Roman"/>
          <w:bCs/>
          <w:iCs/>
          <w:sz w:val="24"/>
          <w:szCs w:val="24"/>
          <w:lang w:val="sr-Cyrl-BA"/>
        </w:rPr>
        <w:t>С</w:t>
      </w:r>
      <w:r w:rsidR="00214D5F" w:rsidRPr="00EE6FA3">
        <w:rPr>
          <w:rFonts w:ascii="Times New Roman" w:eastAsia="Times New Roman" w:hAnsi="Times New Roman"/>
          <w:bCs/>
          <w:iCs/>
          <w:sz w:val="24"/>
          <w:szCs w:val="24"/>
          <w:lang w:val="sr-Cyrl-BA"/>
        </w:rPr>
        <w:t xml:space="preserve"> циљ</w:t>
      </w:r>
      <w:r w:rsidRPr="00EE6FA3">
        <w:rPr>
          <w:rFonts w:ascii="Times New Roman" w:eastAsia="Times New Roman" w:hAnsi="Times New Roman"/>
          <w:bCs/>
          <w:iCs/>
          <w:sz w:val="24"/>
          <w:szCs w:val="24"/>
          <w:lang w:val="sr-Cyrl-BA"/>
        </w:rPr>
        <w:t>ем</w:t>
      </w:r>
      <w:r w:rsidR="00214D5F" w:rsidRPr="00EE6FA3">
        <w:rPr>
          <w:rFonts w:ascii="Times New Roman" w:eastAsia="Times New Roman" w:hAnsi="Times New Roman"/>
          <w:bCs/>
          <w:iCs/>
          <w:sz w:val="24"/>
          <w:szCs w:val="24"/>
          <w:lang w:val="sr-Cyrl-BA"/>
        </w:rPr>
        <w:t xml:space="preserve"> заштите клијента, предвиђено је да клијент </w:t>
      </w:r>
      <w:r w:rsidR="00214D5F" w:rsidRPr="00EE6FA3">
        <w:rPr>
          <w:rFonts w:ascii="Times New Roman" w:hAnsi="Times New Roman"/>
          <w:sz w:val="24"/>
          <w:szCs w:val="24"/>
          <w:lang w:val="sr-Cyrl-BA"/>
        </w:rPr>
        <w:t>има право да захтијева од банке да кредитни одбор преиспита одлуку донесу у кредитном процесу, ако сматра да је одлука неправедна, нетачна или да модел није узео није у обзир све релевантне информације. Клијент може захтијевати да одлуку поново размотри кредитни одбор банке, умјесто да буде искључиво за</w:t>
      </w:r>
      <w:r w:rsidRPr="00EE6FA3">
        <w:rPr>
          <w:rFonts w:ascii="Times New Roman" w:hAnsi="Times New Roman"/>
          <w:sz w:val="24"/>
          <w:szCs w:val="24"/>
          <w:lang w:val="sr-Cyrl-BA"/>
        </w:rPr>
        <w:t>снована на алгоритму или моделу;</w:t>
      </w:r>
    </w:p>
    <w:p w14:paraId="0CFDFBEE" w14:textId="59C3F3B3" w:rsidR="00214D5F" w:rsidRPr="00EE6FA3" w:rsidRDefault="00A1036D"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lastRenderedPageBreak/>
        <w:t xml:space="preserve">– </w:t>
      </w:r>
      <w:r w:rsidR="00214D5F" w:rsidRPr="00EE6FA3">
        <w:rPr>
          <w:rFonts w:ascii="Times New Roman" w:eastAsia="Times New Roman" w:hAnsi="Times New Roman"/>
          <w:bCs/>
          <w:iCs/>
          <w:sz w:val="24"/>
          <w:szCs w:val="24"/>
          <w:lang w:val="sr-Cyrl-BA"/>
        </w:rPr>
        <w:t>чланом 16. Приједлога закона предложено је брисање тачке 5) у ставу 1. члана 117. закона којом је прописано да банка продавац може вршити купопродају пласмана ако о тој намјери у писаној форми затражи сагласност Агенције најкасније у року од 30 дана прије закључења</w:t>
      </w:r>
      <w:r w:rsidR="00EE6A55" w:rsidRPr="00EE6FA3">
        <w:rPr>
          <w:rFonts w:ascii="Times New Roman" w:eastAsia="Times New Roman" w:hAnsi="Times New Roman"/>
          <w:bCs/>
          <w:iCs/>
          <w:sz w:val="24"/>
          <w:szCs w:val="24"/>
          <w:lang w:val="sr-Cyrl-BA"/>
        </w:rPr>
        <w:t xml:space="preserve"> </w:t>
      </w:r>
      <w:r w:rsidR="00214D5F" w:rsidRPr="00EE6FA3">
        <w:rPr>
          <w:rFonts w:ascii="Times New Roman" w:eastAsia="Times New Roman" w:hAnsi="Times New Roman"/>
          <w:bCs/>
          <w:iCs/>
          <w:sz w:val="24"/>
          <w:szCs w:val="24"/>
          <w:lang w:val="sr-Cyrl-BA"/>
        </w:rPr>
        <w:t xml:space="preserve">уговора о купопродаји пласмана. Предложено укидање сагласности на закључивање уговора о купопродаји пласмана ће допринијети ефикаснијем рјешавању </w:t>
      </w:r>
      <w:r w:rsidRPr="00EE6FA3">
        <w:rPr>
          <w:rFonts w:ascii="Times New Roman" w:eastAsia="Times New Roman" w:hAnsi="Times New Roman"/>
          <w:bCs/>
          <w:iCs/>
          <w:sz w:val="24"/>
          <w:szCs w:val="24"/>
          <w:lang w:val="sr-Cyrl-BA"/>
        </w:rPr>
        <w:t>наплате лоших потраживања банке;</w:t>
      </w:r>
    </w:p>
    <w:p w14:paraId="06B67F74" w14:textId="7E020C20" w:rsidR="00214D5F" w:rsidRPr="00EE6FA3" w:rsidRDefault="00A1036D" w:rsidP="00214D5F">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w:t>
      </w:r>
      <w:r w:rsidR="00214D5F" w:rsidRPr="00EE6FA3">
        <w:rPr>
          <w:rFonts w:ascii="Times New Roman" w:eastAsia="Times New Roman" w:hAnsi="Times New Roman"/>
          <w:bCs/>
          <w:iCs/>
          <w:sz w:val="24"/>
          <w:szCs w:val="24"/>
          <w:lang w:val="sr-Cyrl-BA"/>
        </w:rPr>
        <w:t xml:space="preserve"> чланом 17. Приједлога закона предложена је измјена члана 120. на начин да се рок у којем су банке дужне да прије закључивања уговора о купопродаји материјално значајног износа пласмана затраже сагласност Агенције, продужава са 60 на 90 дана, а све </w:t>
      </w:r>
      <w:r w:rsidR="00E7571E" w:rsidRPr="00EE6FA3">
        <w:rPr>
          <w:rFonts w:ascii="Times New Roman" w:eastAsia="Times New Roman" w:hAnsi="Times New Roman"/>
          <w:bCs/>
          <w:iCs/>
          <w:sz w:val="24"/>
          <w:szCs w:val="24"/>
          <w:lang w:val="sr-Cyrl-BA"/>
        </w:rPr>
        <w:t>с</w:t>
      </w:r>
      <w:r w:rsidR="00214D5F" w:rsidRPr="00EE6FA3">
        <w:rPr>
          <w:rFonts w:ascii="Times New Roman" w:eastAsia="Times New Roman" w:hAnsi="Times New Roman"/>
          <w:bCs/>
          <w:iCs/>
          <w:sz w:val="24"/>
          <w:szCs w:val="24"/>
          <w:lang w:val="sr-Cyrl-BA"/>
        </w:rPr>
        <w:t xml:space="preserve"> циљ</w:t>
      </w:r>
      <w:r w:rsidR="00E7571E" w:rsidRPr="00EE6FA3">
        <w:rPr>
          <w:rFonts w:ascii="Times New Roman" w:eastAsia="Times New Roman" w:hAnsi="Times New Roman"/>
          <w:bCs/>
          <w:iCs/>
          <w:sz w:val="24"/>
          <w:szCs w:val="24"/>
          <w:lang w:val="sr-Cyrl-BA"/>
        </w:rPr>
        <w:t>ем</w:t>
      </w:r>
      <w:r w:rsidR="00214D5F" w:rsidRPr="00EE6FA3">
        <w:rPr>
          <w:rFonts w:ascii="Times New Roman" w:eastAsia="Times New Roman" w:hAnsi="Times New Roman"/>
          <w:bCs/>
          <w:iCs/>
          <w:sz w:val="24"/>
          <w:szCs w:val="24"/>
          <w:lang w:val="sr-Cyrl-BA"/>
        </w:rPr>
        <w:t xml:space="preserve"> ефикаснијег рјешавања неквалитетних пласмана. Продужавање рока омогућава Агенцији обави све потребне провјере како би обезбиједила да купопродаја материјално значајног износа пласмана не би угрозила стабилност банка</w:t>
      </w:r>
      <w:r w:rsidRPr="00EE6FA3">
        <w:rPr>
          <w:rFonts w:ascii="Times New Roman" w:eastAsia="Times New Roman" w:hAnsi="Times New Roman"/>
          <w:bCs/>
          <w:iCs/>
          <w:sz w:val="24"/>
          <w:szCs w:val="24"/>
          <w:lang w:val="sr-Cyrl-BA"/>
        </w:rPr>
        <w:t>рског сектора и права клијената;</w:t>
      </w:r>
    </w:p>
    <w:p w14:paraId="2EC3F0FE" w14:textId="0F235FAF" w:rsidR="00214D5F" w:rsidRPr="00EE6FA3" w:rsidRDefault="00A1036D" w:rsidP="00CD79F5">
      <w:pPr>
        <w:spacing w:after="0" w:line="240" w:lineRule="auto"/>
        <w:ind w:firstLine="720"/>
        <w:jc w:val="both"/>
        <w:rPr>
          <w:rFonts w:ascii="Times New Roman" w:eastAsia="Times New Roman" w:hAnsi="Times New Roman"/>
          <w:bCs/>
          <w:iCs/>
          <w:sz w:val="24"/>
          <w:szCs w:val="24"/>
          <w:lang w:val="sr-Cyrl-BA"/>
        </w:rPr>
      </w:pPr>
      <w:r w:rsidRPr="00EE6FA3">
        <w:rPr>
          <w:rFonts w:ascii="Times New Roman" w:eastAsia="Times New Roman" w:hAnsi="Times New Roman"/>
          <w:bCs/>
          <w:iCs/>
          <w:sz w:val="24"/>
          <w:szCs w:val="24"/>
          <w:lang w:val="sr-Cyrl-BA"/>
        </w:rPr>
        <w:t>–</w:t>
      </w:r>
      <w:r w:rsidR="00214D5F" w:rsidRPr="00EE6FA3">
        <w:rPr>
          <w:rFonts w:ascii="Times New Roman" w:eastAsia="Times New Roman" w:hAnsi="Times New Roman"/>
          <w:bCs/>
          <w:iCs/>
          <w:sz w:val="24"/>
          <w:szCs w:val="24"/>
          <w:lang w:val="sr-Cyrl-BA"/>
        </w:rPr>
        <w:t xml:space="preserve"> чланом 22. Приједлога закона предложени су нови чл. 144а. и 144б. којим је регулисано питање евентуалног престанка објављивања</w:t>
      </w:r>
      <w:r w:rsidR="0090677A" w:rsidRPr="00EE6FA3">
        <w:rPr>
          <w:rFonts w:ascii="Times New Roman" w:eastAsia="Times New Roman" w:hAnsi="Times New Roman"/>
          <w:bCs/>
          <w:iCs/>
          <w:sz w:val="24"/>
          <w:szCs w:val="24"/>
          <w:lang w:val="sr-Cyrl-BA"/>
        </w:rPr>
        <w:t>,</w:t>
      </w:r>
      <w:r w:rsidR="00214D5F" w:rsidRPr="00EE6FA3">
        <w:rPr>
          <w:rFonts w:ascii="Times New Roman" w:eastAsia="Times New Roman" w:hAnsi="Times New Roman"/>
          <w:bCs/>
          <w:iCs/>
          <w:sz w:val="24"/>
          <w:szCs w:val="24"/>
          <w:lang w:val="sr-Cyrl-BA"/>
        </w:rPr>
        <w:t xml:space="preserve"> односно коришћења референтне каматне стопе. Ако банка није у своје уговоре унијела замјенску стопу за постојеће референтне каматне стопе, а у случају евентуалних неочекиваних дешавања,</w:t>
      </w:r>
      <w:r w:rsidR="00E7571E" w:rsidRPr="00EE6FA3">
        <w:rPr>
          <w:rFonts w:ascii="Times New Roman" w:eastAsia="Times New Roman" w:hAnsi="Times New Roman"/>
          <w:bCs/>
          <w:iCs/>
          <w:sz w:val="24"/>
          <w:szCs w:val="24"/>
          <w:lang w:val="sr-Cyrl-BA"/>
        </w:rPr>
        <w:t xml:space="preserve"> </w:t>
      </w:r>
      <w:r w:rsidR="00214D5F" w:rsidRPr="00EE6FA3">
        <w:rPr>
          <w:rFonts w:ascii="Times New Roman" w:eastAsia="Times New Roman" w:hAnsi="Times New Roman"/>
          <w:bCs/>
          <w:iCs/>
          <w:sz w:val="24"/>
          <w:szCs w:val="24"/>
          <w:lang w:val="sr-Cyrl-BA"/>
        </w:rPr>
        <w:t>те привремене немогућности коришћења референтне каматне стопе, да би уговор остао на снази, неопходно је прим</w:t>
      </w:r>
      <w:r w:rsidR="00E7571E" w:rsidRPr="00EE6FA3">
        <w:rPr>
          <w:rFonts w:ascii="Times New Roman" w:eastAsia="Times New Roman" w:hAnsi="Times New Roman"/>
          <w:bCs/>
          <w:iCs/>
          <w:sz w:val="24"/>
          <w:szCs w:val="24"/>
          <w:lang w:val="sr-Cyrl-BA"/>
        </w:rPr>
        <w:t>и</w:t>
      </w:r>
      <w:r w:rsidR="00214D5F" w:rsidRPr="00EE6FA3">
        <w:rPr>
          <w:rFonts w:ascii="Times New Roman" w:eastAsia="Times New Roman" w:hAnsi="Times New Roman"/>
          <w:bCs/>
          <w:iCs/>
          <w:sz w:val="24"/>
          <w:szCs w:val="24"/>
          <w:lang w:val="sr-Cyrl-BA"/>
        </w:rPr>
        <w:t xml:space="preserve">јенити одређену каматну стопу. Ако не постоји јасно дефинисана замјенска стопа, може доћи до правне несигурности и спорова између банака и клијената о томе која референтна каматна стопа се примјењује. Због наведеног, дато је овлашћење Агенцији за банкарство Републике Српске да у таквој ситуацији одреди референтну каматну стопу или неки други промјенљиви елемент који би се користио за утврђивање висине промјенљиве каматне стопе. Такође, утврђена је обавеза банци да, у случају промјене референтне каматне стопе у складу са наведеним одредбама закона, обавијести корисника </w:t>
      </w:r>
      <w:r w:rsidR="00214D5F" w:rsidRPr="00EE6FA3">
        <w:rPr>
          <w:rFonts w:ascii="Times New Roman" w:hAnsi="Times New Roman"/>
          <w:sz w:val="24"/>
          <w:szCs w:val="24"/>
          <w:lang w:val="sr-Cyrl-BA"/>
        </w:rPr>
        <w:t>у писаној форми у року од 30 дана до дана примјене нове референтне каматне стопе.</w:t>
      </w:r>
      <w:r w:rsidR="00214D5F" w:rsidRPr="00EE6FA3">
        <w:rPr>
          <w:rFonts w:ascii="Times New Roman" w:eastAsia="Times New Roman" w:hAnsi="Times New Roman"/>
          <w:bCs/>
          <w:iCs/>
          <w:sz w:val="24"/>
          <w:szCs w:val="24"/>
          <w:lang w:val="sr-Cyrl-BA"/>
        </w:rPr>
        <w:t xml:space="preserve"> Предложено је да Агенција може утврдити референтну каматну стопу просјечног трошка финансирања банкарског сектора Републике Српске која се може уговорити као промјенљиви елемент промјенљиве номиналне каматне стопе, при чему Агенција може и ближе уредити начин обра</w:t>
      </w:r>
      <w:r w:rsidR="00CD79F5" w:rsidRPr="00EE6FA3">
        <w:rPr>
          <w:rFonts w:ascii="Times New Roman" w:eastAsia="Times New Roman" w:hAnsi="Times New Roman"/>
          <w:bCs/>
          <w:iCs/>
          <w:sz w:val="24"/>
          <w:szCs w:val="24"/>
          <w:lang w:val="sr-Cyrl-BA"/>
        </w:rPr>
        <w:t xml:space="preserve">чуна референтне каматне стопе. </w:t>
      </w:r>
    </w:p>
    <w:p w14:paraId="2E0117CB" w14:textId="77777777" w:rsidR="00214D5F" w:rsidRPr="00EE6FA3" w:rsidRDefault="00214D5F" w:rsidP="00214D5F">
      <w:pPr>
        <w:spacing w:after="0" w:line="240" w:lineRule="auto"/>
        <w:ind w:firstLine="720"/>
        <w:jc w:val="both"/>
        <w:rPr>
          <w:rFonts w:ascii="Times New Roman" w:hAnsi="Times New Roman"/>
          <w:noProof/>
          <w:sz w:val="24"/>
          <w:szCs w:val="24"/>
          <w:lang w:val="sr-Cyrl-BA"/>
        </w:rPr>
      </w:pPr>
      <w:r w:rsidRPr="00EE6FA3">
        <w:rPr>
          <w:rFonts w:ascii="Times New Roman" w:hAnsi="Times New Roman"/>
          <w:noProof/>
          <w:sz w:val="24"/>
          <w:szCs w:val="24"/>
          <w:lang w:val="sr-Cyrl-BA"/>
        </w:rPr>
        <w:t xml:space="preserve">Поред наведеног, у појединим одредбама Приједлога закона побољшан је текст и извршене корекције техничке природе ради прецизнијег дефинисања и лакше примјене његових одредаба. </w:t>
      </w:r>
    </w:p>
    <w:p w14:paraId="7715A408" w14:textId="77777777" w:rsidR="00214D5F" w:rsidRPr="00EE6FA3" w:rsidRDefault="00214D5F" w:rsidP="00214D5F">
      <w:pPr>
        <w:autoSpaceDE w:val="0"/>
        <w:autoSpaceDN w:val="0"/>
        <w:adjustRightInd w:val="0"/>
        <w:spacing w:after="0" w:line="240" w:lineRule="auto"/>
        <w:jc w:val="both"/>
        <w:rPr>
          <w:rFonts w:ascii="Times New Roman" w:hAnsi="Times New Roman"/>
          <w:sz w:val="24"/>
          <w:szCs w:val="24"/>
          <w:lang w:val="sr-Cyrl-BA"/>
        </w:rPr>
      </w:pPr>
    </w:p>
    <w:p w14:paraId="1442B009" w14:textId="77777777" w:rsidR="00214D5F" w:rsidRPr="00EE6FA3" w:rsidRDefault="00214D5F" w:rsidP="00214D5F">
      <w:pPr>
        <w:autoSpaceDE w:val="0"/>
        <w:autoSpaceDN w:val="0"/>
        <w:adjustRightInd w:val="0"/>
        <w:spacing w:after="0" w:line="240" w:lineRule="auto"/>
        <w:jc w:val="both"/>
        <w:rPr>
          <w:rFonts w:ascii="Times New Roman" w:hAnsi="Times New Roman"/>
          <w:b/>
          <w:sz w:val="24"/>
          <w:szCs w:val="24"/>
          <w:lang w:val="sr-Cyrl-BA" w:eastAsia="fr-BE"/>
        </w:rPr>
      </w:pPr>
      <w:r w:rsidRPr="00EE6FA3">
        <w:rPr>
          <w:rFonts w:ascii="Times New Roman" w:hAnsi="Times New Roman"/>
          <w:b/>
          <w:sz w:val="24"/>
          <w:szCs w:val="24"/>
          <w:lang w:val="sr-Cyrl-BA" w:eastAsia="fr-BE"/>
        </w:rPr>
        <w:t>VII ПРОЦЈЕНА УТИЦАЈА ЗАКОНА, ДРУГИХ ПРОПИСА И ОПШТИХ АКАТА НА УВОЂЕЊЕ НОВИХ, ИЗМЈЕНУ ИЛИ УКИДАЊЕ ПОСТОЈЕЋИХ ФОРМАЛНОСТИ КОЈЕ ОПТЕРЕЋУЈУ ПРИВРЕДНО ПОСЛОВАЊЕ</w:t>
      </w:r>
    </w:p>
    <w:p w14:paraId="78720767" w14:textId="1A7D103C" w:rsidR="00214D5F" w:rsidRPr="00EE6FA3" w:rsidRDefault="00214D5F" w:rsidP="00214D5F">
      <w:pPr>
        <w:autoSpaceDE w:val="0"/>
        <w:autoSpaceDN w:val="0"/>
        <w:adjustRightInd w:val="0"/>
        <w:spacing w:after="0" w:line="240" w:lineRule="auto"/>
        <w:jc w:val="both"/>
        <w:rPr>
          <w:rFonts w:ascii="Times New Roman" w:hAnsi="Times New Roman"/>
          <w:sz w:val="24"/>
          <w:szCs w:val="24"/>
          <w:lang w:val="sr-Cyrl-BA" w:eastAsia="fr-BE"/>
        </w:rPr>
      </w:pPr>
      <w:r w:rsidRPr="00EE6FA3">
        <w:rPr>
          <w:rFonts w:ascii="Times New Roman" w:hAnsi="Times New Roman"/>
          <w:b/>
          <w:sz w:val="24"/>
          <w:szCs w:val="24"/>
          <w:lang w:val="sr-Cyrl-BA" w:eastAsia="fr-BE"/>
        </w:rPr>
        <w:tab/>
      </w:r>
      <w:r w:rsidRPr="00EE6FA3">
        <w:rPr>
          <w:rFonts w:ascii="Times New Roman" w:hAnsi="Times New Roman"/>
          <w:b/>
          <w:sz w:val="24"/>
          <w:szCs w:val="24"/>
          <w:lang w:val="sr-Cyrl-BA" w:eastAsia="fr-BE"/>
        </w:rPr>
        <w:tab/>
      </w:r>
      <w:r w:rsidRPr="00EE6FA3">
        <w:rPr>
          <w:rFonts w:ascii="Times New Roman" w:hAnsi="Times New Roman"/>
          <w:sz w:val="24"/>
          <w:szCs w:val="24"/>
          <w:lang w:val="sr-Cyrl-BA" w:eastAsia="fr-BE"/>
        </w:rPr>
        <w:t xml:space="preserve"> </w:t>
      </w:r>
    </w:p>
    <w:p w14:paraId="7626BD04" w14:textId="72EA2839" w:rsidR="00C34FCA" w:rsidRPr="00EE6FA3" w:rsidRDefault="00C34FCA" w:rsidP="00C34FCA">
      <w:pPr>
        <w:autoSpaceDE w:val="0"/>
        <w:autoSpaceDN w:val="0"/>
        <w:adjustRightInd w:val="0"/>
        <w:spacing w:after="0" w:line="240" w:lineRule="auto"/>
        <w:jc w:val="both"/>
        <w:rPr>
          <w:rFonts w:ascii="Times New Roman" w:hAnsi="Times New Roman"/>
          <w:sz w:val="24"/>
          <w:szCs w:val="24"/>
          <w:lang w:val="sr-Cyrl-BA" w:eastAsia="fr-BE"/>
        </w:rPr>
      </w:pPr>
      <w:r w:rsidRPr="00EE6FA3">
        <w:rPr>
          <w:rFonts w:ascii="Times New Roman" w:hAnsi="Times New Roman"/>
          <w:sz w:val="24"/>
          <w:szCs w:val="24"/>
          <w:lang w:val="sr-Cyrl-BA" w:eastAsia="fr-BE"/>
        </w:rPr>
        <w:tab/>
        <w:t>Увидом у Приједлог закона о измјенама и допунама Закона о банкама Републике Српске и Образац 1. процјене утицаја закона, Министарство привреде и предузетништва у Мишљењу број: 18.06-020-1291/25 од 16. априла 2025. године констатује да је обрађивач спровео сљедеће методолошке кораке процјене утицаја прописа.</w:t>
      </w:r>
    </w:p>
    <w:p w14:paraId="472E32C5" w14:textId="77777777" w:rsidR="00C34FCA" w:rsidRPr="00EE6FA3" w:rsidRDefault="00C34FCA" w:rsidP="00C34FCA">
      <w:pPr>
        <w:autoSpaceDE w:val="0"/>
        <w:autoSpaceDN w:val="0"/>
        <w:adjustRightInd w:val="0"/>
        <w:spacing w:after="0" w:line="240" w:lineRule="auto"/>
        <w:ind w:firstLine="720"/>
        <w:jc w:val="both"/>
        <w:rPr>
          <w:rFonts w:ascii="Times New Roman" w:hAnsi="Times New Roman"/>
          <w:sz w:val="24"/>
          <w:szCs w:val="24"/>
          <w:lang w:val="sr-Cyrl-BA" w:eastAsia="fr-BE"/>
        </w:rPr>
      </w:pPr>
      <w:r w:rsidRPr="00EE6FA3">
        <w:rPr>
          <w:rFonts w:ascii="Times New Roman" w:hAnsi="Times New Roman"/>
          <w:sz w:val="24"/>
          <w:szCs w:val="24"/>
          <w:lang w:val="sr-Cyrl-BA" w:eastAsia="fr-BE"/>
        </w:rPr>
        <w:t>Приједлог закона је планиран Програмом рада Народне скупштине Републике Српске за 2025. годину.</w:t>
      </w:r>
    </w:p>
    <w:p w14:paraId="525E9432" w14:textId="77777777" w:rsidR="00C34FCA" w:rsidRPr="00EE6FA3" w:rsidRDefault="00C34FCA" w:rsidP="00C34FCA">
      <w:pPr>
        <w:autoSpaceDE w:val="0"/>
        <w:autoSpaceDN w:val="0"/>
        <w:adjustRightInd w:val="0"/>
        <w:spacing w:after="0" w:line="240" w:lineRule="auto"/>
        <w:ind w:firstLine="720"/>
        <w:jc w:val="both"/>
        <w:rPr>
          <w:rFonts w:ascii="Times New Roman" w:hAnsi="Times New Roman"/>
          <w:sz w:val="24"/>
          <w:szCs w:val="24"/>
          <w:lang w:val="sr-Cyrl-BA" w:eastAsia="fr-BE"/>
        </w:rPr>
      </w:pPr>
      <w:r w:rsidRPr="00EE6FA3">
        <w:rPr>
          <w:rFonts w:ascii="Times New Roman" w:hAnsi="Times New Roman"/>
          <w:sz w:val="24"/>
          <w:szCs w:val="24"/>
          <w:lang w:val="sr-Cyrl-BA" w:eastAsia="fr-BE"/>
        </w:rPr>
        <w:t xml:space="preserve">У вези с проблемом који се жели ријешити, обрађивач наводи да одређене одредбе нису биле усклађене са регулативом ЕУ, те да је у циљу усклађивања, а тиме и очувања постојеће еквиваленције банкарске регулативе са регулативом ЕУ приступљено изради измјена и допуна Закона о банкама Републике Српске. Такође, примјеном законског рјешења у пракси уочени су одређени пропусти у области корпоративног </w:t>
      </w:r>
      <w:r w:rsidRPr="00EE6FA3">
        <w:rPr>
          <w:rFonts w:ascii="Times New Roman" w:hAnsi="Times New Roman"/>
          <w:sz w:val="24"/>
          <w:szCs w:val="24"/>
          <w:lang w:val="sr-Cyrl-BA" w:eastAsia="fr-BE"/>
        </w:rPr>
        <w:lastRenderedPageBreak/>
        <w:t>управљања, адекватности капитала, заштите корисника финансијских услуга, купопродаје пласмана, реструктуирања банака. Важеће законско рјешење није познавало могућност закључења уговора у електронском облику (на даљину) са корисницима банкарских услуга, као ни могућност коришћења аутоматизованог модела за процјену кредитне способности дужника. Ојачане су и одредбе којим се уређују додатни заштитни слојеви капитала.</w:t>
      </w:r>
    </w:p>
    <w:p w14:paraId="116819D5" w14:textId="77777777" w:rsidR="00C34FCA" w:rsidRPr="00EE6FA3" w:rsidRDefault="00C34FCA" w:rsidP="00C34FCA">
      <w:pPr>
        <w:autoSpaceDE w:val="0"/>
        <w:autoSpaceDN w:val="0"/>
        <w:adjustRightInd w:val="0"/>
        <w:spacing w:after="0" w:line="240" w:lineRule="auto"/>
        <w:ind w:firstLine="720"/>
        <w:jc w:val="both"/>
        <w:rPr>
          <w:rFonts w:ascii="Times New Roman" w:hAnsi="Times New Roman"/>
          <w:sz w:val="24"/>
          <w:szCs w:val="24"/>
          <w:lang w:val="sr-Cyrl-BA" w:eastAsia="fr-BE"/>
        </w:rPr>
      </w:pPr>
      <w:r w:rsidRPr="00EE6FA3">
        <w:rPr>
          <w:rFonts w:ascii="Times New Roman" w:hAnsi="Times New Roman"/>
          <w:sz w:val="24"/>
          <w:szCs w:val="24"/>
          <w:lang w:val="sr-Cyrl-BA" w:eastAsia="fr-BE"/>
        </w:rPr>
        <w:t>Општи циљ који се жели постићи доношењем закона је обезбјеђење стабилног и сигурног финансијског система, кроз подизање нивоа отпорности појединачне банке и цјелокупног банкарског система. Посебни циљеви су: већа заштита корисника банкарских услуга, ефикасније и економичније пружање услуга банака кроз закључивање уговора у електронском облику са корисницима банкарских услуга, проширивање потенцијалних пријемника кредитних потраживања, али искључиво на контролисане финансијске субјекте, унапређење овлашћења Агенције за банкарство Републике Српске да правовремено и ефикасно интервенише, како у фазама ране интервенције рјешавања проблематичних банака, тако и у поступку реструктурирања, већи пласман кредита и раст инвестиција кроз смањење стопе адекватности регулаторног капитала, повећана заштита буџетских и јавних средстава на начин да се њихова употреба сведе на најмању могућу мјеру.</w:t>
      </w:r>
    </w:p>
    <w:p w14:paraId="61B3C7C9" w14:textId="77777777" w:rsidR="00C34FCA" w:rsidRPr="00EE6FA3" w:rsidRDefault="00C34FCA" w:rsidP="00C34FCA">
      <w:pPr>
        <w:autoSpaceDE w:val="0"/>
        <w:autoSpaceDN w:val="0"/>
        <w:adjustRightInd w:val="0"/>
        <w:spacing w:after="0" w:line="240" w:lineRule="auto"/>
        <w:jc w:val="both"/>
        <w:rPr>
          <w:rFonts w:ascii="Times New Roman" w:hAnsi="Times New Roman"/>
          <w:sz w:val="24"/>
          <w:szCs w:val="24"/>
          <w:lang w:val="sr-Cyrl-BA" w:eastAsia="fr-BE"/>
        </w:rPr>
      </w:pPr>
      <w:r w:rsidRPr="00EE6FA3">
        <w:rPr>
          <w:rFonts w:ascii="Times New Roman" w:hAnsi="Times New Roman"/>
          <w:sz w:val="24"/>
          <w:szCs w:val="24"/>
          <w:lang w:val="sr-Cyrl-BA" w:eastAsia="fr-BE"/>
        </w:rPr>
        <w:t>Код утврђивања опција за постизање циљева и њихове анализе, утврђено је да се циљ може постићи једино регулаторном мјером.</w:t>
      </w:r>
    </w:p>
    <w:p w14:paraId="490447D4" w14:textId="77777777" w:rsidR="00C34FCA" w:rsidRPr="00EE6FA3" w:rsidRDefault="00C34FCA" w:rsidP="00C34FCA">
      <w:pPr>
        <w:autoSpaceDE w:val="0"/>
        <w:autoSpaceDN w:val="0"/>
        <w:adjustRightInd w:val="0"/>
        <w:spacing w:after="0" w:line="240" w:lineRule="auto"/>
        <w:jc w:val="both"/>
        <w:rPr>
          <w:rFonts w:ascii="Times New Roman" w:hAnsi="Times New Roman"/>
          <w:sz w:val="24"/>
          <w:szCs w:val="24"/>
          <w:lang w:val="sr-Cyrl-BA" w:eastAsia="fr-BE"/>
        </w:rPr>
      </w:pPr>
      <w:r w:rsidRPr="00EE6FA3">
        <w:rPr>
          <w:rFonts w:ascii="Times New Roman" w:hAnsi="Times New Roman"/>
          <w:sz w:val="24"/>
          <w:szCs w:val="24"/>
          <w:lang w:val="sr-Cyrl-BA" w:eastAsia="fr-BE"/>
        </w:rPr>
        <w:tab/>
        <w:t>У вези са утицајем на јавне буџете, обрађивач истиче да Приједлог закона нема утицај на републички буџет, као ни на буџете јединица локалне самоуправе.</w:t>
      </w:r>
    </w:p>
    <w:p w14:paraId="444479BD" w14:textId="77777777" w:rsidR="00C34FCA" w:rsidRPr="00EE6FA3" w:rsidRDefault="00C34FCA" w:rsidP="00C34FCA">
      <w:pPr>
        <w:autoSpaceDE w:val="0"/>
        <w:autoSpaceDN w:val="0"/>
        <w:adjustRightInd w:val="0"/>
        <w:spacing w:after="0" w:line="240" w:lineRule="auto"/>
        <w:ind w:firstLine="720"/>
        <w:jc w:val="both"/>
        <w:rPr>
          <w:rFonts w:ascii="Times New Roman" w:hAnsi="Times New Roman"/>
          <w:sz w:val="24"/>
          <w:szCs w:val="24"/>
          <w:lang w:val="sr-Cyrl-BA" w:eastAsia="fr-BE"/>
        </w:rPr>
      </w:pPr>
      <w:r w:rsidRPr="00EE6FA3">
        <w:rPr>
          <w:rFonts w:ascii="Times New Roman" w:hAnsi="Times New Roman"/>
          <w:sz w:val="24"/>
          <w:szCs w:val="24"/>
          <w:lang w:val="sr-Cyrl-BA" w:eastAsia="fr-BE"/>
        </w:rPr>
        <w:t xml:space="preserve">У вези са утицајем на пословање, обрађивач наводи да се очекује позитиван утицај. Приједлог закона утврђује да банка пласмане по основу кредита и друге услуге одобрене кориснику банкарских услуга може уступити, не само банкама, већ и инвестиционим фондовима који имају дозволу за улагање таквих пласмана од Комисије за хартије од вриједности, што значи да се проширује круг потенцијалних пријемника кредитних потраживања, али искључиво на контролисане финансијске субјекте, препознатљиве у важећим прописима. Такође, увођењем могућности закључивања уговора у електронском облику, омогућава се ефикасније и ефективније пружање банкарских услуга на даљину, а што су и савремене потребе клијената банака. Даље, унапријеђене су одредбе о рeструктурирању банака, које за циљ имају обезбјеђење стабилности финансијског сектора, заштиту средстава привреде, других депонената, као и јавних средстава. Приједлог закона ће утицати и на брже, ефикасније и лакше одлучивање о кредитним захтјевима, с обзиром на то да се по први пут нормативно уређује и коришћење аутоматизованог модела за процјену кредитне способности дужника и доношења одлука у кредитном процесу, као да је исто извршено од стране кредитног одбора. На другој страни, банка ће имати обавезу да у одређеним дијеловима своје пословање усклади са одредбама предметног закона након његовог ступања на снагу, као нпр. обавезу прилагођавања у дијелу који се односи на обезбјеђење мјере додатног капитала изнад минималног прописаног у тачно одређеним случајевима, као и у оквиру SREP оцјене (спровођење поступка надзорног прегледа и оцјене банке), додатни захтјев за очување капитала и јачање отпорности на могуће губитке које произилазе из стресних сценаријума. Наведено је резултат усклађивања са прописима Европске уније. </w:t>
      </w:r>
    </w:p>
    <w:p w14:paraId="074430D4" w14:textId="77777777" w:rsidR="00C34FCA" w:rsidRPr="00EE6FA3" w:rsidRDefault="00C34FCA" w:rsidP="00C34FCA">
      <w:pPr>
        <w:autoSpaceDE w:val="0"/>
        <w:autoSpaceDN w:val="0"/>
        <w:adjustRightInd w:val="0"/>
        <w:spacing w:after="0" w:line="240" w:lineRule="auto"/>
        <w:ind w:firstLine="720"/>
        <w:jc w:val="both"/>
        <w:rPr>
          <w:rFonts w:ascii="Times New Roman" w:hAnsi="Times New Roman"/>
          <w:sz w:val="24"/>
          <w:szCs w:val="24"/>
          <w:lang w:val="sr-Cyrl-BA" w:eastAsia="fr-BE"/>
        </w:rPr>
      </w:pPr>
      <w:r w:rsidRPr="00EE6FA3">
        <w:rPr>
          <w:rFonts w:ascii="Times New Roman" w:hAnsi="Times New Roman"/>
          <w:sz w:val="24"/>
          <w:szCs w:val="24"/>
          <w:lang w:val="sr-Cyrl-BA" w:eastAsia="fr-BE"/>
        </w:rPr>
        <w:t xml:space="preserve">У односу на Нацрт закона којим нису биле прописане нове формалности, измјена и укидање постојећих формалности, Приједлог закона утврђује укидање формалности и измјену формалности. Сагласност коју је банка продавац дужна да, прије закључивања уговора о купопродаји пласмана, затражи од Агенције за банкарство Републике Српске се укида. Укидање наведене формалности ће допринијети ефикаснијем рјешавању </w:t>
      </w:r>
      <w:r w:rsidRPr="00EE6FA3">
        <w:rPr>
          <w:rFonts w:ascii="Times New Roman" w:hAnsi="Times New Roman"/>
          <w:sz w:val="24"/>
          <w:szCs w:val="24"/>
          <w:lang w:val="sr-Cyrl-BA" w:eastAsia="fr-BE"/>
        </w:rPr>
        <w:lastRenderedPageBreak/>
        <w:t>наплате лоших потраживања банке. Приједлог закона утврђује измјену формалности Претходна сагласност за купопродају материјално значајног износа пласмана. Измјена формалности се састоји у продужењу рока за издавање формалности са 60 на 90 дана. Продужење рока је извршено са циљем ефикаснијег рјешавања неквалитетних пласмана, а исто ће омогућити да Агенција за банкарство Републике Српске обави све потребне провјере како купопродаја материјално значајног износа пласмана не би угрозила стабилност банкарског сектора и права клијената.</w:t>
      </w:r>
    </w:p>
    <w:p w14:paraId="10AC5EBF" w14:textId="77777777" w:rsidR="00C34FCA" w:rsidRPr="00EE6FA3" w:rsidRDefault="00C34FCA" w:rsidP="00C34FCA">
      <w:pPr>
        <w:autoSpaceDE w:val="0"/>
        <w:autoSpaceDN w:val="0"/>
        <w:adjustRightInd w:val="0"/>
        <w:spacing w:after="0" w:line="240" w:lineRule="auto"/>
        <w:ind w:firstLine="720"/>
        <w:jc w:val="both"/>
        <w:rPr>
          <w:rFonts w:ascii="Times New Roman" w:hAnsi="Times New Roman"/>
          <w:sz w:val="24"/>
          <w:szCs w:val="24"/>
          <w:lang w:val="sr-Cyrl-BA" w:eastAsia="fr-BE"/>
        </w:rPr>
      </w:pPr>
      <w:r w:rsidRPr="00EE6FA3">
        <w:rPr>
          <w:rFonts w:ascii="Times New Roman" w:hAnsi="Times New Roman"/>
          <w:sz w:val="24"/>
          <w:szCs w:val="24"/>
          <w:lang w:val="sr-Cyrl-BA" w:eastAsia="fr-BE"/>
        </w:rPr>
        <w:t xml:space="preserve">У вези са социјалним утицајем, обрађивач наводи да ће Приједлог закона позитивно утицати на заштиту корисника банкарских услуга. Заштита корисника банкарских услуга се обезбјеђује одредбом која утврђује да банка не може да врши измјену промјењиве каматне стопе, накнада и других трошкова у роковима другачијим од уговорених. Такође, Приједлогом закона се уводи одредба која утврђује више врста накнада које су недопуштене, што значи да банка ове врсте накнада не смије да уговора и кориснику обрачунава и наплаћује. Ријеч је о сљедећим накнадама: накнада на име опомене за кашњење корисника у случају неиспуњења обавеза, накнада по основу давања или вођења референтне ознаке или другог податка који омогућава идентификацију појединачне обавезе, платне трансакције или корисника - накнада за вођење кредитне партије, накнада за администрацију кредита, накнада за идентификацију платне трансакције, укључујући идентификацију помоћу позива на број или било којег другог елемента којег налог за плаћање мора да садржи, те друге сличне накнаде за администрацију банкарске услуге, затим накнада за издавање потврде са назначењем салда након сваке промјене стања на рачуну или за увид у стање по захтјеву клијента, независно од тога да ли је захтјев достављен непосредно банци или јој је упућен путем платног инструмента заснованог на платној картици и накнада за подизање готовине дебитном картицом на банкомату банке издаваоца. У односу на Нацрт закона, Приједлогом закона је предвиђено да Агенција одређује референтну каматну стопу, у случају престанка објављивања постојеће референтне каматне стопе, ако банка није у своје уговоре унијела замјенску стопу. Такође, предложено је да Агенција за банкарство Републике Српске може утврдити референтну каматну стопу просјечног трошка финансирања банкарског сектора Републике Српске која се може уговорити као промјенљиви елемент промјенљиве номиналне каматне стопе. Наведено доприноси транспарентности и извјесности на тржишту финансијских услуга. Приједлогом закона је обезбијеђена и већа заштита јемца, на начин да је дата могућност да јемац може да одустане од даљег јемчења, у ситуацијама када је уговорено аутоматско продужење важења уговора о неком кредитном послу чије је испуњење обезбијеђено јемством. У циљу додатне заштите клијента, Приједлог закона утврђује могућност да клијент има право да захтијева од банке да кредитни одбор преиспита одлуку донесену путем аутоматизованог модела за процјену кредитне способности дужника (аутоматско доношење одлука у кредитном процесу), ако сматра да је одлука неправедна, нетачна или да модел није узео у обзир све релевантне информације. Клијент може захтијевати да одлуку поново размотри кредитни одбор банке, умјесто да буде искључиво заснована на алгоритму или моделу. Наведено је разлика Приједлога закона у односу на Нацрт закона. </w:t>
      </w:r>
    </w:p>
    <w:p w14:paraId="5A32EA1D" w14:textId="77777777" w:rsidR="00C34FCA" w:rsidRPr="00EE6FA3" w:rsidRDefault="00C34FCA" w:rsidP="00C34FCA">
      <w:pPr>
        <w:autoSpaceDE w:val="0"/>
        <w:autoSpaceDN w:val="0"/>
        <w:adjustRightInd w:val="0"/>
        <w:spacing w:after="0" w:line="240" w:lineRule="auto"/>
        <w:ind w:firstLine="720"/>
        <w:jc w:val="both"/>
        <w:rPr>
          <w:rFonts w:ascii="Times New Roman" w:hAnsi="Times New Roman"/>
          <w:sz w:val="24"/>
          <w:szCs w:val="24"/>
          <w:lang w:val="sr-Cyrl-BA" w:eastAsia="fr-BE"/>
        </w:rPr>
      </w:pPr>
      <w:r w:rsidRPr="00EE6FA3">
        <w:rPr>
          <w:rFonts w:ascii="Times New Roman" w:hAnsi="Times New Roman"/>
          <w:sz w:val="24"/>
          <w:szCs w:val="24"/>
          <w:lang w:val="sr-Cyrl-BA" w:eastAsia="fr-BE"/>
        </w:rPr>
        <w:t>У вези са утицајем на животну средину, утврђено је да Приједлог закона нема утицаја.</w:t>
      </w:r>
    </w:p>
    <w:p w14:paraId="10D831B9" w14:textId="46C04C10" w:rsidR="00C34FCA" w:rsidRPr="00EE6FA3" w:rsidRDefault="00C34FCA" w:rsidP="00C34FCA">
      <w:pPr>
        <w:autoSpaceDE w:val="0"/>
        <w:autoSpaceDN w:val="0"/>
        <w:adjustRightInd w:val="0"/>
        <w:spacing w:after="0" w:line="240" w:lineRule="auto"/>
        <w:ind w:firstLine="720"/>
        <w:jc w:val="both"/>
        <w:rPr>
          <w:rFonts w:ascii="Times New Roman" w:hAnsi="Times New Roman"/>
          <w:sz w:val="24"/>
          <w:szCs w:val="24"/>
          <w:lang w:val="sr-Cyrl-BA" w:eastAsia="fr-BE"/>
        </w:rPr>
      </w:pPr>
      <w:r w:rsidRPr="00EE6FA3">
        <w:rPr>
          <w:rFonts w:ascii="Times New Roman" w:hAnsi="Times New Roman"/>
          <w:sz w:val="24"/>
          <w:szCs w:val="24"/>
          <w:lang w:val="sr-Cyrl-BA" w:eastAsia="fr-BE"/>
        </w:rPr>
        <w:t xml:space="preserve">У погледу осталих методолошких корака процјене утицаја прописа, обрађивач наводи да су консултације спроведене на начин да је текст Приједлог закона о измјенама и допунама Закона о банкама Републике Српске објављен на интернет страници, те да је одржано више састанака са Агенцијом за банкарство Републике Српске. На састанцима су додатно размотрена утврђена рјешења, анализирајући примједбе и сугестије </w:t>
      </w:r>
      <w:r w:rsidRPr="00EE6FA3">
        <w:rPr>
          <w:rFonts w:ascii="Times New Roman" w:hAnsi="Times New Roman"/>
          <w:sz w:val="24"/>
          <w:szCs w:val="24"/>
          <w:lang w:val="sr-Cyrl-BA" w:eastAsia="fr-BE"/>
        </w:rPr>
        <w:lastRenderedPageBreak/>
        <w:t>достављене од Удружења банака БиХ и појединачних банака, а на основу чега је и израђен Приједлог закона.</w:t>
      </w:r>
    </w:p>
    <w:p w14:paraId="50F830EA" w14:textId="77777777" w:rsidR="00C34FCA" w:rsidRPr="00EE6FA3" w:rsidRDefault="00C34FCA" w:rsidP="00C34FCA">
      <w:pPr>
        <w:autoSpaceDE w:val="0"/>
        <w:autoSpaceDN w:val="0"/>
        <w:adjustRightInd w:val="0"/>
        <w:spacing w:after="0" w:line="240" w:lineRule="auto"/>
        <w:jc w:val="both"/>
        <w:rPr>
          <w:rFonts w:ascii="Times New Roman" w:hAnsi="Times New Roman"/>
          <w:sz w:val="24"/>
          <w:szCs w:val="24"/>
          <w:lang w:val="sr-Cyrl-BA" w:eastAsia="fr-BE"/>
        </w:rPr>
      </w:pPr>
      <w:r w:rsidRPr="00EE6FA3">
        <w:rPr>
          <w:rFonts w:ascii="Times New Roman" w:hAnsi="Times New Roman"/>
          <w:sz w:val="24"/>
          <w:szCs w:val="24"/>
          <w:lang w:val="sr-Cyrl-BA" w:eastAsia="fr-BE"/>
        </w:rPr>
        <w:t xml:space="preserve">Када је у питању праћење спровођења прописа, обрађивач наводи да ће Агенција за банкарство Републике Српске пратити ефекте примјене закона кроз своје полугодишње и годишње извјештаје о раду, као и стање у банкарском систему Републике Српске укључујући и извјештаје Омбудсмана за банкарски систем у погледу заштите корисника банкарских услуга. </w:t>
      </w:r>
    </w:p>
    <w:p w14:paraId="2DFABE59" w14:textId="5C796F60" w:rsidR="006C14D6" w:rsidRPr="00EE6FA3" w:rsidRDefault="00C34FCA" w:rsidP="00C34FCA">
      <w:pPr>
        <w:autoSpaceDE w:val="0"/>
        <w:autoSpaceDN w:val="0"/>
        <w:adjustRightInd w:val="0"/>
        <w:spacing w:after="0" w:line="240" w:lineRule="auto"/>
        <w:ind w:firstLine="720"/>
        <w:jc w:val="both"/>
        <w:rPr>
          <w:rFonts w:ascii="Times New Roman" w:hAnsi="Times New Roman"/>
          <w:sz w:val="24"/>
          <w:szCs w:val="24"/>
          <w:lang w:val="sr-Cyrl-BA" w:eastAsia="fr-BE"/>
        </w:rPr>
      </w:pPr>
      <w:r w:rsidRPr="00EE6FA3">
        <w:rPr>
          <w:rFonts w:ascii="Times New Roman" w:hAnsi="Times New Roman"/>
          <w:sz w:val="24"/>
          <w:szCs w:val="24"/>
          <w:lang w:val="sr-Cyrl-BA" w:eastAsia="fr-BE"/>
        </w:rPr>
        <w:t>Министарство привреде и предузетништва утврдило је да је обрађивач, приликом спровођења процјене утицаја прописа, поступио у складу са Одлуком о процјени утицаја прописа.</w:t>
      </w:r>
    </w:p>
    <w:p w14:paraId="426C6171" w14:textId="1CE16C9E" w:rsidR="00C34FCA" w:rsidRPr="00EE6FA3" w:rsidRDefault="00C34FCA" w:rsidP="00214D5F">
      <w:pPr>
        <w:autoSpaceDE w:val="0"/>
        <w:autoSpaceDN w:val="0"/>
        <w:adjustRightInd w:val="0"/>
        <w:spacing w:after="0" w:line="240" w:lineRule="auto"/>
        <w:jc w:val="both"/>
        <w:rPr>
          <w:rFonts w:ascii="Times New Roman" w:hAnsi="Times New Roman"/>
          <w:b/>
          <w:sz w:val="24"/>
          <w:szCs w:val="24"/>
          <w:lang w:val="sr-Cyrl-BA" w:eastAsia="fr-BE"/>
        </w:rPr>
      </w:pPr>
    </w:p>
    <w:p w14:paraId="4992EA96" w14:textId="77777777" w:rsidR="00214D5F" w:rsidRPr="00EE6FA3" w:rsidRDefault="00214D5F" w:rsidP="00214D5F">
      <w:pPr>
        <w:spacing w:after="0" w:line="240" w:lineRule="auto"/>
        <w:jc w:val="both"/>
        <w:rPr>
          <w:rFonts w:ascii="Times New Roman" w:eastAsia="Times New Roman" w:hAnsi="Times New Roman"/>
          <w:b/>
          <w:sz w:val="24"/>
          <w:szCs w:val="24"/>
          <w:lang w:val="sr-Cyrl-BA"/>
        </w:rPr>
      </w:pPr>
      <w:r w:rsidRPr="00EE6FA3">
        <w:rPr>
          <w:rFonts w:ascii="Times New Roman" w:eastAsia="Times New Roman" w:hAnsi="Times New Roman"/>
          <w:b/>
          <w:sz w:val="24"/>
          <w:szCs w:val="24"/>
          <w:lang w:val="sr-Cyrl-BA"/>
        </w:rPr>
        <w:t xml:space="preserve">VIII УЧЕШЋЕ ЈАВНОСТИ У ИЗРАДИ ЗАКОНА </w:t>
      </w:r>
    </w:p>
    <w:p w14:paraId="243E5330" w14:textId="77777777" w:rsidR="00214D5F" w:rsidRPr="00EE6FA3" w:rsidRDefault="00214D5F" w:rsidP="00214D5F">
      <w:pPr>
        <w:spacing w:after="0" w:line="240" w:lineRule="auto"/>
        <w:jc w:val="both"/>
        <w:rPr>
          <w:rFonts w:ascii="Times New Roman" w:eastAsia="Times New Roman" w:hAnsi="Times New Roman"/>
          <w:b/>
          <w:sz w:val="24"/>
          <w:szCs w:val="24"/>
          <w:lang w:val="sr-Cyrl-BA"/>
        </w:rPr>
      </w:pPr>
    </w:p>
    <w:p w14:paraId="060A11FC" w14:textId="506D53B4" w:rsidR="00214D5F" w:rsidRPr="00EE6FA3" w:rsidRDefault="00214D5F" w:rsidP="00214D5F">
      <w:pPr>
        <w:spacing w:after="0" w:line="240" w:lineRule="auto"/>
        <w:ind w:firstLine="720"/>
        <w:jc w:val="both"/>
        <w:rPr>
          <w:rFonts w:ascii="Times New Roman" w:eastAsia="Times New Roman" w:hAnsi="Times New Roman"/>
          <w:bCs/>
          <w:noProof/>
          <w:sz w:val="24"/>
          <w:szCs w:val="24"/>
          <w:lang w:val="sr-Cyrl-BA" w:eastAsia="sr-Cyrl-RS"/>
        </w:rPr>
      </w:pPr>
      <w:r w:rsidRPr="00EE6FA3">
        <w:rPr>
          <w:rFonts w:ascii="Times New Roman" w:eastAsia="Times New Roman" w:hAnsi="Times New Roman"/>
          <w:bCs/>
          <w:noProof/>
          <w:sz w:val="24"/>
          <w:szCs w:val="24"/>
          <w:lang w:val="sr-Cyrl-BA" w:eastAsia="sr-Cyrl-RS"/>
        </w:rPr>
        <w:t>У складу са Смјерницама за поступање Републичких органа управе о учешћу јавности и консултацијама у изради закона</w:t>
      </w:r>
      <w:r w:rsidRPr="00EE6FA3">
        <w:rPr>
          <w:rFonts w:ascii="Times New Roman" w:eastAsia="Times New Roman" w:hAnsi="Times New Roman"/>
          <w:bCs/>
          <w:noProof/>
          <w:sz w:val="24"/>
          <w:szCs w:val="24"/>
          <w:vertAlign w:val="superscript"/>
          <w:lang w:val="sr-Cyrl-BA" w:eastAsia="sr-Cyrl-RS"/>
        </w:rPr>
        <w:footnoteReference w:id="14"/>
      </w:r>
      <w:r w:rsidRPr="00EE6FA3">
        <w:rPr>
          <w:rFonts w:ascii="Times New Roman" w:eastAsia="Times New Roman" w:hAnsi="Times New Roman"/>
          <w:bCs/>
          <w:noProof/>
          <w:sz w:val="24"/>
          <w:szCs w:val="24"/>
          <w:lang w:val="sr-Cyrl-BA" w:eastAsia="sr-Cyrl-RS"/>
        </w:rPr>
        <w:t xml:space="preserve">, Министарство финансија </w:t>
      </w:r>
      <w:r w:rsidR="00CD79F5" w:rsidRPr="00EE6FA3">
        <w:rPr>
          <w:rFonts w:ascii="Times New Roman" w:eastAsia="Times New Roman" w:hAnsi="Times New Roman"/>
          <w:bCs/>
          <w:noProof/>
          <w:sz w:val="24"/>
          <w:szCs w:val="24"/>
          <w:lang w:val="sr-Cyrl-BA" w:eastAsia="sr-Cyrl-RS"/>
        </w:rPr>
        <w:t>је 3</w:t>
      </w:r>
      <w:r w:rsidRPr="00EE6FA3">
        <w:rPr>
          <w:rFonts w:ascii="Times New Roman" w:eastAsia="Times New Roman" w:hAnsi="Times New Roman"/>
          <w:bCs/>
          <w:noProof/>
          <w:sz w:val="24"/>
          <w:szCs w:val="24"/>
          <w:lang w:val="sr-Cyrl-BA" w:eastAsia="sr-Cyrl-RS"/>
        </w:rPr>
        <w:t>1. октобра 2024. године објавило Нацрт закона о измјенама и допунама Закона о банкама Републике Српске на својој интернет страници и позвало сва заинтересована лица и субјекте да доставе коментаре, приједлоге и сугестије ради израде што квалитетнијег законског рјешења.</w:t>
      </w:r>
    </w:p>
    <w:p w14:paraId="4B60B734" w14:textId="77777777" w:rsidR="00214D5F" w:rsidRPr="00EE6FA3" w:rsidRDefault="00214D5F" w:rsidP="00214D5F">
      <w:pPr>
        <w:spacing w:after="0" w:line="240" w:lineRule="auto"/>
        <w:ind w:firstLine="720"/>
        <w:jc w:val="both"/>
        <w:rPr>
          <w:rFonts w:ascii="Times New Roman" w:eastAsia="Times New Roman" w:hAnsi="Times New Roman"/>
          <w:bCs/>
          <w:noProof/>
          <w:sz w:val="24"/>
          <w:szCs w:val="24"/>
          <w:lang w:val="sr-Cyrl-BA" w:eastAsia="sr-Cyrl-RS"/>
        </w:rPr>
      </w:pPr>
      <w:r w:rsidRPr="00EE6FA3">
        <w:rPr>
          <w:rFonts w:ascii="Times New Roman" w:eastAsia="Times New Roman" w:hAnsi="Times New Roman"/>
          <w:bCs/>
          <w:noProof/>
          <w:sz w:val="24"/>
          <w:szCs w:val="24"/>
          <w:lang w:val="sr-Cyrl-BA" w:eastAsia="sr-Cyrl-RS"/>
        </w:rPr>
        <w:t xml:space="preserve">Све достављене примједбе и сугестије на Нацрт закона Министарство финансија узело је у обзир приликом израде Приједлога закона. Обављене су консулатације и одржано је више састанака са представницима Агенције за банкарство Републике Српске. </w:t>
      </w:r>
    </w:p>
    <w:p w14:paraId="40D0000F" w14:textId="0D310AF1" w:rsidR="00214D5F" w:rsidRPr="00EE6FA3" w:rsidRDefault="00214D5F" w:rsidP="00214D5F">
      <w:pPr>
        <w:autoSpaceDE w:val="0"/>
        <w:autoSpaceDN w:val="0"/>
        <w:adjustRightInd w:val="0"/>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 xml:space="preserve">Приликом формулисања одредаба предложеног Приједлога закона коришћени су домаћи прописи и правни оквир и добра пракса земаља из окружења, као и релевантни прописи Европске уније, уз уважавање достигнутог степена развоја банкарског сектора Републике Српске. </w:t>
      </w:r>
    </w:p>
    <w:p w14:paraId="2D7D7E44" w14:textId="77777777" w:rsidR="00CD79F5" w:rsidRPr="00EE6FA3" w:rsidRDefault="00CD79F5" w:rsidP="00214D5F">
      <w:pPr>
        <w:autoSpaceDE w:val="0"/>
        <w:autoSpaceDN w:val="0"/>
        <w:adjustRightInd w:val="0"/>
        <w:spacing w:after="0" w:line="240" w:lineRule="auto"/>
        <w:ind w:firstLine="720"/>
        <w:jc w:val="both"/>
        <w:rPr>
          <w:rFonts w:ascii="Times New Roman" w:hAnsi="Times New Roman"/>
          <w:sz w:val="24"/>
          <w:szCs w:val="24"/>
          <w:lang w:val="sr-Cyrl-BA"/>
        </w:rPr>
      </w:pPr>
    </w:p>
    <w:p w14:paraId="069F1E9D" w14:textId="77777777" w:rsidR="00214D5F" w:rsidRPr="00EE6FA3" w:rsidRDefault="00214D5F" w:rsidP="00214D5F">
      <w:pPr>
        <w:spacing w:after="0" w:line="240" w:lineRule="auto"/>
        <w:jc w:val="both"/>
        <w:rPr>
          <w:rFonts w:ascii="Times New Roman" w:eastAsia="Times New Roman" w:hAnsi="Times New Roman"/>
          <w:b/>
          <w:sz w:val="24"/>
          <w:szCs w:val="24"/>
          <w:lang w:val="sr-Cyrl-BA"/>
        </w:rPr>
      </w:pPr>
      <w:r w:rsidRPr="00EE6FA3">
        <w:rPr>
          <w:rFonts w:ascii="Times New Roman" w:eastAsia="Times New Roman" w:hAnsi="Times New Roman"/>
          <w:b/>
          <w:sz w:val="24"/>
          <w:szCs w:val="24"/>
          <w:lang w:val="sr-Cyrl-BA"/>
        </w:rPr>
        <w:t>IX ФИНАНСИЈСКА СРЕДСТВА И ЕКОНОМСКА ОПРАВДАНОСТ ДОНОШЕЊА ЗАКОНА</w:t>
      </w:r>
    </w:p>
    <w:p w14:paraId="21661460" w14:textId="77777777" w:rsidR="00214D5F" w:rsidRPr="00EE6FA3" w:rsidRDefault="00214D5F" w:rsidP="00214D5F">
      <w:pPr>
        <w:spacing w:after="0" w:line="240" w:lineRule="auto"/>
        <w:ind w:hanging="432"/>
        <w:jc w:val="both"/>
        <w:rPr>
          <w:rFonts w:ascii="Times New Roman" w:eastAsia="Times New Roman" w:hAnsi="Times New Roman"/>
          <w:b/>
          <w:sz w:val="24"/>
          <w:szCs w:val="24"/>
          <w:lang w:val="sr-Cyrl-BA"/>
        </w:rPr>
      </w:pPr>
    </w:p>
    <w:p w14:paraId="64286836" w14:textId="77777777" w:rsidR="00214D5F" w:rsidRPr="00EE6FA3" w:rsidRDefault="00214D5F" w:rsidP="00214D5F">
      <w:pPr>
        <w:spacing w:after="0" w:line="240" w:lineRule="auto"/>
        <w:ind w:firstLine="720"/>
        <w:jc w:val="both"/>
        <w:rPr>
          <w:rFonts w:ascii="Times New Roman" w:hAnsi="Times New Roman"/>
          <w:sz w:val="24"/>
          <w:szCs w:val="24"/>
          <w:lang w:val="sr-Cyrl-BA"/>
        </w:rPr>
      </w:pPr>
      <w:r w:rsidRPr="00EE6FA3">
        <w:rPr>
          <w:rFonts w:ascii="Times New Roman" w:hAnsi="Times New Roman"/>
          <w:sz w:val="24"/>
          <w:szCs w:val="24"/>
          <w:lang w:val="sr-Cyrl-BA"/>
        </w:rPr>
        <w:t>За спровођење овог закона нису потребна финансијска средства из буџета Републике Српске.</w:t>
      </w:r>
    </w:p>
    <w:p w14:paraId="0C7C3CFA" w14:textId="7FDE8971" w:rsidR="00596955" w:rsidRPr="00EE6FA3" w:rsidRDefault="00214D5F" w:rsidP="00214D5F">
      <w:pPr>
        <w:spacing w:after="0" w:line="240" w:lineRule="auto"/>
        <w:jc w:val="both"/>
        <w:rPr>
          <w:rFonts w:ascii="Times New Roman" w:hAnsi="Times New Roman"/>
          <w:sz w:val="24"/>
          <w:szCs w:val="24"/>
          <w:lang w:val="sr-Cyrl-BA"/>
        </w:rPr>
      </w:pPr>
      <w:r w:rsidRPr="00EE6FA3">
        <w:rPr>
          <w:rFonts w:ascii="Times New Roman" w:hAnsi="Times New Roman"/>
          <w:sz w:val="24"/>
          <w:szCs w:val="24"/>
          <w:lang w:val="sr-Cyrl-BA"/>
        </w:rPr>
        <w:t xml:space="preserve"> </w:t>
      </w:r>
    </w:p>
    <w:p w14:paraId="45741783" w14:textId="77777777" w:rsidR="00C34FCA" w:rsidRDefault="00C34FCA" w:rsidP="00596955">
      <w:pPr>
        <w:spacing w:after="0" w:line="240" w:lineRule="auto"/>
        <w:jc w:val="right"/>
        <w:rPr>
          <w:rFonts w:ascii="Times New Roman" w:hAnsi="Times New Roman"/>
          <w:b/>
          <w:sz w:val="24"/>
          <w:szCs w:val="24"/>
          <w:lang w:val="sr-Cyrl-BA"/>
        </w:rPr>
        <w:sectPr w:rsidR="00C34FCA" w:rsidSect="00F31B22">
          <w:pgSz w:w="11906" w:h="16838" w:code="9"/>
          <w:pgMar w:top="1440" w:right="1440" w:bottom="1440" w:left="1440" w:header="708" w:footer="708" w:gutter="0"/>
          <w:cols w:space="708"/>
          <w:docGrid w:linePitch="360"/>
        </w:sectPr>
      </w:pPr>
    </w:p>
    <w:p w14:paraId="36F1886F" w14:textId="77777777" w:rsidR="00E7778A" w:rsidRPr="00596955" w:rsidRDefault="00E7778A" w:rsidP="00E7778A">
      <w:pPr>
        <w:spacing w:after="0" w:line="240" w:lineRule="auto"/>
        <w:jc w:val="right"/>
        <w:rPr>
          <w:rFonts w:ascii="Times New Roman" w:hAnsi="Times New Roman"/>
          <w:b/>
          <w:sz w:val="24"/>
          <w:szCs w:val="24"/>
          <w:lang w:val="sr-Cyrl-BA"/>
        </w:rPr>
      </w:pPr>
      <w:r w:rsidRPr="00596955">
        <w:rPr>
          <w:rFonts w:ascii="Times New Roman" w:hAnsi="Times New Roman"/>
          <w:b/>
          <w:sz w:val="24"/>
          <w:szCs w:val="24"/>
          <w:lang w:val="sr-Cyrl-BA"/>
        </w:rPr>
        <w:lastRenderedPageBreak/>
        <w:t>ПРИЛОГ</w:t>
      </w:r>
    </w:p>
    <w:p w14:paraId="6B0BD03B" w14:textId="77777777" w:rsidR="00E7778A" w:rsidRPr="00596955" w:rsidRDefault="00E7778A" w:rsidP="00E7778A">
      <w:pPr>
        <w:spacing w:after="0" w:line="240" w:lineRule="auto"/>
        <w:jc w:val="right"/>
        <w:rPr>
          <w:rFonts w:ascii="Times New Roman" w:hAnsi="Times New Roman"/>
          <w:b/>
          <w:sz w:val="24"/>
          <w:szCs w:val="24"/>
          <w:lang w:val="sr-Cyrl-BA"/>
        </w:rPr>
      </w:pPr>
    </w:p>
    <w:p w14:paraId="3F405355" w14:textId="77777777" w:rsidR="00E7778A" w:rsidRPr="00596955" w:rsidRDefault="00E7778A" w:rsidP="00E7778A">
      <w:pPr>
        <w:spacing w:after="0" w:line="240" w:lineRule="auto"/>
        <w:jc w:val="center"/>
        <w:rPr>
          <w:rFonts w:ascii="Times New Roman" w:hAnsi="Times New Roman"/>
          <w:b/>
          <w:sz w:val="24"/>
          <w:szCs w:val="24"/>
          <w:lang w:val="sr-Cyrl-BA"/>
        </w:rPr>
      </w:pPr>
      <w:r w:rsidRPr="00596955">
        <w:rPr>
          <w:rFonts w:ascii="Times New Roman" w:hAnsi="Times New Roman"/>
          <w:b/>
          <w:sz w:val="24"/>
          <w:szCs w:val="24"/>
          <w:lang w:val="sr-Cyrl-BA"/>
        </w:rPr>
        <w:t>ЗАКОН О БАНКАМА РЕПУБЛИКЕ СРПСКЕ</w:t>
      </w:r>
    </w:p>
    <w:p w14:paraId="21C9ACF0" w14:textId="77777777" w:rsidR="00E7778A" w:rsidRPr="00596955" w:rsidRDefault="00E7778A" w:rsidP="00E7778A">
      <w:pPr>
        <w:spacing w:after="0" w:line="240" w:lineRule="auto"/>
        <w:jc w:val="center"/>
        <w:rPr>
          <w:rFonts w:ascii="Times New Roman" w:hAnsi="Times New Roman"/>
          <w:sz w:val="24"/>
          <w:szCs w:val="24"/>
          <w:lang w:val="sr-Cyrl-BA"/>
        </w:rPr>
      </w:pPr>
      <w:r w:rsidRPr="00596955">
        <w:rPr>
          <w:rFonts w:ascii="Times New Roman" w:hAnsi="Times New Roman"/>
          <w:sz w:val="24"/>
          <w:szCs w:val="24"/>
          <w:lang w:val="sr-Cyrl-BA"/>
        </w:rPr>
        <w:t>(Текст предложених измјена и допуна уграђен у основни текст Закона)</w:t>
      </w:r>
    </w:p>
    <w:p w14:paraId="50FC2A7C" w14:textId="77777777" w:rsidR="00E7778A" w:rsidRPr="00596955" w:rsidRDefault="00E7778A" w:rsidP="00E7778A">
      <w:pPr>
        <w:spacing w:after="0" w:line="240" w:lineRule="auto"/>
        <w:jc w:val="center"/>
        <w:rPr>
          <w:rFonts w:ascii="Times New Roman" w:hAnsi="Times New Roman"/>
          <w:sz w:val="24"/>
          <w:szCs w:val="24"/>
          <w:lang w:val="sr-Cyrl-BA"/>
        </w:rPr>
      </w:pPr>
    </w:p>
    <w:p w14:paraId="74F6B2D5" w14:textId="77777777" w:rsidR="00E7778A" w:rsidRPr="00596955" w:rsidRDefault="00E7778A" w:rsidP="00E7778A">
      <w:pPr>
        <w:spacing w:after="0" w:line="240" w:lineRule="auto"/>
        <w:jc w:val="center"/>
        <w:rPr>
          <w:rFonts w:ascii="Times New Roman" w:hAnsi="Times New Roman"/>
          <w:sz w:val="24"/>
          <w:szCs w:val="24"/>
          <w:lang w:val="sr-Cyrl-BA"/>
        </w:rPr>
      </w:pPr>
    </w:p>
    <w:p w14:paraId="373782C6" w14:textId="77777777" w:rsidR="00E7778A" w:rsidRPr="00596955" w:rsidRDefault="00E7778A" w:rsidP="00E7778A">
      <w:pPr>
        <w:tabs>
          <w:tab w:val="left" w:pos="450"/>
        </w:tabs>
        <w:spacing w:after="0" w:line="240" w:lineRule="auto"/>
        <w:contextualSpacing/>
        <w:jc w:val="center"/>
        <w:rPr>
          <w:rFonts w:ascii="Times New Roman" w:eastAsia="Times New Roman" w:hAnsi="Times New Roman"/>
          <w:sz w:val="24"/>
          <w:szCs w:val="24"/>
          <w:lang w:val="ru-RU"/>
        </w:rPr>
      </w:pPr>
      <w:r w:rsidRPr="00596955">
        <w:rPr>
          <w:rFonts w:ascii="Times New Roman" w:hAnsi="Times New Roman"/>
          <w:sz w:val="24"/>
          <w:szCs w:val="24"/>
          <w:lang w:val="sr-Cyrl-BA"/>
        </w:rPr>
        <w:t>Значење појединих појмова</w:t>
      </w:r>
      <w:r w:rsidRPr="00596955">
        <w:rPr>
          <w:rFonts w:ascii="Times New Roman" w:hAnsi="Times New Roman"/>
          <w:sz w:val="24"/>
          <w:szCs w:val="24"/>
          <w:lang w:val="ru-RU"/>
        </w:rPr>
        <w:t xml:space="preserve"> </w:t>
      </w:r>
    </w:p>
    <w:p w14:paraId="67A0C742" w14:textId="77777777" w:rsidR="00E7778A" w:rsidRPr="00596955" w:rsidRDefault="00E7778A" w:rsidP="00E7778A">
      <w:pPr>
        <w:tabs>
          <w:tab w:val="left" w:pos="450"/>
        </w:tabs>
        <w:spacing w:after="0" w:line="240" w:lineRule="auto"/>
        <w:contextualSpacing/>
        <w:jc w:val="center"/>
        <w:rPr>
          <w:rFonts w:ascii="Times New Roman" w:eastAsia="Times New Roman" w:hAnsi="Times New Roman"/>
          <w:sz w:val="24"/>
          <w:szCs w:val="24"/>
          <w:lang w:val="ru-RU"/>
        </w:rPr>
      </w:pPr>
      <w:r w:rsidRPr="00596955">
        <w:rPr>
          <w:rFonts w:ascii="Times New Roman" w:eastAsia="Times New Roman" w:hAnsi="Times New Roman"/>
          <w:sz w:val="24"/>
          <w:szCs w:val="24"/>
          <w:lang w:val="sr-Cyrl-CS"/>
        </w:rPr>
        <w:t xml:space="preserve">Члан 2. </w:t>
      </w:r>
    </w:p>
    <w:p w14:paraId="1E092D4F" w14:textId="77777777" w:rsidR="00E7778A" w:rsidRPr="00596955" w:rsidRDefault="00E7778A" w:rsidP="00E7778A">
      <w:pPr>
        <w:tabs>
          <w:tab w:val="left" w:pos="450"/>
        </w:tabs>
        <w:spacing w:after="0" w:line="240" w:lineRule="auto"/>
        <w:jc w:val="both"/>
        <w:rPr>
          <w:rFonts w:ascii="Times New Roman" w:hAnsi="Times New Roman"/>
          <w:b/>
          <w:sz w:val="24"/>
          <w:szCs w:val="24"/>
          <w:lang w:val="ru-RU"/>
        </w:rPr>
      </w:pPr>
    </w:p>
    <w:p w14:paraId="611BEC9D" w14:textId="77777777" w:rsidR="00E7778A" w:rsidRPr="00596955" w:rsidRDefault="00E7778A" w:rsidP="00E7778A">
      <w:pPr>
        <w:tabs>
          <w:tab w:val="left" w:pos="0"/>
        </w:tabs>
        <w:spacing w:after="0" w:line="240" w:lineRule="auto"/>
        <w:ind w:firstLine="709"/>
        <w:jc w:val="both"/>
        <w:rPr>
          <w:rFonts w:ascii="Times New Roman" w:eastAsia="Times New Roman" w:hAnsi="Times New Roman"/>
          <w:bCs/>
          <w:sz w:val="24"/>
          <w:szCs w:val="24"/>
          <w:lang w:val="ru-RU"/>
        </w:rPr>
      </w:pPr>
      <w:r w:rsidRPr="00596955">
        <w:rPr>
          <w:rFonts w:ascii="Times New Roman" w:eastAsia="Times New Roman" w:hAnsi="Times New Roman"/>
          <w:bCs/>
          <w:sz w:val="24"/>
          <w:szCs w:val="24"/>
          <w:lang w:val="sr-Cyrl-CS"/>
        </w:rPr>
        <w:t xml:space="preserve">Појмови </w:t>
      </w:r>
      <w:r w:rsidRPr="00596955">
        <w:rPr>
          <w:rFonts w:ascii="Times New Roman" w:hAnsi="Times New Roman"/>
          <w:sz w:val="24"/>
          <w:szCs w:val="24"/>
          <w:lang w:val="sr-Cyrl-BA"/>
        </w:rPr>
        <w:t xml:space="preserve">који се користе </w:t>
      </w:r>
      <w:r w:rsidRPr="00596955">
        <w:rPr>
          <w:rFonts w:ascii="Times New Roman" w:eastAsia="Times New Roman" w:hAnsi="Times New Roman"/>
          <w:bCs/>
          <w:sz w:val="24"/>
          <w:szCs w:val="24"/>
          <w:lang w:val="sr-Cyrl-CS"/>
        </w:rPr>
        <w:t>у овом закону имају сљедећа значења:</w:t>
      </w:r>
    </w:p>
    <w:p w14:paraId="075136BA"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sz w:val="24"/>
          <w:szCs w:val="24"/>
          <w:lang w:val="sr-Latn-RS"/>
        </w:rPr>
      </w:pPr>
      <w:r w:rsidRPr="00596955">
        <w:rPr>
          <w:rFonts w:ascii="Times New Roman" w:eastAsia="Times New Roman" w:hAnsi="Times New Roman"/>
          <w:bCs/>
          <w:sz w:val="24"/>
          <w:szCs w:val="24"/>
          <w:lang w:val="sr-Cyrl-CS"/>
        </w:rPr>
        <w:t xml:space="preserve">1) </w:t>
      </w:r>
      <w:r w:rsidRPr="00596955">
        <w:rPr>
          <w:rFonts w:ascii="Times New Roman" w:eastAsia="Times New Roman" w:hAnsi="Times New Roman"/>
          <w:bCs/>
          <w:sz w:val="24"/>
          <w:szCs w:val="24"/>
          <w:lang w:val="ru-RU"/>
        </w:rPr>
        <w:t>б</w:t>
      </w:r>
      <w:proofErr w:type="spellStart"/>
      <w:r w:rsidRPr="00596955">
        <w:rPr>
          <w:rFonts w:ascii="Times New Roman" w:eastAsia="Times New Roman" w:hAnsi="Times New Roman"/>
          <w:bCs/>
          <w:sz w:val="24"/>
          <w:szCs w:val="24"/>
          <w:lang w:val="sr-Cyrl-CS"/>
        </w:rPr>
        <w:t>анка</w:t>
      </w:r>
      <w:proofErr w:type="spellEnd"/>
      <w:r w:rsidRPr="00596955">
        <w:rPr>
          <w:rFonts w:ascii="Times New Roman" w:eastAsia="Times New Roman" w:hAnsi="Times New Roman"/>
          <w:bCs/>
          <w:sz w:val="24"/>
          <w:szCs w:val="24"/>
          <w:lang w:val="sr-Cyrl-CS"/>
        </w:rPr>
        <w:t xml:space="preserve"> </w:t>
      </w:r>
      <w:r w:rsidRPr="00596955">
        <w:rPr>
          <w:rFonts w:ascii="Times New Roman" w:eastAsia="Times New Roman" w:hAnsi="Times New Roman"/>
          <w:sz w:val="24"/>
          <w:szCs w:val="24"/>
          <w:lang w:val="sr-Cyrl-CS"/>
        </w:rPr>
        <w:t xml:space="preserve">је </w:t>
      </w:r>
      <w:r w:rsidRPr="00596955">
        <w:rPr>
          <w:rFonts w:ascii="Times New Roman" w:hAnsi="Times New Roman"/>
          <w:sz w:val="24"/>
          <w:szCs w:val="24"/>
          <w:lang w:val="sr-Cyrl-BA"/>
        </w:rPr>
        <w:t>акционарско друштво са сједиштем у Републици Српској које има дозволу за рад Агенције за банкарство Републике Српске (у даљем тексту: Агенција), чија је дјелатност примање депозита или других повратних средстава и давање кредита</w:t>
      </w:r>
      <w:r w:rsidRPr="00596955">
        <w:rPr>
          <w:rFonts w:ascii="Times New Roman" w:hAnsi="Times New Roman"/>
          <w:sz w:val="24"/>
          <w:szCs w:val="24"/>
          <w:lang w:val="ru-RU"/>
        </w:rPr>
        <w:t xml:space="preserve"> </w:t>
      </w:r>
      <w:r w:rsidRPr="00596955">
        <w:rPr>
          <w:rFonts w:ascii="Times New Roman" w:hAnsi="Times New Roman"/>
          <w:sz w:val="24"/>
          <w:szCs w:val="24"/>
          <w:lang w:val="sr-Cyrl-BA"/>
        </w:rPr>
        <w:t>за сопствени рачун, а може обављати и друге послове у складу са овим законом</w:t>
      </w:r>
      <w:r w:rsidRPr="00596955">
        <w:rPr>
          <w:rFonts w:ascii="Times New Roman" w:hAnsi="Times New Roman"/>
          <w:sz w:val="24"/>
          <w:szCs w:val="24"/>
          <w:lang w:val="sr-Latn-RS"/>
        </w:rPr>
        <w:t>;</w:t>
      </w:r>
    </w:p>
    <w:p w14:paraId="51AD426E"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2) страна банка је правно лице са сједиштем у иностранству које има дозволу за рад регулаторног органа државе поријекла, основано као банка и уписано у регистар код надлежног органа те државе</w:t>
      </w:r>
      <w:r w:rsidRPr="00596955">
        <w:rPr>
          <w:rFonts w:ascii="Times New Roman" w:hAnsi="Times New Roman"/>
          <w:sz w:val="24"/>
          <w:szCs w:val="24"/>
          <w:lang w:val="sr-Latn-RS"/>
        </w:rPr>
        <w:t>;</w:t>
      </w:r>
      <w:r w:rsidRPr="00596955">
        <w:rPr>
          <w:rFonts w:ascii="Times New Roman" w:hAnsi="Times New Roman"/>
          <w:sz w:val="24"/>
          <w:szCs w:val="24"/>
          <w:lang w:val="bs-Cyrl-BA"/>
        </w:rPr>
        <w:t xml:space="preserve"> </w:t>
      </w:r>
    </w:p>
    <w:p w14:paraId="7EDA4D06" w14:textId="77777777" w:rsidR="00E7778A" w:rsidRPr="00596955" w:rsidRDefault="00E7778A" w:rsidP="00E7778A">
      <w:pPr>
        <w:spacing w:after="0" w:line="240" w:lineRule="auto"/>
        <w:ind w:firstLine="709"/>
        <w:jc w:val="both"/>
        <w:rPr>
          <w:rFonts w:ascii="Times New Roman" w:hAnsi="Times New Roman"/>
          <w:strike/>
          <w:sz w:val="24"/>
          <w:szCs w:val="24"/>
          <w:lang w:val="bs-Cyrl-BA"/>
        </w:rPr>
      </w:pPr>
      <w:r w:rsidRPr="00596955">
        <w:rPr>
          <w:rFonts w:ascii="Times New Roman" w:hAnsi="Times New Roman"/>
          <w:sz w:val="24"/>
          <w:szCs w:val="24"/>
          <w:lang w:val="bs-Cyrl-BA"/>
        </w:rPr>
        <w:t>3) организациони дијелови банке и банке са сједиштем у Федерацији Босне и Херцеговине или Брчко Дистрикту Босне и Херцеговине су филијале као основне пословне јединице и нижи организациони дијелови зависни од филијале, као што су експозитуре, шалтери, агенције и слично, који немају својство правног лица, а обављају све послове или дио послов</w:t>
      </w:r>
      <w:r w:rsidRPr="00596955">
        <w:rPr>
          <w:rFonts w:ascii="Times New Roman" w:hAnsi="Times New Roman"/>
          <w:sz w:val="24"/>
          <w:szCs w:val="24"/>
          <w:lang w:val="sr-Cyrl-BA"/>
        </w:rPr>
        <w:t>а</w:t>
      </w:r>
      <w:r w:rsidRPr="00596955">
        <w:rPr>
          <w:rFonts w:ascii="Times New Roman" w:hAnsi="Times New Roman"/>
          <w:sz w:val="24"/>
          <w:szCs w:val="24"/>
          <w:lang w:val="bs-Cyrl-BA"/>
        </w:rPr>
        <w:t xml:space="preserve"> које може обављати банка у складу са овим законом</w:t>
      </w:r>
      <w:r w:rsidRPr="00596955">
        <w:rPr>
          <w:rFonts w:ascii="Times New Roman" w:hAnsi="Times New Roman"/>
          <w:sz w:val="24"/>
          <w:szCs w:val="24"/>
          <w:lang w:val="sr-Latn-RS"/>
        </w:rPr>
        <w:t>;</w:t>
      </w:r>
    </w:p>
    <w:p w14:paraId="17C9E1EF" w14:textId="77777777" w:rsidR="00E7778A" w:rsidRPr="00596955" w:rsidRDefault="00E7778A" w:rsidP="00E7778A">
      <w:pPr>
        <w:spacing w:after="0" w:line="240" w:lineRule="auto"/>
        <w:ind w:firstLine="709"/>
        <w:jc w:val="both"/>
        <w:rPr>
          <w:rFonts w:ascii="Times New Roman" w:hAnsi="Times New Roman"/>
          <w:sz w:val="24"/>
          <w:szCs w:val="24"/>
          <w:lang w:val="sr-Latn-RS"/>
        </w:rPr>
      </w:pPr>
      <w:r w:rsidRPr="00596955">
        <w:rPr>
          <w:rFonts w:ascii="Times New Roman" w:hAnsi="Times New Roman"/>
          <w:sz w:val="24"/>
          <w:szCs w:val="24"/>
          <w:lang w:val="ru-RU"/>
        </w:rPr>
        <w:t>4</w:t>
      </w:r>
      <w:r w:rsidRPr="00596955">
        <w:rPr>
          <w:rFonts w:ascii="Times New Roman" w:hAnsi="Times New Roman"/>
          <w:sz w:val="24"/>
          <w:szCs w:val="24"/>
          <w:lang w:val="bs-Cyrl-BA"/>
        </w:rPr>
        <w:t xml:space="preserve">) представништво је организациони дио банке отворен у иностранству или банке </w:t>
      </w:r>
      <w:r w:rsidRPr="00596955">
        <w:rPr>
          <w:rFonts w:ascii="Times New Roman" w:hAnsi="Times New Roman"/>
          <w:sz w:val="24"/>
          <w:szCs w:val="24"/>
          <w:lang w:val="ru-RU"/>
        </w:rPr>
        <w:t>изван</w:t>
      </w:r>
      <w:r w:rsidRPr="00596955">
        <w:rPr>
          <w:rFonts w:ascii="Times New Roman" w:hAnsi="Times New Roman"/>
          <w:sz w:val="24"/>
          <w:szCs w:val="24"/>
          <w:lang w:val="bs-Cyrl-BA"/>
        </w:rPr>
        <w:t xml:space="preserve"> Републике Српске отворен у Републици Српској, без својства правног лица, </w:t>
      </w:r>
      <w:r w:rsidRPr="00596955">
        <w:rPr>
          <w:rFonts w:ascii="Times New Roman" w:hAnsi="Times New Roman"/>
          <w:sz w:val="24"/>
          <w:szCs w:val="24"/>
          <w:lang w:val="ru-RU"/>
        </w:rPr>
        <w:t>који</w:t>
      </w:r>
      <w:r w:rsidRPr="00596955">
        <w:rPr>
          <w:rFonts w:ascii="Times New Roman" w:hAnsi="Times New Roman"/>
          <w:sz w:val="24"/>
          <w:szCs w:val="24"/>
          <w:lang w:val="bs-Cyrl-BA"/>
        </w:rPr>
        <w:t xml:space="preserve"> не може да обавља послове банке, и који обавља само послове истраживања тржишта и давања информација, те представљања и промовисања банке која га је основала</w:t>
      </w:r>
      <w:r w:rsidRPr="00596955">
        <w:rPr>
          <w:rFonts w:ascii="Times New Roman" w:hAnsi="Times New Roman"/>
          <w:sz w:val="24"/>
          <w:szCs w:val="24"/>
          <w:lang w:val="sr-Latn-RS"/>
        </w:rPr>
        <w:t>;</w:t>
      </w:r>
    </w:p>
    <w:p w14:paraId="36ED3FF4" w14:textId="77777777" w:rsidR="00E7778A" w:rsidRPr="00596955" w:rsidRDefault="00E7778A" w:rsidP="00E7778A">
      <w:pPr>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ru-RU"/>
        </w:rPr>
        <w:t>5</w:t>
      </w:r>
      <w:r w:rsidRPr="00596955">
        <w:rPr>
          <w:rFonts w:ascii="Times New Roman" w:hAnsi="Times New Roman"/>
          <w:sz w:val="24"/>
          <w:szCs w:val="24"/>
          <w:lang w:val="bs-Cyrl-BA"/>
        </w:rPr>
        <w:t xml:space="preserve">) регулаторни орган је орган који је </w:t>
      </w:r>
      <w:r w:rsidRPr="00596955">
        <w:rPr>
          <w:rFonts w:ascii="Times New Roman" w:hAnsi="Times New Roman"/>
          <w:sz w:val="24"/>
          <w:szCs w:val="24"/>
          <w:lang w:val="ru-RU"/>
        </w:rPr>
        <w:t xml:space="preserve">посебним прописом </w:t>
      </w:r>
      <w:r w:rsidRPr="00596955">
        <w:rPr>
          <w:rFonts w:ascii="Times New Roman" w:hAnsi="Times New Roman"/>
          <w:sz w:val="24"/>
          <w:szCs w:val="24"/>
          <w:lang w:val="bs-Cyrl-BA"/>
        </w:rPr>
        <w:t xml:space="preserve">овлашћен да даје и одузима дозволе за рад банке и других лица у финансијском сектору, врши надзор над овим лицима и уређује њихово пословање, </w:t>
      </w:r>
      <w:r w:rsidRPr="00596955">
        <w:rPr>
          <w:rFonts w:ascii="Times New Roman" w:hAnsi="Times New Roman"/>
          <w:sz w:val="24"/>
          <w:szCs w:val="24"/>
          <w:lang w:val="ru-RU"/>
        </w:rPr>
        <w:t>као и одговарајуће тијело Европске уније са овим надлежностима у складу са прописима Европске уније</w:t>
      </w:r>
      <w:r w:rsidRPr="00596955">
        <w:rPr>
          <w:rFonts w:ascii="Times New Roman" w:hAnsi="Times New Roman"/>
          <w:sz w:val="24"/>
          <w:szCs w:val="24"/>
          <w:lang w:val="sr-Latn-RS"/>
        </w:rPr>
        <w:t>;</w:t>
      </w:r>
    </w:p>
    <w:p w14:paraId="46BB3AF9" w14:textId="77777777" w:rsidR="00E7778A" w:rsidRPr="00596955" w:rsidRDefault="00E7778A" w:rsidP="00E7778A">
      <w:pPr>
        <w:tabs>
          <w:tab w:val="left" w:pos="3969"/>
        </w:tabs>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ru-RU"/>
        </w:rPr>
        <w:t>6</w:t>
      </w:r>
      <w:r w:rsidRPr="00596955">
        <w:rPr>
          <w:rFonts w:ascii="Times New Roman" w:hAnsi="Times New Roman"/>
          <w:sz w:val="24"/>
          <w:szCs w:val="24"/>
          <w:lang w:val="bs-Cyrl-BA"/>
        </w:rPr>
        <w:t>) држава поријекла је држава у којој су страна банка или друго лице у финансијском сектору основани и добили дозволу за рад</w:t>
      </w:r>
      <w:r w:rsidRPr="00596955">
        <w:rPr>
          <w:rFonts w:ascii="Times New Roman" w:hAnsi="Times New Roman"/>
          <w:sz w:val="24"/>
          <w:szCs w:val="24"/>
          <w:lang w:val="sr-Latn-RS"/>
        </w:rPr>
        <w:t>;</w:t>
      </w:r>
      <w:r w:rsidRPr="00596955">
        <w:rPr>
          <w:rFonts w:ascii="Times New Roman" w:hAnsi="Times New Roman"/>
          <w:sz w:val="24"/>
          <w:szCs w:val="24"/>
          <w:lang w:val="bs-Cyrl-BA"/>
        </w:rPr>
        <w:t xml:space="preserve"> </w:t>
      </w:r>
    </w:p>
    <w:p w14:paraId="17D2394D" w14:textId="77777777" w:rsidR="00E7778A" w:rsidRPr="00596955" w:rsidRDefault="00E7778A" w:rsidP="00E7778A">
      <w:pPr>
        <w:spacing w:after="0" w:line="240" w:lineRule="auto"/>
        <w:ind w:firstLine="709"/>
        <w:jc w:val="both"/>
        <w:rPr>
          <w:rFonts w:ascii="Times New Roman" w:hAnsi="Times New Roman"/>
          <w:b/>
          <w:sz w:val="24"/>
          <w:szCs w:val="24"/>
          <w:lang w:val="bs-Cyrl-BA"/>
        </w:rPr>
      </w:pPr>
      <w:r w:rsidRPr="00596955">
        <w:rPr>
          <w:rFonts w:ascii="Times New Roman" w:hAnsi="Times New Roman"/>
          <w:b/>
          <w:sz w:val="24"/>
          <w:szCs w:val="24"/>
          <w:lang w:val="ru-RU"/>
        </w:rPr>
        <w:t>7</w:t>
      </w:r>
      <w:r w:rsidRPr="00596955">
        <w:rPr>
          <w:rFonts w:ascii="Times New Roman" w:hAnsi="Times New Roman"/>
          <w:b/>
          <w:sz w:val="24"/>
          <w:szCs w:val="24"/>
          <w:lang w:val="bs-Cyrl-BA"/>
        </w:rPr>
        <w:t xml:space="preserve">) </w:t>
      </w:r>
      <w:r w:rsidRPr="00C14B89">
        <w:rPr>
          <w:rFonts w:ascii="Times New Roman" w:hAnsi="Times New Roman"/>
          <w:b/>
          <w:sz w:val="24"/>
          <w:szCs w:val="24"/>
          <w:lang w:val="bs-Cyrl-BA"/>
        </w:rPr>
        <w:t>лице у финансијском сектору је банка, друштво за издавање електронског новца, микрокредитна организација, штедно-кредитна организација, лизинг друштво, друштво за осигурање, брокерско-дилерско друштво, друштво за управљање инвестиционим фондовима, друштво за управљање алтернативним инвестиционим фондовима, друштво за управљање добровољним пензијским фондовима, друштво за факторинг, пружалац платних услуга утврђен посебним законом, као и друго правно лице које се претежно бави финансијском дјелатношћу;</w:t>
      </w:r>
    </w:p>
    <w:p w14:paraId="76ED0674" w14:textId="77777777" w:rsidR="00E7778A" w:rsidRPr="00596955" w:rsidRDefault="00E7778A" w:rsidP="00E7778A">
      <w:pPr>
        <w:spacing w:after="0" w:line="240" w:lineRule="auto"/>
        <w:ind w:firstLine="709"/>
        <w:jc w:val="both"/>
        <w:rPr>
          <w:rFonts w:ascii="Times New Roman" w:hAnsi="Times New Roman"/>
          <w:sz w:val="24"/>
          <w:szCs w:val="24"/>
          <w:lang w:val="sr-Latn-RS"/>
        </w:rPr>
      </w:pPr>
      <w:r w:rsidRPr="00596955">
        <w:rPr>
          <w:rFonts w:ascii="Times New Roman" w:hAnsi="Times New Roman"/>
          <w:sz w:val="24"/>
          <w:szCs w:val="24"/>
          <w:lang w:val="ru-RU"/>
        </w:rPr>
        <w:t>8</w:t>
      </w:r>
      <w:r w:rsidRPr="00596955">
        <w:rPr>
          <w:rFonts w:ascii="Times New Roman" w:hAnsi="Times New Roman"/>
          <w:sz w:val="24"/>
          <w:szCs w:val="24"/>
          <w:lang w:val="bs-Cyrl-BA"/>
        </w:rPr>
        <w:t>) индиректно власништво означава могућност лица које нема директно власништво у правном лицу да ефективно оствари власничка права у том лицу користећи власништво које друго лице директно има у том правном лицу</w:t>
      </w:r>
      <w:r w:rsidRPr="00596955">
        <w:rPr>
          <w:rFonts w:ascii="Times New Roman" w:hAnsi="Times New Roman"/>
          <w:sz w:val="24"/>
          <w:szCs w:val="24"/>
          <w:lang w:val="sr-Latn-RS"/>
        </w:rPr>
        <w:t>;</w:t>
      </w:r>
    </w:p>
    <w:p w14:paraId="7E1D74EA" w14:textId="77777777" w:rsidR="00E7778A" w:rsidRPr="00596955" w:rsidRDefault="00E7778A" w:rsidP="00E7778A">
      <w:pPr>
        <w:spacing w:after="0" w:line="240" w:lineRule="auto"/>
        <w:ind w:firstLine="709"/>
        <w:jc w:val="both"/>
        <w:rPr>
          <w:rFonts w:ascii="Times New Roman" w:hAnsi="Times New Roman"/>
          <w:sz w:val="24"/>
          <w:szCs w:val="24"/>
          <w:lang w:val="sr-Latn-RS"/>
        </w:rPr>
      </w:pPr>
      <w:r w:rsidRPr="00596955">
        <w:rPr>
          <w:rFonts w:ascii="Times New Roman" w:hAnsi="Times New Roman"/>
          <w:sz w:val="24"/>
          <w:szCs w:val="24"/>
          <w:lang w:val="ru-RU"/>
        </w:rPr>
        <w:t>9) учешће је било које власничко учешће акционара регистровано код надлежне институције, којим се дефинише улог у новцу или другој имовини која представља пропорционалан интерес у праву управљања банком</w:t>
      </w:r>
      <w:r w:rsidRPr="00596955">
        <w:rPr>
          <w:rFonts w:ascii="Times New Roman" w:hAnsi="Times New Roman"/>
          <w:sz w:val="24"/>
          <w:szCs w:val="24"/>
          <w:lang w:val="sr-Latn-RS"/>
        </w:rPr>
        <w:t>;</w:t>
      </w:r>
    </w:p>
    <w:p w14:paraId="4B1B410C"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ru-RU"/>
        </w:rPr>
        <w:t>10</w:t>
      </w:r>
      <w:r w:rsidRPr="00596955">
        <w:rPr>
          <w:rFonts w:ascii="Times New Roman" w:hAnsi="Times New Roman"/>
          <w:sz w:val="24"/>
          <w:szCs w:val="24"/>
          <w:lang w:val="bs-Cyrl-BA"/>
        </w:rPr>
        <w:t>) квалификовано учешће је када једно лице има:</w:t>
      </w:r>
    </w:p>
    <w:p w14:paraId="6F9B55EE" w14:textId="77777777" w:rsidR="00E7778A" w:rsidRPr="00596955" w:rsidRDefault="00E7778A" w:rsidP="00E7778A">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 xml:space="preserve">1. само или са једним или са више других лица која су са њим повезана или заједнички дјелују, директно или индиректно, 10% или више власништва над капиталом или учешћа у гласачким правима тог правног лица или </w:t>
      </w:r>
    </w:p>
    <w:p w14:paraId="353C6CDE" w14:textId="77777777" w:rsidR="00E7778A" w:rsidRPr="00596955" w:rsidRDefault="00E7778A" w:rsidP="00E7778A">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lastRenderedPageBreak/>
        <w:t>2. могућност ефективног вршења утицаја на управљање правним лицем или на пословну политику тог лица</w:t>
      </w:r>
      <w:r w:rsidRPr="00596955">
        <w:rPr>
          <w:rFonts w:ascii="Times New Roman" w:hAnsi="Times New Roman"/>
          <w:sz w:val="24"/>
          <w:szCs w:val="24"/>
          <w:lang w:val="sr-Latn-RS"/>
        </w:rPr>
        <w:t>;</w:t>
      </w:r>
    </w:p>
    <w:p w14:paraId="6A295F95"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11) значајно учешће је када једно лице има:</w:t>
      </w:r>
    </w:p>
    <w:p w14:paraId="5044B64A" w14:textId="77777777" w:rsidR="00E7778A" w:rsidRPr="00596955" w:rsidRDefault="00E7778A" w:rsidP="00E7778A">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1. само или са једним или са више других лица која су са њим повезана или заједнички дјелују, директно или индиректно, 20% или више власништва над капиталом или учешћа у гласачким правима тог правног лица или</w:t>
      </w:r>
    </w:p>
    <w:p w14:paraId="77120295" w14:textId="77777777" w:rsidR="00E7778A" w:rsidRPr="00596955" w:rsidRDefault="00E7778A" w:rsidP="00E7778A">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2. могућност ефективног вршења значајног утицаја на управљање правним лицем или на пословну политику тог лица</w:t>
      </w:r>
      <w:r w:rsidRPr="00596955">
        <w:rPr>
          <w:rFonts w:ascii="Times New Roman" w:hAnsi="Times New Roman"/>
          <w:sz w:val="24"/>
          <w:szCs w:val="24"/>
          <w:lang w:val="sr-Latn-RS"/>
        </w:rPr>
        <w:t>;</w:t>
      </w:r>
    </w:p>
    <w:p w14:paraId="08F9F5D5"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12) контролно учешће је када једно лице: </w:t>
      </w:r>
    </w:p>
    <w:p w14:paraId="7858AED6" w14:textId="77777777" w:rsidR="00E7778A" w:rsidRPr="00596955" w:rsidRDefault="00E7778A" w:rsidP="00E7778A">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1. само или са једним или више других лица која су са њим повезана или заједнички дјелују, има директно или индиректно, 50% или више власништва над капиталом или учешћа у гласачким правима тог правног лица или</w:t>
      </w:r>
    </w:p>
    <w:p w14:paraId="7D384C5D" w14:textId="77777777" w:rsidR="00E7778A" w:rsidRPr="00596955" w:rsidRDefault="00E7778A" w:rsidP="00E7778A">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2. могућност избора најмање половине чланова управног одбора или другог органа руковођења и управљања тог правног лица или</w:t>
      </w:r>
    </w:p>
    <w:p w14:paraId="73D6791A" w14:textId="77777777" w:rsidR="00E7778A" w:rsidRPr="00596955" w:rsidRDefault="00E7778A" w:rsidP="00E7778A">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3. на други начин врши доминантан утицај на управљање правним лицем, на основу свог својства члана или акционара, или на основу закљученог уговора у складу са законом којим се уређују привредна друштва</w:t>
      </w:r>
      <w:r w:rsidRPr="00596955">
        <w:rPr>
          <w:rFonts w:ascii="Times New Roman" w:hAnsi="Times New Roman"/>
          <w:sz w:val="24"/>
          <w:szCs w:val="24"/>
          <w:lang w:val="sr-Latn-RS"/>
        </w:rPr>
        <w:t>;</w:t>
      </w:r>
      <w:r w:rsidRPr="00596955">
        <w:rPr>
          <w:rFonts w:ascii="Times New Roman" w:hAnsi="Times New Roman"/>
          <w:sz w:val="24"/>
          <w:szCs w:val="24"/>
          <w:lang w:val="bs-Cyrl-BA"/>
        </w:rPr>
        <w:t xml:space="preserve"> </w:t>
      </w:r>
    </w:p>
    <w:p w14:paraId="05F0DB40" w14:textId="77777777" w:rsidR="00E7778A" w:rsidRPr="00596955" w:rsidRDefault="00E7778A" w:rsidP="00E7778A">
      <w:pPr>
        <w:spacing w:after="0" w:line="240" w:lineRule="auto"/>
        <w:ind w:firstLine="709"/>
        <w:jc w:val="both"/>
        <w:rPr>
          <w:rFonts w:ascii="Times New Roman" w:hAnsi="Times New Roman"/>
          <w:sz w:val="24"/>
          <w:szCs w:val="24"/>
          <w:lang w:val="sr-Latn-RS"/>
        </w:rPr>
      </w:pPr>
      <w:r w:rsidRPr="00596955">
        <w:rPr>
          <w:rFonts w:ascii="Times New Roman" w:hAnsi="Times New Roman"/>
          <w:sz w:val="24"/>
          <w:szCs w:val="24"/>
          <w:lang w:val="bs-Cyrl-BA"/>
        </w:rPr>
        <w:t>13) матично друштво правног лица је друштво које у том лицу има контролно учешће</w:t>
      </w:r>
      <w:r w:rsidRPr="00596955">
        <w:rPr>
          <w:rFonts w:ascii="Times New Roman" w:hAnsi="Times New Roman"/>
          <w:sz w:val="24"/>
          <w:szCs w:val="24"/>
          <w:lang w:val="sr-Latn-RS"/>
        </w:rPr>
        <w:t>;</w:t>
      </w:r>
    </w:p>
    <w:p w14:paraId="0417E305" w14:textId="77777777" w:rsidR="00E7778A" w:rsidRPr="00596955" w:rsidRDefault="00E7778A" w:rsidP="00E7778A">
      <w:pPr>
        <w:spacing w:after="0" w:line="240" w:lineRule="auto"/>
        <w:ind w:firstLine="709"/>
        <w:jc w:val="both"/>
        <w:rPr>
          <w:rFonts w:ascii="Times New Roman" w:hAnsi="Times New Roman"/>
          <w:sz w:val="24"/>
          <w:szCs w:val="24"/>
          <w:lang w:val="sr-Latn-RS"/>
        </w:rPr>
      </w:pPr>
      <w:r w:rsidRPr="00596955">
        <w:rPr>
          <w:rFonts w:ascii="Times New Roman" w:hAnsi="Times New Roman"/>
          <w:sz w:val="24"/>
          <w:szCs w:val="24"/>
          <w:lang w:val="bs-Cyrl-BA"/>
        </w:rPr>
        <w:t>1</w:t>
      </w:r>
      <w:r w:rsidRPr="00596955">
        <w:rPr>
          <w:rFonts w:ascii="Times New Roman" w:hAnsi="Times New Roman"/>
          <w:sz w:val="24"/>
          <w:szCs w:val="24"/>
          <w:lang w:val="ru-RU"/>
        </w:rPr>
        <w:t>4</w:t>
      </w:r>
      <w:r w:rsidRPr="00596955">
        <w:rPr>
          <w:rFonts w:ascii="Times New Roman" w:hAnsi="Times New Roman"/>
          <w:sz w:val="24"/>
          <w:szCs w:val="24"/>
          <w:lang w:val="bs-Cyrl-BA"/>
        </w:rPr>
        <w:t>) зависно друштво правног лица је друштво у коме то лице има контролно учешће</w:t>
      </w:r>
      <w:r w:rsidRPr="00596955">
        <w:rPr>
          <w:rFonts w:ascii="Times New Roman" w:hAnsi="Times New Roman"/>
          <w:sz w:val="24"/>
          <w:szCs w:val="24"/>
          <w:lang w:val="sr-Latn-RS"/>
        </w:rPr>
        <w:t>;</w:t>
      </w:r>
    </w:p>
    <w:p w14:paraId="236CF635" w14:textId="77777777" w:rsidR="00E7778A" w:rsidRPr="00596955" w:rsidRDefault="00E7778A" w:rsidP="00E7778A">
      <w:pPr>
        <w:spacing w:after="0" w:line="240" w:lineRule="auto"/>
        <w:ind w:firstLine="709"/>
        <w:jc w:val="both"/>
        <w:rPr>
          <w:rFonts w:ascii="Times New Roman" w:hAnsi="Times New Roman"/>
          <w:sz w:val="24"/>
          <w:szCs w:val="24"/>
          <w:lang w:val="sr-Latn-RS"/>
        </w:rPr>
      </w:pPr>
      <w:r w:rsidRPr="00596955">
        <w:rPr>
          <w:rFonts w:ascii="Times New Roman" w:hAnsi="Times New Roman"/>
          <w:sz w:val="24"/>
          <w:szCs w:val="24"/>
          <w:lang w:val="bs-Cyrl-BA"/>
        </w:rPr>
        <w:t>1</w:t>
      </w:r>
      <w:r w:rsidRPr="00596955">
        <w:rPr>
          <w:rFonts w:ascii="Times New Roman" w:hAnsi="Times New Roman"/>
          <w:sz w:val="24"/>
          <w:szCs w:val="24"/>
          <w:lang w:val="ru-RU"/>
        </w:rPr>
        <w:t>5</w:t>
      </w:r>
      <w:r w:rsidRPr="00596955">
        <w:rPr>
          <w:rFonts w:ascii="Times New Roman" w:hAnsi="Times New Roman"/>
          <w:sz w:val="24"/>
          <w:szCs w:val="24"/>
          <w:lang w:val="bs-Cyrl-BA"/>
        </w:rPr>
        <w:t>) придружено друштво правног лица је друштво у коме то лице има значајно учешће</w:t>
      </w:r>
      <w:r w:rsidRPr="00596955">
        <w:rPr>
          <w:rFonts w:ascii="Times New Roman" w:hAnsi="Times New Roman"/>
          <w:sz w:val="24"/>
          <w:szCs w:val="24"/>
          <w:lang w:val="sr-Latn-RS"/>
        </w:rPr>
        <w:t>;</w:t>
      </w:r>
    </w:p>
    <w:p w14:paraId="262E1C5B"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1</w:t>
      </w:r>
      <w:r w:rsidRPr="00596955">
        <w:rPr>
          <w:rFonts w:ascii="Times New Roman" w:hAnsi="Times New Roman"/>
          <w:sz w:val="24"/>
          <w:szCs w:val="24"/>
          <w:lang w:val="ru-RU"/>
        </w:rPr>
        <w:t>6</w:t>
      </w:r>
      <w:r w:rsidRPr="00596955">
        <w:rPr>
          <w:rFonts w:ascii="Times New Roman" w:hAnsi="Times New Roman"/>
          <w:sz w:val="24"/>
          <w:szCs w:val="24"/>
          <w:lang w:val="bs-Cyrl-BA"/>
        </w:rPr>
        <w:t>) подређено друштво правног лица је зависно или придружено друштво тог лица</w:t>
      </w:r>
      <w:r w:rsidRPr="00596955">
        <w:rPr>
          <w:rFonts w:ascii="Times New Roman" w:hAnsi="Times New Roman"/>
          <w:sz w:val="24"/>
          <w:szCs w:val="24"/>
          <w:lang w:val="sr-Latn-RS"/>
        </w:rPr>
        <w:t>;</w:t>
      </w:r>
      <w:r w:rsidRPr="00596955">
        <w:rPr>
          <w:rFonts w:ascii="Times New Roman" w:hAnsi="Times New Roman"/>
          <w:sz w:val="24"/>
          <w:szCs w:val="24"/>
          <w:lang w:val="bs-Cyrl-BA"/>
        </w:rPr>
        <w:t xml:space="preserve"> </w:t>
      </w:r>
    </w:p>
    <w:p w14:paraId="5202A560" w14:textId="77777777" w:rsidR="00E7778A" w:rsidRPr="00596955" w:rsidRDefault="00E7778A" w:rsidP="00E7778A">
      <w:pPr>
        <w:spacing w:after="0" w:line="240" w:lineRule="auto"/>
        <w:ind w:firstLine="709"/>
        <w:jc w:val="both"/>
        <w:rPr>
          <w:rFonts w:ascii="Times New Roman" w:hAnsi="Times New Roman"/>
          <w:sz w:val="24"/>
          <w:szCs w:val="24"/>
          <w:lang w:val="sr-Latn-RS"/>
        </w:rPr>
      </w:pPr>
      <w:r w:rsidRPr="00596955">
        <w:rPr>
          <w:rFonts w:ascii="Times New Roman" w:hAnsi="Times New Roman"/>
          <w:sz w:val="24"/>
          <w:szCs w:val="24"/>
          <w:lang w:val="ru-RU"/>
        </w:rPr>
        <w:t>17) група друштава је група коју чине највише матично друштво правног лица, његова подређена друштва и придружена друштва друштава правних лица</w:t>
      </w:r>
      <w:r w:rsidRPr="00596955">
        <w:rPr>
          <w:rFonts w:ascii="Times New Roman" w:hAnsi="Times New Roman"/>
          <w:sz w:val="24"/>
          <w:szCs w:val="24"/>
          <w:lang w:val="sr-Latn-RS"/>
        </w:rPr>
        <w:t>;</w:t>
      </w:r>
    </w:p>
    <w:p w14:paraId="4A8F374E" w14:textId="77777777" w:rsidR="00E7778A" w:rsidRPr="00596955" w:rsidRDefault="00E7778A" w:rsidP="00E7778A">
      <w:pPr>
        <w:spacing w:after="0" w:line="240" w:lineRule="auto"/>
        <w:ind w:firstLine="709"/>
        <w:jc w:val="both"/>
        <w:rPr>
          <w:rFonts w:ascii="Times New Roman" w:hAnsi="Times New Roman"/>
          <w:sz w:val="24"/>
          <w:szCs w:val="24"/>
          <w:lang w:val="sr-Latn-RS"/>
        </w:rPr>
      </w:pPr>
      <w:r w:rsidRPr="00596955">
        <w:rPr>
          <w:rFonts w:ascii="Times New Roman" w:hAnsi="Times New Roman"/>
          <w:sz w:val="24"/>
          <w:szCs w:val="24"/>
          <w:lang w:val="ru-RU"/>
        </w:rPr>
        <w:t>18) највише матично друштво групе друштава је правно лице у коме ниједно друго правно лице нема контролно учешће</w:t>
      </w:r>
      <w:r w:rsidRPr="00596955">
        <w:rPr>
          <w:rFonts w:ascii="Times New Roman" w:hAnsi="Times New Roman"/>
          <w:sz w:val="24"/>
          <w:szCs w:val="24"/>
          <w:lang w:val="sr-Latn-RS"/>
        </w:rPr>
        <w:t>;</w:t>
      </w:r>
    </w:p>
    <w:p w14:paraId="73498699"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1</w:t>
      </w:r>
      <w:r w:rsidRPr="00596955">
        <w:rPr>
          <w:rFonts w:ascii="Times New Roman" w:hAnsi="Times New Roman"/>
          <w:sz w:val="24"/>
          <w:szCs w:val="24"/>
          <w:lang w:val="ru-RU"/>
        </w:rPr>
        <w:t>9</w:t>
      </w:r>
      <w:r w:rsidRPr="00596955">
        <w:rPr>
          <w:rFonts w:ascii="Times New Roman" w:hAnsi="Times New Roman"/>
          <w:sz w:val="24"/>
          <w:szCs w:val="24"/>
          <w:lang w:val="bs-Cyrl-BA"/>
        </w:rPr>
        <w:t>) банкарска група је група друштава коју чине искључиво или претежно лица у финансијском сектору и у којој најмање једна банка има својство највишег матичног друштва или својство зависног друштва</w:t>
      </w:r>
      <w:r w:rsidRPr="00596955">
        <w:rPr>
          <w:rFonts w:ascii="Times New Roman" w:hAnsi="Times New Roman"/>
          <w:sz w:val="24"/>
          <w:szCs w:val="24"/>
          <w:lang w:val="sr-Latn-RS"/>
        </w:rPr>
        <w:t>;</w:t>
      </w:r>
      <w:r w:rsidRPr="00596955">
        <w:rPr>
          <w:rFonts w:ascii="Times New Roman" w:hAnsi="Times New Roman"/>
          <w:sz w:val="24"/>
          <w:szCs w:val="24"/>
          <w:lang w:val="bs-Cyrl-BA"/>
        </w:rPr>
        <w:t xml:space="preserve"> </w:t>
      </w:r>
    </w:p>
    <w:p w14:paraId="66BD7E8F"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20)</w:t>
      </w:r>
      <w:r w:rsidRPr="00596955">
        <w:rPr>
          <w:rFonts w:ascii="Times New Roman" w:hAnsi="Times New Roman"/>
          <w:sz w:val="24"/>
          <w:szCs w:val="24"/>
          <w:lang w:val="ru-RU"/>
        </w:rPr>
        <w:t xml:space="preserve"> </w:t>
      </w:r>
      <w:r w:rsidRPr="00596955">
        <w:rPr>
          <w:rFonts w:ascii="Times New Roman" w:hAnsi="Times New Roman"/>
          <w:sz w:val="24"/>
          <w:szCs w:val="24"/>
          <w:lang w:val="bs-Cyrl-BA"/>
        </w:rPr>
        <w:t xml:space="preserve">надређена банка у банкарској групи је банка која: </w:t>
      </w:r>
    </w:p>
    <w:p w14:paraId="0EAD3235" w14:textId="77777777" w:rsidR="00E7778A" w:rsidRPr="00596955" w:rsidRDefault="00E7778A" w:rsidP="00E7778A">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 xml:space="preserve">1. контролише остале чланове банкарске групе и/или </w:t>
      </w:r>
    </w:p>
    <w:p w14:paraId="256BD134" w14:textId="77777777" w:rsidR="00E7778A" w:rsidRPr="00596955" w:rsidRDefault="00E7778A" w:rsidP="00E7778A">
      <w:pPr>
        <w:tabs>
          <w:tab w:val="center" w:pos="851"/>
        </w:tabs>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2.</w:t>
      </w:r>
      <w:r w:rsidRPr="00596955">
        <w:rPr>
          <w:rFonts w:ascii="Times New Roman" w:hAnsi="Times New Roman"/>
          <w:sz w:val="24"/>
          <w:szCs w:val="24"/>
          <w:lang w:val="ru-RU"/>
        </w:rPr>
        <w:t xml:space="preserve"> </w:t>
      </w:r>
      <w:r w:rsidRPr="00596955">
        <w:rPr>
          <w:rFonts w:ascii="Times New Roman" w:hAnsi="Times New Roman"/>
          <w:sz w:val="24"/>
          <w:szCs w:val="24"/>
          <w:lang w:val="bs-Cyrl-BA"/>
        </w:rPr>
        <w:t>има учешће у капиталу или гласачким правима од најмање 20% појединачно у осталим члановима банкарске групе</w:t>
      </w:r>
      <w:r w:rsidRPr="00596955">
        <w:rPr>
          <w:rFonts w:ascii="Times New Roman" w:hAnsi="Times New Roman"/>
          <w:sz w:val="24"/>
          <w:szCs w:val="24"/>
          <w:lang w:val="sr-Latn-RS"/>
        </w:rPr>
        <w:t>;</w:t>
      </w:r>
      <w:r w:rsidRPr="00596955">
        <w:rPr>
          <w:rFonts w:ascii="Times New Roman" w:hAnsi="Times New Roman"/>
          <w:sz w:val="24"/>
          <w:szCs w:val="24"/>
          <w:lang w:val="bs-Cyrl-BA"/>
        </w:rPr>
        <w:t xml:space="preserve"> </w:t>
      </w:r>
    </w:p>
    <w:p w14:paraId="34458957" w14:textId="77777777" w:rsidR="00E7778A" w:rsidRPr="00596955" w:rsidRDefault="00E7778A" w:rsidP="00E7778A">
      <w:pPr>
        <w:spacing w:after="0" w:line="240" w:lineRule="auto"/>
        <w:ind w:firstLine="709"/>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21)</w:t>
      </w:r>
      <w:r w:rsidRPr="00596955">
        <w:rPr>
          <w:rFonts w:ascii="Times New Roman" w:eastAsiaTheme="minorHAnsi" w:hAnsi="Times New Roman"/>
          <w:b/>
          <w:sz w:val="24"/>
          <w:szCs w:val="24"/>
          <w:lang w:val="sr-Cyrl-BA"/>
        </w:rPr>
        <w:t xml:space="preserve"> холдинг је акционарско друштво или друштво са ограниченом одговорношћу које има учешће у капиталу или гласачким правима искључиво или претежно у банкама или другим лицима која се баве пружањем финансијских услуга, од којих је најмање једно његово зависно друштво банка (финансијски холдинг);</w:t>
      </w:r>
    </w:p>
    <w:p w14:paraId="6AB29316" w14:textId="77777777" w:rsidR="00E7778A" w:rsidRPr="00596955" w:rsidRDefault="00E7778A" w:rsidP="00E7778A">
      <w:pPr>
        <w:spacing w:after="0" w:line="240" w:lineRule="auto"/>
        <w:ind w:firstLine="709"/>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22)</w:t>
      </w:r>
      <w:r w:rsidRPr="00596955">
        <w:rPr>
          <w:rFonts w:ascii="Times New Roman" w:eastAsiaTheme="minorHAnsi" w:hAnsi="Times New Roman"/>
          <w:b/>
          <w:sz w:val="24"/>
          <w:szCs w:val="24"/>
          <w:lang w:val="sr-Cyrl-BA"/>
        </w:rPr>
        <w:t xml:space="preserve"> </w:t>
      </w:r>
      <w:r w:rsidRPr="00C14B89">
        <w:rPr>
          <w:rFonts w:ascii="Times New Roman" w:eastAsiaTheme="minorHAnsi" w:hAnsi="Times New Roman"/>
          <w:b/>
          <w:sz w:val="24"/>
          <w:szCs w:val="24"/>
          <w:lang w:val="sr-Cyrl-BA"/>
        </w:rPr>
        <w:t>мјешовити холдинг је матично друштво које није финансијски холдинг или банка, а којем је најмање једно његово зависно друштво банка;</w:t>
      </w:r>
    </w:p>
    <w:p w14:paraId="5FC1B3F1" w14:textId="77777777" w:rsidR="00E7778A" w:rsidRPr="00C14B89" w:rsidRDefault="00E7778A" w:rsidP="00E7778A">
      <w:pPr>
        <w:spacing w:after="0" w:line="240" w:lineRule="auto"/>
        <w:ind w:firstLine="720"/>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23)</w:t>
      </w:r>
      <w:r w:rsidRPr="00596955">
        <w:rPr>
          <w:rFonts w:ascii="Times New Roman" w:eastAsiaTheme="minorHAnsi" w:hAnsi="Times New Roman"/>
          <w:b/>
          <w:sz w:val="24"/>
          <w:szCs w:val="24"/>
          <w:lang w:val="sr-Cyrl-BA"/>
        </w:rPr>
        <w:t xml:space="preserve"> </w:t>
      </w:r>
      <w:r w:rsidRPr="00C14B89">
        <w:rPr>
          <w:rFonts w:ascii="Times New Roman" w:eastAsiaTheme="minorHAnsi" w:hAnsi="Times New Roman"/>
          <w:b/>
          <w:sz w:val="24"/>
          <w:szCs w:val="24"/>
          <w:lang w:val="sr-Cyrl-BA"/>
        </w:rPr>
        <w:t>повезаност, тј. уска повезаност је однос у коме су два или више физичких или правних лица међусобно повезана по основу:</w:t>
      </w:r>
    </w:p>
    <w:p w14:paraId="2521158B" w14:textId="77777777" w:rsidR="00E7778A" w:rsidRPr="00C14B89" w:rsidRDefault="00E7778A" w:rsidP="00E7778A">
      <w:pPr>
        <w:spacing w:after="0" w:line="240" w:lineRule="auto"/>
        <w:ind w:firstLine="993"/>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1. власништва над капиталом, непосредно или путем контролног учешћа од 20% или више гласачких права или капитала,</w:t>
      </w:r>
    </w:p>
    <w:p w14:paraId="01444C0B" w14:textId="77777777" w:rsidR="00E7778A" w:rsidRPr="00C14B89" w:rsidRDefault="00E7778A" w:rsidP="00E7778A">
      <w:pPr>
        <w:spacing w:after="0" w:line="240" w:lineRule="auto"/>
        <w:ind w:firstLine="993"/>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 xml:space="preserve">2. контролног учешћа, </w:t>
      </w:r>
    </w:p>
    <w:p w14:paraId="3425ED9B" w14:textId="77777777" w:rsidR="00E7778A" w:rsidRPr="00C14B89" w:rsidRDefault="00E7778A" w:rsidP="00E7778A">
      <w:pPr>
        <w:spacing w:after="0" w:line="240" w:lineRule="auto"/>
        <w:ind w:firstLine="993"/>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3. чињенице да су оба или сва лица стално повезана са истим трећим лицем односом контролног учешћа;</w:t>
      </w:r>
    </w:p>
    <w:p w14:paraId="2E192236"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lastRenderedPageBreak/>
        <w:t>24) група повезаних лица (клијената) су:</w:t>
      </w:r>
    </w:p>
    <w:p w14:paraId="15423ADD" w14:textId="77777777" w:rsidR="00E7778A" w:rsidRPr="00596955" w:rsidRDefault="00E7778A" w:rsidP="00E7778A">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 xml:space="preserve">1. два или више физичких или правних лица која, ако се не докаже другачије, представљају један ризик за банку, јер једно од њих непосредно или посредно има контролу над другим лицем или другим лицима, </w:t>
      </w:r>
    </w:p>
    <w:p w14:paraId="28D8E5D3" w14:textId="77777777" w:rsidR="00E7778A" w:rsidRPr="00596955" w:rsidRDefault="00E7778A" w:rsidP="00E7778A">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2. два или више физичких или правних лица између којих не постоји однос контроле описан у подтачки 1. ове тачке, али за које се сматра да представљају један ризик за банку, јер су међусобно повезана тако да, ако би за једно од тих лица настали финансијски проблеми, посебно тешкоће у вези са финансирањем или отплатом дуга, друго лице или сва остала лица би се вјероватно и сама суочила са тешкоћама повезаним са финансирањем или отплатом дуга;</w:t>
      </w:r>
    </w:p>
    <w:p w14:paraId="23F58DF5" w14:textId="77777777" w:rsidR="00E7778A" w:rsidRPr="00C14B89" w:rsidRDefault="00E7778A" w:rsidP="00E7778A">
      <w:pPr>
        <w:spacing w:after="0" w:line="240" w:lineRule="auto"/>
        <w:ind w:firstLine="720"/>
        <w:jc w:val="both"/>
        <w:rPr>
          <w:rFonts w:ascii="Times New Roman" w:eastAsiaTheme="minorHAnsi" w:hAnsi="Times New Roman"/>
          <w:b/>
          <w:sz w:val="24"/>
          <w:szCs w:val="24"/>
          <w:lang w:val="sr-Cyrl-BA"/>
        </w:rPr>
      </w:pPr>
      <w:r w:rsidRPr="00C14B89">
        <w:rPr>
          <w:rFonts w:ascii="Times New Roman" w:hAnsi="Times New Roman"/>
          <w:b/>
          <w:sz w:val="24"/>
          <w:szCs w:val="24"/>
          <w:lang w:val="sr-Latn-RS"/>
        </w:rPr>
        <w:t>25)</w:t>
      </w:r>
      <w:r w:rsidRPr="00596955">
        <w:rPr>
          <w:rFonts w:ascii="Times New Roman" w:hAnsi="Times New Roman"/>
          <w:b/>
          <w:sz w:val="24"/>
          <w:szCs w:val="24"/>
          <w:lang w:val="sr-Latn-RS"/>
        </w:rPr>
        <w:t xml:space="preserve"> </w:t>
      </w:r>
      <w:r w:rsidRPr="00C14B89">
        <w:rPr>
          <w:rFonts w:ascii="Times New Roman" w:eastAsiaTheme="minorHAnsi" w:hAnsi="Times New Roman"/>
          <w:b/>
          <w:sz w:val="24"/>
          <w:szCs w:val="24"/>
          <w:lang w:val="sr-Cyrl-BA"/>
        </w:rPr>
        <w:t>лице у посебном односу са банком је:</w:t>
      </w:r>
    </w:p>
    <w:p w14:paraId="1E53B7FA" w14:textId="77777777" w:rsidR="00E7778A" w:rsidRPr="00C14B89" w:rsidRDefault="00E7778A" w:rsidP="00E7778A">
      <w:pPr>
        <w:spacing w:after="0" w:line="240" w:lineRule="auto"/>
        <w:ind w:firstLine="993"/>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1. члан управе банке и члан његове уже породице,</w:t>
      </w:r>
    </w:p>
    <w:p w14:paraId="0CC5A3FD" w14:textId="77777777" w:rsidR="00E7778A" w:rsidRPr="00C14B89" w:rsidRDefault="00E7778A" w:rsidP="00E7778A">
      <w:pPr>
        <w:spacing w:after="0" w:line="240" w:lineRule="auto"/>
        <w:ind w:firstLine="993"/>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2. члан надзорног одбора банке и члан његове уже породице,</w:t>
      </w:r>
    </w:p>
    <w:p w14:paraId="1530D88C" w14:textId="77777777" w:rsidR="00E7778A" w:rsidRPr="00C14B89" w:rsidRDefault="00E7778A" w:rsidP="00E7778A">
      <w:pPr>
        <w:spacing w:after="0" w:line="240" w:lineRule="auto"/>
        <w:ind w:firstLine="993"/>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3. прокуриста банке и члан његове уже породице,</w:t>
      </w:r>
    </w:p>
    <w:p w14:paraId="0DF03476" w14:textId="77777777" w:rsidR="00E7778A" w:rsidRPr="00C14B89" w:rsidRDefault="00E7778A" w:rsidP="00E7778A">
      <w:pPr>
        <w:spacing w:after="0" w:line="240" w:lineRule="auto"/>
        <w:ind w:firstLine="993"/>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 xml:space="preserve">4. носилац кључних функција банке, </w:t>
      </w:r>
    </w:p>
    <w:p w14:paraId="53195A89" w14:textId="77777777" w:rsidR="00E7778A" w:rsidRPr="00C14B89" w:rsidRDefault="00E7778A" w:rsidP="00E7778A">
      <w:pPr>
        <w:spacing w:after="0" w:line="240" w:lineRule="auto"/>
        <w:ind w:firstLine="993"/>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5. правно лице чији је члан органа управљања и руковођења или прокуриста истовремено и члан управе, члан надзорног одбора или прокуриста банке или члан његове уже породице,</w:t>
      </w:r>
    </w:p>
    <w:p w14:paraId="0EB31CCA" w14:textId="77777777" w:rsidR="00E7778A" w:rsidRPr="00C14B89" w:rsidRDefault="00E7778A" w:rsidP="00E7778A">
      <w:pPr>
        <w:spacing w:after="0" w:line="240" w:lineRule="auto"/>
        <w:ind w:firstLine="993"/>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6. правно лице у којој члан управе, члан надзорног одбора или прокуриста банке или члан уже породице тих лица има квалификовано учешће,</w:t>
      </w:r>
    </w:p>
    <w:p w14:paraId="08643978" w14:textId="77777777" w:rsidR="00E7778A" w:rsidRPr="00C14B89" w:rsidRDefault="00E7778A" w:rsidP="00E7778A">
      <w:pPr>
        <w:spacing w:after="0" w:line="240" w:lineRule="auto"/>
        <w:ind w:firstLine="993"/>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7. ималац квалификованог учешћа у банци,</w:t>
      </w:r>
    </w:p>
    <w:p w14:paraId="07FD5A08" w14:textId="77777777" w:rsidR="00E7778A" w:rsidRPr="00C14B89" w:rsidRDefault="00E7778A" w:rsidP="00E7778A">
      <w:pPr>
        <w:spacing w:after="0" w:line="240" w:lineRule="auto"/>
        <w:ind w:firstLine="993"/>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8. правно лице у којој банка има квалификовано учешће,</w:t>
      </w:r>
    </w:p>
    <w:p w14:paraId="1D73A98B" w14:textId="77777777" w:rsidR="00E7778A" w:rsidRPr="00C14B89" w:rsidRDefault="00E7778A" w:rsidP="00E7778A">
      <w:pPr>
        <w:spacing w:after="0" w:line="240" w:lineRule="auto"/>
        <w:ind w:firstLine="993"/>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9. члан органа управљања и руковођења или прокуриста правног лица из подт. 7. и 8. ове тачке,</w:t>
      </w:r>
    </w:p>
    <w:p w14:paraId="793BFBA8" w14:textId="77777777" w:rsidR="00E7778A" w:rsidRPr="00C14B89" w:rsidRDefault="00E7778A" w:rsidP="00E7778A">
      <w:pPr>
        <w:spacing w:after="0" w:line="240" w:lineRule="auto"/>
        <w:ind w:firstLine="993"/>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 xml:space="preserve">10. правно лице чији је члан органа управљања и руковођења или прокуриста лице из </w:t>
      </w:r>
      <w:proofErr w:type="spellStart"/>
      <w:r w:rsidRPr="00C14B89">
        <w:rPr>
          <w:rFonts w:ascii="Times New Roman" w:eastAsiaTheme="minorHAnsi" w:hAnsi="Times New Roman"/>
          <w:b/>
          <w:sz w:val="24"/>
          <w:szCs w:val="24"/>
          <w:lang w:val="sr-Cyrl-BA"/>
        </w:rPr>
        <w:t>подтачке</w:t>
      </w:r>
      <w:proofErr w:type="spellEnd"/>
      <w:r w:rsidRPr="00C14B89">
        <w:rPr>
          <w:rFonts w:ascii="Times New Roman" w:eastAsiaTheme="minorHAnsi" w:hAnsi="Times New Roman"/>
          <w:b/>
          <w:sz w:val="24"/>
          <w:szCs w:val="24"/>
          <w:lang w:val="sr-Cyrl-BA"/>
        </w:rPr>
        <w:t xml:space="preserve"> 7. ове тачке,</w:t>
      </w:r>
    </w:p>
    <w:p w14:paraId="0D3244C9" w14:textId="77777777" w:rsidR="00E7778A" w:rsidRPr="00C14B89" w:rsidRDefault="00E7778A" w:rsidP="00E7778A">
      <w:pPr>
        <w:spacing w:after="0" w:line="240" w:lineRule="auto"/>
        <w:ind w:firstLine="993"/>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 xml:space="preserve">11. члан банкарске групе у којој је банка, члан органа управљања и руковођења и прокуриста члана банкарске групе и чланови уже породице тог лица, </w:t>
      </w:r>
    </w:p>
    <w:p w14:paraId="5C858419" w14:textId="77777777" w:rsidR="00E7778A" w:rsidRPr="00C14B89" w:rsidRDefault="00E7778A" w:rsidP="00E7778A">
      <w:pPr>
        <w:spacing w:after="0" w:line="240" w:lineRule="auto"/>
        <w:ind w:firstLine="993"/>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12. друго лице које банка одреди као лице у посебном односу с банком због природе односа тог лица с банком или лицима из подт. 1. до 11. ове тачке, због могућег сукоба интереса у пословању банке с тим лицима;</w:t>
      </w:r>
    </w:p>
    <w:p w14:paraId="09298BF3" w14:textId="77777777" w:rsidR="00E7778A" w:rsidRPr="00596955" w:rsidRDefault="00E7778A" w:rsidP="00E7778A">
      <w:pPr>
        <w:spacing w:after="0" w:line="240" w:lineRule="auto"/>
        <w:ind w:firstLine="851"/>
        <w:jc w:val="both"/>
        <w:rPr>
          <w:rFonts w:ascii="Times New Roman" w:hAnsi="Times New Roman"/>
          <w:sz w:val="24"/>
          <w:szCs w:val="24"/>
          <w:lang w:val="ru-RU"/>
        </w:rPr>
      </w:pPr>
      <w:r w:rsidRPr="00596955">
        <w:rPr>
          <w:rFonts w:ascii="Times New Roman" w:hAnsi="Times New Roman"/>
          <w:sz w:val="24"/>
          <w:szCs w:val="24"/>
          <w:lang w:val="bs-Cyrl-BA"/>
        </w:rPr>
        <w:t xml:space="preserve"> </w:t>
      </w:r>
      <w:r w:rsidRPr="00596955">
        <w:rPr>
          <w:rFonts w:ascii="Times New Roman" w:hAnsi="Times New Roman"/>
          <w:sz w:val="24"/>
          <w:szCs w:val="24"/>
          <w:lang w:val="bs-Cyrl-BA"/>
        </w:rPr>
        <w:tab/>
        <w:t>26) члан уже породице</w:t>
      </w:r>
      <w:r w:rsidRPr="00596955">
        <w:rPr>
          <w:rFonts w:ascii="Times New Roman" w:hAnsi="Times New Roman"/>
          <w:sz w:val="24"/>
          <w:szCs w:val="24"/>
          <w:lang w:val="sr-Cyrl-BA"/>
        </w:rPr>
        <w:t xml:space="preserve"> лица</w:t>
      </w:r>
      <w:r w:rsidRPr="00596955">
        <w:rPr>
          <w:rFonts w:ascii="Times New Roman" w:hAnsi="Times New Roman"/>
          <w:sz w:val="24"/>
          <w:szCs w:val="24"/>
          <w:lang w:val="bs-Cyrl-BA"/>
        </w:rPr>
        <w:t xml:space="preserve"> је: </w:t>
      </w:r>
    </w:p>
    <w:p w14:paraId="19EAAD17" w14:textId="77777777" w:rsidR="00E7778A" w:rsidRPr="00596955" w:rsidRDefault="00E7778A" w:rsidP="00E7778A">
      <w:pPr>
        <w:spacing w:after="0" w:line="240" w:lineRule="auto"/>
        <w:ind w:firstLine="851"/>
        <w:jc w:val="both"/>
        <w:rPr>
          <w:rFonts w:ascii="Times New Roman" w:hAnsi="Times New Roman"/>
          <w:sz w:val="24"/>
          <w:szCs w:val="24"/>
          <w:lang w:val="ru-RU"/>
        </w:rPr>
      </w:pPr>
      <w:r w:rsidRPr="00596955">
        <w:rPr>
          <w:rFonts w:ascii="Times New Roman" w:hAnsi="Times New Roman"/>
          <w:sz w:val="24"/>
          <w:szCs w:val="24"/>
          <w:lang w:val="ru-RU"/>
        </w:rPr>
        <w:t xml:space="preserve">1. </w:t>
      </w:r>
      <w:r w:rsidRPr="00596955">
        <w:rPr>
          <w:rFonts w:ascii="Times New Roman" w:hAnsi="Times New Roman"/>
          <w:sz w:val="24"/>
          <w:szCs w:val="24"/>
          <w:lang w:val="bs-Cyrl-BA"/>
        </w:rPr>
        <w:t>партнер из брачне или ванбрачне заједнице, дијете или усвојено дијете тог лица,</w:t>
      </w:r>
    </w:p>
    <w:p w14:paraId="5AFF0D97" w14:textId="77777777" w:rsidR="00E7778A" w:rsidRPr="00596955" w:rsidRDefault="00E7778A" w:rsidP="00E7778A">
      <w:pPr>
        <w:spacing w:after="0" w:line="240" w:lineRule="auto"/>
        <w:ind w:firstLine="851"/>
        <w:jc w:val="both"/>
        <w:rPr>
          <w:rFonts w:ascii="Times New Roman" w:hAnsi="Times New Roman"/>
          <w:sz w:val="24"/>
          <w:szCs w:val="24"/>
          <w:lang w:val="ru-RU"/>
        </w:rPr>
      </w:pPr>
      <w:r w:rsidRPr="00596955">
        <w:rPr>
          <w:rFonts w:ascii="Times New Roman" w:hAnsi="Times New Roman"/>
          <w:sz w:val="24"/>
          <w:szCs w:val="24"/>
          <w:lang w:val="ru-RU"/>
        </w:rPr>
        <w:t xml:space="preserve">2. </w:t>
      </w:r>
      <w:r w:rsidRPr="00596955">
        <w:rPr>
          <w:rFonts w:ascii="Times New Roman" w:hAnsi="Times New Roman"/>
          <w:sz w:val="24"/>
          <w:szCs w:val="24"/>
          <w:lang w:val="bs-Cyrl-BA"/>
        </w:rPr>
        <w:t>лице које издржава појединац или његов партнер из брачне или ванбрачне заједнице,</w:t>
      </w:r>
      <w:r w:rsidRPr="00596955">
        <w:rPr>
          <w:rFonts w:ascii="Times New Roman" w:hAnsi="Times New Roman"/>
          <w:sz w:val="24"/>
          <w:szCs w:val="24"/>
          <w:lang w:val="sr-Latn-BA"/>
        </w:rPr>
        <w:t xml:space="preserve"> </w:t>
      </w:r>
    </w:p>
    <w:p w14:paraId="05B94994" w14:textId="77777777" w:rsidR="00E7778A" w:rsidRPr="00596955" w:rsidRDefault="00E7778A" w:rsidP="00E7778A">
      <w:pPr>
        <w:spacing w:after="0" w:line="240" w:lineRule="auto"/>
        <w:ind w:firstLine="851"/>
        <w:jc w:val="both"/>
        <w:rPr>
          <w:rFonts w:ascii="Times New Roman" w:hAnsi="Times New Roman"/>
          <w:sz w:val="24"/>
          <w:szCs w:val="24"/>
          <w:lang w:val="ru-RU"/>
        </w:rPr>
      </w:pPr>
      <w:r w:rsidRPr="00596955">
        <w:rPr>
          <w:rFonts w:ascii="Times New Roman" w:hAnsi="Times New Roman"/>
          <w:sz w:val="24"/>
          <w:szCs w:val="24"/>
          <w:lang w:val="ru-RU"/>
        </w:rPr>
        <w:t xml:space="preserve">3. друго </w:t>
      </w:r>
      <w:r w:rsidRPr="00596955">
        <w:rPr>
          <w:rFonts w:ascii="Times New Roman" w:hAnsi="Times New Roman"/>
          <w:sz w:val="24"/>
          <w:szCs w:val="24"/>
          <w:lang w:val="bs-Cyrl-BA"/>
        </w:rPr>
        <w:t>лице кojе нема потпуну пословну способност и које је стављено под старатељство тог лица;</w:t>
      </w:r>
      <w:r w:rsidRPr="00596955">
        <w:rPr>
          <w:rFonts w:ascii="Times New Roman" w:hAnsi="Times New Roman"/>
          <w:sz w:val="24"/>
          <w:szCs w:val="24"/>
          <w:lang w:val="ru-RU"/>
        </w:rPr>
        <w:t xml:space="preserve"> </w:t>
      </w:r>
    </w:p>
    <w:p w14:paraId="30485F93"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2</w:t>
      </w:r>
      <w:r w:rsidRPr="00596955">
        <w:rPr>
          <w:rFonts w:ascii="Times New Roman" w:hAnsi="Times New Roman"/>
          <w:sz w:val="24"/>
          <w:szCs w:val="24"/>
          <w:lang w:val="ru-RU"/>
        </w:rPr>
        <w:t>7</w:t>
      </w:r>
      <w:r w:rsidRPr="00596955">
        <w:rPr>
          <w:rFonts w:ascii="Times New Roman" w:hAnsi="Times New Roman"/>
          <w:sz w:val="24"/>
          <w:szCs w:val="24"/>
          <w:lang w:val="bs-Cyrl-BA"/>
        </w:rPr>
        <w:t>) клијент је било које лице које користи или је користило услуге банке или лице које се обратило банци ради коришћења услуга и које је банка као такве идентификовала;</w:t>
      </w:r>
    </w:p>
    <w:p w14:paraId="638755B4" w14:textId="77777777" w:rsidR="00E7778A" w:rsidRPr="00596955" w:rsidRDefault="00E7778A" w:rsidP="00E7778A">
      <w:pPr>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bs-Cyrl-BA"/>
        </w:rPr>
        <w:t>2</w:t>
      </w:r>
      <w:r w:rsidRPr="00596955">
        <w:rPr>
          <w:rFonts w:ascii="Times New Roman" w:hAnsi="Times New Roman"/>
          <w:sz w:val="24"/>
          <w:szCs w:val="24"/>
          <w:lang w:val="ru-RU"/>
        </w:rPr>
        <w:t>8</w:t>
      </w:r>
      <w:r w:rsidRPr="00596955">
        <w:rPr>
          <w:rFonts w:ascii="Times New Roman" w:hAnsi="Times New Roman"/>
          <w:sz w:val="24"/>
          <w:szCs w:val="24"/>
          <w:lang w:val="bs-Cyrl-BA"/>
        </w:rPr>
        <w:t>) депозит је новчани полог који има значење утврђено у закону којим се уређују облигациони односи и подлијеже одредбама тог закона;</w:t>
      </w:r>
    </w:p>
    <w:p w14:paraId="59EFC949" w14:textId="77777777" w:rsidR="00E7778A" w:rsidRPr="00596955" w:rsidRDefault="00E7778A" w:rsidP="00E7778A">
      <w:pPr>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bs-Cyrl-BA"/>
        </w:rPr>
        <w:t>2</w:t>
      </w:r>
      <w:r w:rsidRPr="00596955">
        <w:rPr>
          <w:rFonts w:ascii="Times New Roman" w:hAnsi="Times New Roman"/>
          <w:sz w:val="24"/>
          <w:szCs w:val="24"/>
          <w:lang w:val="ru-RU"/>
        </w:rPr>
        <w:t>9</w:t>
      </w:r>
      <w:r w:rsidRPr="00596955">
        <w:rPr>
          <w:rFonts w:ascii="Times New Roman" w:hAnsi="Times New Roman"/>
          <w:sz w:val="24"/>
          <w:szCs w:val="24"/>
          <w:lang w:val="bs-Cyrl-BA"/>
        </w:rPr>
        <w:t xml:space="preserve">) кредит има значење утврђено у закону којим се уређују облигациони односи; </w:t>
      </w:r>
    </w:p>
    <w:p w14:paraId="5F09C8C3"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30) више руководство су физичка лица која обављају извршне функције у банци и одговорна су за свакодневно вођење њеног пословања и за свој рад одговарају управи; </w:t>
      </w:r>
    </w:p>
    <w:p w14:paraId="1567D97A" w14:textId="77777777" w:rsidR="00E7778A" w:rsidRPr="00596955" w:rsidRDefault="00E7778A" w:rsidP="00E7778A">
      <w:pPr>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ru-RU"/>
        </w:rPr>
        <w:t>31</w:t>
      </w:r>
      <w:r w:rsidRPr="00596955">
        <w:rPr>
          <w:rFonts w:ascii="Times New Roman" w:hAnsi="Times New Roman"/>
          <w:sz w:val="24"/>
          <w:szCs w:val="24"/>
          <w:lang w:val="bs-Cyrl-BA"/>
        </w:rPr>
        <w:t>) системски ризик је ризик од поремећаја у финансијском сектору који би могао имати озбиљне негативне посљедице за финансијски сектор и привреду у цјелини;</w:t>
      </w:r>
    </w:p>
    <w:p w14:paraId="4C0EE1BB"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ru-RU"/>
        </w:rPr>
        <w:t>32) системски значајна банка је банка чије би погоршање финансијског стања или престанак рада имали озбиљне негативне посљедице на стабилност финансијског сектора</w:t>
      </w:r>
      <w:r w:rsidRPr="00596955">
        <w:rPr>
          <w:rFonts w:ascii="Times New Roman" w:hAnsi="Times New Roman"/>
          <w:sz w:val="24"/>
          <w:szCs w:val="24"/>
          <w:lang w:val="bs-Cyrl-BA"/>
        </w:rPr>
        <w:t>;</w:t>
      </w:r>
    </w:p>
    <w:p w14:paraId="71F6968D" w14:textId="77777777" w:rsidR="00E7778A" w:rsidRPr="00596955" w:rsidRDefault="00E7778A" w:rsidP="00E7778A">
      <w:pPr>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ru-RU"/>
        </w:rPr>
        <w:lastRenderedPageBreak/>
        <w:t xml:space="preserve">33) оснивачки капитал је минималан износ капитала прописан овим законом који се у цијелости уплаћује у новцу прије регистрације банке и </w:t>
      </w:r>
      <w:r w:rsidRPr="00596955">
        <w:rPr>
          <w:rFonts w:ascii="Times New Roman" w:hAnsi="Times New Roman"/>
          <w:sz w:val="24"/>
          <w:szCs w:val="24"/>
          <w:lang w:val="bs-Cyrl-BA"/>
        </w:rPr>
        <w:t xml:space="preserve">представља дио основног капитала у смислу закона којим </w:t>
      </w:r>
      <w:r w:rsidRPr="00596955">
        <w:rPr>
          <w:rFonts w:ascii="Times New Roman" w:hAnsi="Times New Roman"/>
          <w:sz w:val="24"/>
          <w:szCs w:val="24"/>
          <w:lang w:val="ru-RU"/>
        </w:rPr>
        <w:t xml:space="preserve">се </w:t>
      </w:r>
      <w:r w:rsidRPr="00596955">
        <w:rPr>
          <w:rFonts w:ascii="Times New Roman" w:hAnsi="Times New Roman"/>
          <w:sz w:val="24"/>
          <w:szCs w:val="24"/>
          <w:lang w:val="bs-Cyrl-BA"/>
        </w:rPr>
        <w:t>уређују привредна друштва</w:t>
      </w:r>
      <w:r w:rsidRPr="00596955">
        <w:rPr>
          <w:rFonts w:ascii="Times New Roman" w:hAnsi="Times New Roman"/>
          <w:sz w:val="24"/>
          <w:szCs w:val="24"/>
          <w:lang w:val="ru-RU"/>
        </w:rPr>
        <w:t xml:space="preserve">; </w:t>
      </w:r>
    </w:p>
    <w:p w14:paraId="1BFA9457"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34) критичне функције су активности, услуге или послови чији би прекид обављања вјероватно довео до угрожавања стабилности финансијског сектора или поремећаја у пружању неопходних услуга реалном сектору усљед величине и тржишног учешћа субјекта који их обавља и његове повезаности са осталим учесницима у финансијском сектору, а нарочито узимајући у обзир могућност да неко други несметано преузме обављање ових активности, услуга или послова;</w:t>
      </w:r>
    </w:p>
    <w:p w14:paraId="77197D7B"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35) кључне пословне активности су пословне активности и услуге повезане са овим активностима чијим обављањем се остварује значајан дио прихода или добити за банку или банкарску групу којој та банка припада;</w:t>
      </w:r>
    </w:p>
    <w:p w14:paraId="27EFDA83"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3</w:t>
      </w:r>
      <w:r w:rsidRPr="00596955">
        <w:rPr>
          <w:rFonts w:ascii="Times New Roman" w:hAnsi="Times New Roman"/>
          <w:sz w:val="24"/>
          <w:szCs w:val="24"/>
          <w:lang w:val="ru-RU"/>
        </w:rPr>
        <w:t>6</w:t>
      </w:r>
      <w:r w:rsidRPr="00596955">
        <w:rPr>
          <w:rFonts w:ascii="Times New Roman" w:hAnsi="Times New Roman"/>
          <w:sz w:val="24"/>
          <w:szCs w:val="24"/>
          <w:lang w:val="bs-Cyrl-BA"/>
        </w:rPr>
        <w:t>) орган за реструктурирање је орган који је посебним прописом овлашћен за реструктурирање лица у финансијском сектору и предузимање мјера реструктурирања, као и одговарајуће тијело Европске уније са овим надлежностима у складу са прописима Европске уније;</w:t>
      </w:r>
    </w:p>
    <w:p w14:paraId="379E8CC3"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37) књига трговања представља све позиције у финансијским инструментима и роби које банка има са намјером трговања или да би се заштитиле позиције које има са намјером трговања;</w:t>
      </w:r>
    </w:p>
    <w:p w14:paraId="588ADF05"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38) банкарска књига означава све ставке активе и ванбиланса банке које нису идентификоване као позиције књиге трговања;</w:t>
      </w:r>
    </w:p>
    <w:p w14:paraId="629A95E9"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b/>
          <w:sz w:val="24"/>
          <w:szCs w:val="24"/>
          <w:lang w:val="bs-Cyrl-BA"/>
        </w:rPr>
        <w:t xml:space="preserve">39) </w:t>
      </w:r>
      <w:r w:rsidRPr="00C14B89">
        <w:rPr>
          <w:rFonts w:ascii="Times New Roman" w:eastAsiaTheme="minorHAnsi" w:hAnsi="Times New Roman"/>
          <w:b/>
          <w:sz w:val="24"/>
          <w:szCs w:val="24"/>
          <w:lang w:val="sr-Cyrl-BA"/>
        </w:rPr>
        <w:t>члан породице има значење члана уже породице из тачке 26) овог члана;</w:t>
      </w:r>
    </w:p>
    <w:p w14:paraId="5F75F657"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sr-Cyrl-CS"/>
        </w:rPr>
        <w:t>40) ванредна јавна финансијска подршка представља дозвољену државну помоћ у складу са законом којим се уређује систем државне помоћи у Босни и Херцеговини, а коју давалац може пружити у ванредним ситуацијама као помоћ у спасавању или реструктурирању привредних субјеката у складу са овим законом,</w:t>
      </w:r>
    </w:p>
    <w:p w14:paraId="4B785A9F" w14:textId="77777777" w:rsidR="00E7778A" w:rsidRPr="00596955" w:rsidRDefault="00E7778A" w:rsidP="00E7778A">
      <w:pPr>
        <w:spacing w:after="0" w:line="240" w:lineRule="auto"/>
        <w:ind w:firstLine="709"/>
        <w:jc w:val="both"/>
        <w:rPr>
          <w:rFonts w:ascii="Times New Roman" w:hAnsi="Times New Roman"/>
          <w:sz w:val="24"/>
          <w:szCs w:val="24"/>
          <w:lang w:val="sr-Cyrl-BA"/>
        </w:rPr>
      </w:pPr>
      <w:r w:rsidRPr="00596955">
        <w:rPr>
          <w:rFonts w:ascii="Times New Roman" w:hAnsi="Times New Roman"/>
          <w:sz w:val="24"/>
          <w:szCs w:val="24"/>
          <w:lang w:val="sr-Cyrl-BA"/>
        </w:rPr>
        <w:t>41) осигурани повјерилац је сваки повјерилац банке који има залог на покретној или непокретној имовини или на правима, уписан у одговарајуће јавне регистре</w:t>
      </w:r>
      <w:r w:rsidRPr="00596955">
        <w:rPr>
          <w:rFonts w:ascii="Times New Roman" w:hAnsi="Times New Roman"/>
          <w:b/>
          <w:sz w:val="24"/>
          <w:szCs w:val="24"/>
          <w:lang w:val="sr-Cyrl-BA"/>
        </w:rPr>
        <w:t>;</w:t>
      </w:r>
    </w:p>
    <w:p w14:paraId="633958A1" w14:textId="77777777" w:rsidR="00E7778A" w:rsidRPr="00596955" w:rsidRDefault="00E7778A" w:rsidP="00E7778A">
      <w:pPr>
        <w:spacing w:after="0" w:line="240" w:lineRule="auto"/>
        <w:ind w:firstLine="709"/>
        <w:jc w:val="both"/>
        <w:rPr>
          <w:rFonts w:ascii="Times New Roman" w:hAnsi="Times New Roman"/>
          <w:sz w:val="24"/>
          <w:szCs w:val="24"/>
          <w:lang w:val="sr-Cyrl-BA"/>
        </w:rPr>
      </w:pPr>
      <w:r w:rsidRPr="00596955">
        <w:rPr>
          <w:rFonts w:ascii="Times New Roman" w:hAnsi="Times New Roman"/>
          <w:sz w:val="24"/>
          <w:szCs w:val="24"/>
          <w:lang w:val="sr-Cyrl-BA"/>
        </w:rPr>
        <w:t>42) Инвестиционо-развојна банка Републике Српске је лице у финансијском сектору које је основано и послује у складу са посебним законом</w:t>
      </w:r>
      <w:r w:rsidRPr="00596955">
        <w:rPr>
          <w:rFonts w:ascii="Times New Roman" w:hAnsi="Times New Roman"/>
          <w:b/>
          <w:sz w:val="24"/>
          <w:szCs w:val="24"/>
          <w:lang w:val="sr-Cyrl-BA"/>
        </w:rPr>
        <w:t>;</w:t>
      </w:r>
    </w:p>
    <w:p w14:paraId="2A0A14A5" w14:textId="77777777" w:rsidR="00E7778A" w:rsidRPr="00C14B89" w:rsidRDefault="00E7778A" w:rsidP="00E7778A">
      <w:pPr>
        <w:autoSpaceDE w:val="0"/>
        <w:autoSpaceDN w:val="0"/>
        <w:adjustRightInd w:val="0"/>
        <w:spacing w:after="0" w:line="240" w:lineRule="auto"/>
        <w:ind w:firstLine="720"/>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43)</w:t>
      </w:r>
      <w:r w:rsidRPr="00D64EF4">
        <w:rPr>
          <w:rFonts w:asciiTheme="minorHAnsi" w:eastAsiaTheme="minorHAnsi" w:hAnsiTheme="minorHAnsi" w:cstheme="minorHAnsi"/>
          <w:sz w:val="24"/>
          <w:szCs w:val="24"/>
          <w:lang w:val="sr-Cyrl-BA"/>
        </w:rPr>
        <w:t xml:space="preserve"> </w:t>
      </w:r>
      <w:r w:rsidRPr="00C14B89">
        <w:rPr>
          <w:rFonts w:ascii="Times New Roman" w:eastAsiaTheme="minorHAnsi" w:hAnsi="Times New Roman"/>
          <w:b/>
          <w:sz w:val="24"/>
          <w:szCs w:val="24"/>
          <w:lang w:val="sr-Cyrl-BA"/>
        </w:rPr>
        <w:t>трајни носач података означава средство које кориснику омогућава да сачува податке који су му намијењени, те да тим подацима приступи и да их репродукује у неизмијењеном облику у периоду који одговара сврси чувања;</w:t>
      </w:r>
    </w:p>
    <w:p w14:paraId="5FC6D6F4" w14:textId="77777777" w:rsidR="00E7778A" w:rsidRPr="00C14B89" w:rsidRDefault="00E7778A" w:rsidP="00E7778A">
      <w:pPr>
        <w:widowControl w:val="0"/>
        <w:autoSpaceDE w:val="0"/>
        <w:autoSpaceDN w:val="0"/>
        <w:adjustRightInd w:val="0"/>
        <w:spacing w:after="0" w:line="240" w:lineRule="auto"/>
        <w:ind w:firstLine="720"/>
        <w:jc w:val="both"/>
        <w:rPr>
          <w:rFonts w:ascii="Times New Roman" w:eastAsiaTheme="minorHAnsi" w:hAnsi="Times New Roman"/>
          <w:b/>
          <w:sz w:val="24"/>
          <w:szCs w:val="24"/>
          <w:lang w:val="sr-Cyrl-BA"/>
        </w:rPr>
      </w:pPr>
      <w:r w:rsidRPr="00C14B89">
        <w:rPr>
          <w:rFonts w:ascii="Times New Roman" w:eastAsiaTheme="minorHAnsi" w:hAnsi="Times New Roman"/>
          <w:b/>
          <w:sz w:val="24"/>
          <w:szCs w:val="24"/>
          <w:lang w:val="sr-Cyrl-BA"/>
        </w:rPr>
        <w:t>44) микро, мала и средња правна лица су лица која се, у складу са законом Републике Српске којим се уређују рачуноводство и ревизија, разврставају у категорију микро, малих и средњих правних лица;</w:t>
      </w:r>
    </w:p>
    <w:p w14:paraId="6A3146C0" w14:textId="77777777" w:rsidR="00E7778A" w:rsidRDefault="00E7778A" w:rsidP="00E7778A">
      <w:pPr>
        <w:spacing w:after="0" w:line="240" w:lineRule="auto"/>
        <w:ind w:firstLine="709"/>
        <w:jc w:val="both"/>
        <w:rPr>
          <w:rFonts w:ascii="Times New Roman" w:hAnsi="Times New Roman"/>
          <w:sz w:val="24"/>
          <w:szCs w:val="24"/>
          <w:lang w:val="sr-Cyrl-BA"/>
        </w:rPr>
      </w:pPr>
      <w:r w:rsidRPr="00C14B89">
        <w:rPr>
          <w:rFonts w:ascii="Times New Roman" w:eastAsiaTheme="minorHAnsi" w:hAnsi="Times New Roman"/>
          <w:b/>
          <w:sz w:val="24"/>
          <w:szCs w:val="24"/>
          <w:lang w:val="sr-Cyrl-BA"/>
        </w:rPr>
        <w:t>45) поступак спровођења надзорног прегледа и оцјене банке (SREP оцјена) јесте облик</w:t>
      </w:r>
      <w:r w:rsidRPr="00D64EF4">
        <w:rPr>
          <w:rFonts w:asciiTheme="minorHAnsi" w:hAnsiTheme="minorHAnsi" w:cstheme="minorHAnsi"/>
          <w:noProof/>
          <w:sz w:val="24"/>
          <w:szCs w:val="24"/>
          <w:lang w:val="sr-Cyrl-BA"/>
        </w:rPr>
        <w:t xml:space="preserve"> </w:t>
      </w:r>
      <w:r w:rsidRPr="00C14B89">
        <w:rPr>
          <w:rFonts w:ascii="Times New Roman" w:eastAsiaTheme="minorHAnsi" w:hAnsi="Times New Roman"/>
          <w:b/>
          <w:sz w:val="24"/>
          <w:szCs w:val="24"/>
          <w:lang w:val="sr-Cyrl-BA"/>
        </w:rPr>
        <w:t>посредног надзора који представља свеобухватан преглед ризика којима је банка изложена или би могла да буде изложена у свом пословању</w:t>
      </w:r>
      <w:r>
        <w:rPr>
          <w:rFonts w:ascii="Times New Roman" w:eastAsiaTheme="minorHAnsi" w:hAnsi="Times New Roman"/>
          <w:b/>
          <w:sz w:val="24"/>
          <w:szCs w:val="24"/>
          <w:lang w:val="en-GB"/>
        </w:rPr>
        <w:t>.</w:t>
      </w:r>
      <w:r w:rsidRPr="00596955">
        <w:rPr>
          <w:rFonts w:ascii="Times New Roman" w:hAnsi="Times New Roman"/>
          <w:sz w:val="24"/>
          <w:szCs w:val="24"/>
          <w:lang w:val="sr-Cyrl-BA"/>
        </w:rPr>
        <w:t xml:space="preserve"> </w:t>
      </w:r>
    </w:p>
    <w:p w14:paraId="7F74141B" w14:textId="77777777" w:rsidR="00E7778A" w:rsidRPr="00596955" w:rsidRDefault="00E7778A" w:rsidP="00E7778A">
      <w:pPr>
        <w:spacing w:after="0" w:line="240" w:lineRule="auto"/>
        <w:ind w:firstLine="709"/>
        <w:jc w:val="both"/>
        <w:rPr>
          <w:rFonts w:ascii="Times New Roman" w:hAnsi="Times New Roman"/>
          <w:sz w:val="24"/>
          <w:szCs w:val="24"/>
          <w:lang w:val="sr-Cyrl-BA"/>
        </w:rPr>
      </w:pPr>
      <w:r w:rsidRPr="00596955">
        <w:rPr>
          <w:rFonts w:ascii="Times New Roman" w:hAnsi="Times New Roman"/>
          <w:sz w:val="24"/>
          <w:szCs w:val="24"/>
          <w:lang w:val="sr-Cyrl-BA"/>
        </w:rPr>
        <w:t>(2) Поједини изрази употријебљени у овом закону за означавање мушког или женског рода подразумијевају оба пола.</w:t>
      </w:r>
    </w:p>
    <w:p w14:paraId="23344047" w14:textId="77777777" w:rsidR="00E7778A" w:rsidRPr="00596955" w:rsidRDefault="00E7778A" w:rsidP="00E7778A">
      <w:pPr>
        <w:spacing w:after="0" w:line="240" w:lineRule="auto"/>
        <w:jc w:val="center"/>
        <w:rPr>
          <w:rFonts w:ascii="Times New Roman" w:hAnsi="Times New Roman"/>
          <w:bCs/>
          <w:sz w:val="24"/>
          <w:szCs w:val="24"/>
          <w:lang w:val="sr-Cyrl-BA"/>
        </w:rPr>
      </w:pPr>
    </w:p>
    <w:p w14:paraId="2692AFFF" w14:textId="77777777" w:rsidR="00E7778A" w:rsidRPr="00596955" w:rsidRDefault="00E7778A" w:rsidP="00E7778A">
      <w:pPr>
        <w:spacing w:after="0" w:line="240" w:lineRule="auto"/>
        <w:jc w:val="center"/>
        <w:rPr>
          <w:rFonts w:ascii="Times New Roman" w:hAnsi="Times New Roman"/>
          <w:sz w:val="24"/>
          <w:szCs w:val="24"/>
          <w:lang w:val="bs-Cyrl-BA"/>
        </w:rPr>
      </w:pPr>
      <w:r w:rsidRPr="00596955">
        <w:rPr>
          <w:rFonts w:ascii="Times New Roman" w:hAnsi="Times New Roman"/>
          <w:sz w:val="24"/>
          <w:szCs w:val="24"/>
          <w:lang w:val="bs-Cyrl-BA"/>
        </w:rPr>
        <w:t>Послови банке</w:t>
      </w:r>
    </w:p>
    <w:p w14:paraId="6476990F" w14:textId="77777777" w:rsidR="00E7778A" w:rsidRPr="00596955" w:rsidRDefault="00E7778A" w:rsidP="00E7778A">
      <w:pPr>
        <w:spacing w:after="0" w:line="240" w:lineRule="auto"/>
        <w:jc w:val="center"/>
        <w:rPr>
          <w:rFonts w:ascii="Times New Roman" w:hAnsi="Times New Roman"/>
          <w:sz w:val="24"/>
          <w:szCs w:val="24"/>
          <w:lang w:val="bs-Cyrl-BA"/>
        </w:rPr>
      </w:pPr>
      <w:r w:rsidRPr="00596955">
        <w:rPr>
          <w:rFonts w:ascii="Times New Roman" w:hAnsi="Times New Roman"/>
          <w:sz w:val="24"/>
          <w:szCs w:val="24"/>
          <w:lang w:val="bs-Cyrl-BA"/>
        </w:rPr>
        <w:t xml:space="preserve">Члан 3. </w:t>
      </w:r>
    </w:p>
    <w:p w14:paraId="34DAC2F8" w14:textId="77777777" w:rsidR="00E7778A" w:rsidRPr="00596955" w:rsidRDefault="00E7778A" w:rsidP="00E7778A">
      <w:pPr>
        <w:spacing w:after="0" w:line="240" w:lineRule="auto"/>
        <w:jc w:val="center"/>
        <w:rPr>
          <w:rFonts w:ascii="Times New Roman" w:hAnsi="Times New Roman"/>
          <w:sz w:val="24"/>
          <w:szCs w:val="24"/>
          <w:lang w:val="bs-Cyrl-BA"/>
        </w:rPr>
      </w:pPr>
    </w:p>
    <w:p w14:paraId="47767ADC"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b/>
          <w:sz w:val="24"/>
          <w:szCs w:val="24"/>
          <w:lang w:val="bs-Cyrl-BA"/>
        </w:rPr>
        <w:t>(1)</w:t>
      </w:r>
      <w:r w:rsidRPr="00596955">
        <w:rPr>
          <w:rFonts w:ascii="Times New Roman" w:hAnsi="Times New Roman"/>
          <w:sz w:val="24"/>
          <w:szCs w:val="24"/>
          <w:lang w:val="bs-Cyrl-BA"/>
        </w:rPr>
        <w:t xml:space="preserve"> Банка може обављати сљедеће послове:</w:t>
      </w:r>
    </w:p>
    <w:p w14:paraId="275430CD"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1) примање и полагање депозита или других повратних средстава,</w:t>
      </w:r>
    </w:p>
    <w:p w14:paraId="63E0EB02"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 xml:space="preserve">2) давање кредита, </w:t>
      </w:r>
    </w:p>
    <w:p w14:paraId="46A490F4"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3) издавање гаранција и свих облика јемства,</w:t>
      </w:r>
    </w:p>
    <w:p w14:paraId="3259C9B1"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lastRenderedPageBreak/>
        <w:t>4) услуге унутрашњег и међународног платног промета и преноса новца, у складу са посебним прописима,</w:t>
      </w:r>
    </w:p>
    <w:p w14:paraId="399B581A"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5) куповина и продаја стране валуте и племенитих метала,</w:t>
      </w:r>
    </w:p>
    <w:p w14:paraId="178FBE41"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 xml:space="preserve">6) издавање и управљање средствима плаћања (укључујући платне картице, путне и банкарске чекове), </w:t>
      </w:r>
    </w:p>
    <w:p w14:paraId="0082912B"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7) финансијски лизинг,</w:t>
      </w:r>
    </w:p>
    <w:p w14:paraId="2C07D206"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8) куповина, продаја и наплата потраживања (факторинг, форфетинг и друго),</w:t>
      </w:r>
    </w:p>
    <w:p w14:paraId="4310FAE2"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9) куповина и продаја инструмената тржишта новца за свој или туђи рачун,</w:t>
      </w:r>
    </w:p>
    <w:p w14:paraId="7D75991C"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10) куповина и продаја хартија од вриједности (брокерско-дилерски послови),</w:t>
      </w:r>
    </w:p>
    <w:p w14:paraId="237FCA00"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11) управљање портфељом хартија од вриједности и другим вриједностима,</w:t>
      </w:r>
    </w:p>
    <w:p w14:paraId="78751B2B"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 xml:space="preserve">12) послови подршке тржишту хартија од вриједности, послови агента и преузимање емисије, у складу са прописима који уређују тржиште хартија од вриједности, </w:t>
      </w:r>
    </w:p>
    <w:p w14:paraId="3FA0312A"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13) послови инвестиционог савјетовања и кастоди послови,</w:t>
      </w:r>
    </w:p>
    <w:p w14:paraId="7F8AEB80"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14) услуге прикупљања података, израда анализа и давање информација о кредитној способности правних и физичких лица која самостално обаљају регистровану пословну дјелатност,</w:t>
      </w:r>
    </w:p>
    <w:p w14:paraId="0F798623"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 xml:space="preserve">15) услуге изнајмљивања сефова, </w:t>
      </w:r>
    </w:p>
    <w:p w14:paraId="441BB146"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16) заступање, односно посредовање у осигурању, у складу са прописима који уређују заступање и посредовање у осигурању,</w:t>
      </w:r>
    </w:p>
    <w:p w14:paraId="756CABFC" w14:textId="77777777" w:rsidR="00E7778A" w:rsidRPr="00596955" w:rsidRDefault="00E7778A" w:rsidP="00E7778A">
      <w:pPr>
        <w:spacing w:after="0" w:line="240" w:lineRule="auto"/>
        <w:ind w:firstLine="720"/>
        <w:jc w:val="both"/>
        <w:rPr>
          <w:rFonts w:ascii="Times New Roman" w:hAnsi="Times New Roman"/>
          <w:sz w:val="24"/>
          <w:szCs w:val="24"/>
          <w:lang w:val="sr-Cyrl-RS"/>
        </w:rPr>
      </w:pPr>
      <w:r w:rsidRPr="00596955">
        <w:rPr>
          <w:rFonts w:ascii="Times New Roman" w:hAnsi="Times New Roman"/>
          <w:b/>
          <w:sz w:val="24"/>
          <w:szCs w:val="24"/>
          <w:lang w:val="sr-Latn-RS"/>
        </w:rPr>
        <w:t>1</w:t>
      </w:r>
      <w:r w:rsidRPr="00596955">
        <w:rPr>
          <w:rFonts w:ascii="Times New Roman" w:hAnsi="Times New Roman"/>
          <w:b/>
          <w:sz w:val="24"/>
          <w:szCs w:val="24"/>
          <w:lang w:val="sr-Cyrl-RS"/>
        </w:rPr>
        <w:t xml:space="preserve">7) </w:t>
      </w:r>
      <w:r w:rsidRPr="00596955">
        <w:rPr>
          <w:rFonts w:ascii="Times New Roman" w:hAnsi="Times New Roman"/>
          <w:b/>
          <w:sz w:val="24"/>
          <w:szCs w:val="24"/>
          <w:lang w:val="sr-Cyrl-BA"/>
        </w:rPr>
        <w:t>издавање електронског новца</w:t>
      </w:r>
      <w:r w:rsidRPr="00596955">
        <w:rPr>
          <w:rFonts w:ascii="Times New Roman" w:hAnsi="Times New Roman"/>
          <w:b/>
          <w:sz w:val="24"/>
          <w:szCs w:val="24"/>
          <w:lang w:val="sr-Cyrl-RS"/>
        </w:rPr>
        <w:t>,</w:t>
      </w:r>
    </w:p>
    <w:p w14:paraId="650ECF6A"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b/>
          <w:sz w:val="24"/>
          <w:szCs w:val="24"/>
          <w:lang w:val="bs-Cyrl-BA"/>
        </w:rPr>
        <w:t>18)</w:t>
      </w:r>
      <w:r w:rsidRPr="00596955">
        <w:rPr>
          <w:rFonts w:ascii="Times New Roman" w:hAnsi="Times New Roman"/>
          <w:sz w:val="24"/>
          <w:szCs w:val="24"/>
          <w:lang w:val="bs-Cyrl-BA"/>
        </w:rPr>
        <w:t xml:space="preserve"> друге послове за које је овлашћена законом и </w:t>
      </w:r>
    </w:p>
    <w:p w14:paraId="043812DE"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b/>
          <w:sz w:val="24"/>
          <w:szCs w:val="24"/>
          <w:lang w:val="bs-Cyrl-BA"/>
        </w:rPr>
        <w:t>19)</w:t>
      </w:r>
      <w:r w:rsidRPr="00596955">
        <w:rPr>
          <w:rFonts w:ascii="Times New Roman" w:hAnsi="Times New Roman"/>
          <w:sz w:val="24"/>
          <w:szCs w:val="24"/>
          <w:lang w:val="bs-Cyrl-BA"/>
        </w:rPr>
        <w:t xml:space="preserve"> помоћне послове који су повезани са горенаведеним пословима.</w:t>
      </w:r>
    </w:p>
    <w:p w14:paraId="76387DB3" w14:textId="77777777" w:rsidR="00E7778A" w:rsidRPr="00596955" w:rsidRDefault="00E7778A" w:rsidP="00E7778A">
      <w:pPr>
        <w:spacing w:after="0" w:line="240" w:lineRule="auto"/>
        <w:ind w:firstLine="720"/>
        <w:jc w:val="both"/>
        <w:rPr>
          <w:rFonts w:ascii="Times New Roman" w:hAnsi="Times New Roman"/>
          <w:b/>
          <w:sz w:val="24"/>
          <w:szCs w:val="24"/>
          <w:lang w:val="sr-Cyrl-BA"/>
        </w:rPr>
      </w:pPr>
      <w:r w:rsidRPr="00596955">
        <w:rPr>
          <w:rFonts w:ascii="Times New Roman" w:hAnsi="Times New Roman"/>
          <w:b/>
          <w:sz w:val="24"/>
          <w:szCs w:val="24"/>
          <w:lang w:val="sr-Cyrl-BA"/>
        </w:rPr>
        <w:t xml:space="preserve">(2) </w:t>
      </w:r>
      <w:r w:rsidRPr="00C14B89">
        <w:rPr>
          <w:rFonts w:ascii="Times New Roman" w:hAnsi="Times New Roman"/>
          <w:b/>
          <w:sz w:val="24"/>
          <w:szCs w:val="24"/>
          <w:lang w:val="sr-Cyrl-BA"/>
        </w:rPr>
        <w:t>Када је за уређење односа из правног посла из става 1. овог члана прописана обавезна писана форма, сматра се да је ова обавеза испуњена и ако су се стране из тог правног посла споразумјеле електронским документом, у складу са прописима којима се уређују електронски документ и електронски потпис</w:t>
      </w:r>
      <w:r w:rsidRPr="00596955">
        <w:rPr>
          <w:rFonts w:ascii="Times New Roman" w:hAnsi="Times New Roman"/>
          <w:b/>
          <w:sz w:val="24"/>
          <w:szCs w:val="24"/>
          <w:lang w:val="sr-Cyrl-BA"/>
        </w:rPr>
        <w:t>.</w:t>
      </w:r>
    </w:p>
    <w:p w14:paraId="703B3EED" w14:textId="77777777" w:rsidR="00E7778A" w:rsidRPr="00596955" w:rsidRDefault="00E7778A" w:rsidP="00E7778A">
      <w:pPr>
        <w:spacing w:after="0" w:line="240" w:lineRule="auto"/>
        <w:jc w:val="center"/>
        <w:rPr>
          <w:rFonts w:ascii="Times New Roman" w:hAnsi="Times New Roman"/>
          <w:b/>
          <w:sz w:val="24"/>
          <w:szCs w:val="24"/>
          <w:lang w:val="sr-Cyrl-BA"/>
        </w:rPr>
      </w:pPr>
    </w:p>
    <w:p w14:paraId="2BE9F087" w14:textId="77777777" w:rsidR="00E7778A" w:rsidRPr="00596955" w:rsidRDefault="00E7778A" w:rsidP="00E7778A">
      <w:pPr>
        <w:spacing w:after="0" w:line="240" w:lineRule="auto"/>
        <w:jc w:val="center"/>
        <w:rPr>
          <w:rFonts w:ascii="Times New Roman" w:hAnsi="Times New Roman"/>
          <w:sz w:val="24"/>
          <w:szCs w:val="24"/>
          <w:lang w:val="bs-Cyrl-BA"/>
        </w:rPr>
      </w:pPr>
      <w:r w:rsidRPr="00596955">
        <w:rPr>
          <w:rFonts w:ascii="Times New Roman" w:hAnsi="Times New Roman"/>
          <w:sz w:val="24"/>
          <w:szCs w:val="24"/>
          <w:lang w:val="bs-Cyrl-BA"/>
        </w:rPr>
        <w:t>Адекватност капитала</w:t>
      </w:r>
    </w:p>
    <w:p w14:paraId="48BD2A35" w14:textId="77777777" w:rsidR="00E7778A" w:rsidRPr="00596955" w:rsidRDefault="00E7778A" w:rsidP="00E7778A">
      <w:pPr>
        <w:spacing w:after="0" w:line="240" w:lineRule="auto"/>
        <w:jc w:val="center"/>
        <w:rPr>
          <w:rFonts w:ascii="Times New Roman" w:hAnsi="Times New Roman"/>
          <w:sz w:val="24"/>
          <w:szCs w:val="24"/>
          <w:lang w:val="bs-Cyrl-BA"/>
        </w:rPr>
      </w:pPr>
      <w:r w:rsidRPr="00596955">
        <w:rPr>
          <w:rFonts w:ascii="Times New Roman" w:hAnsi="Times New Roman"/>
          <w:sz w:val="24"/>
          <w:szCs w:val="24"/>
          <w:lang w:val="bs-Cyrl-BA"/>
        </w:rPr>
        <w:t xml:space="preserve">Члан </w:t>
      </w:r>
      <w:r w:rsidRPr="00596955">
        <w:rPr>
          <w:rFonts w:ascii="Times New Roman" w:hAnsi="Times New Roman"/>
          <w:sz w:val="24"/>
          <w:szCs w:val="24"/>
          <w:lang w:val="ru-RU"/>
        </w:rPr>
        <w:t>37</w:t>
      </w:r>
      <w:r w:rsidRPr="00596955">
        <w:rPr>
          <w:rFonts w:ascii="Times New Roman" w:hAnsi="Times New Roman"/>
          <w:sz w:val="24"/>
          <w:szCs w:val="24"/>
          <w:lang w:val="bs-Cyrl-BA"/>
        </w:rPr>
        <w:t xml:space="preserve">. </w:t>
      </w:r>
    </w:p>
    <w:p w14:paraId="1C0911D1" w14:textId="77777777" w:rsidR="00E7778A" w:rsidRPr="00596955" w:rsidRDefault="00E7778A" w:rsidP="00E7778A">
      <w:pPr>
        <w:spacing w:after="0" w:line="240" w:lineRule="auto"/>
        <w:jc w:val="both"/>
        <w:rPr>
          <w:rFonts w:ascii="Times New Roman" w:hAnsi="Times New Roman"/>
          <w:sz w:val="24"/>
          <w:szCs w:val="24"/>
          <w:lang w:val="bs-Cyrl-BA"/>
        </w:rPr>
      </w:pPr>
    </w:p>
    <w:p w14:paraId="22FD3B3F"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 xml:space="preserve">(1) Банка је дужна да у свом пословању одржава прописани износ и структуру капитала који не може бити мањи од износа утврђеног у члану </w:t>
      </w:r>
      <w:r w:rsidRPr="00596955">
        <w:rPr>
          <w:rFonts w:ascii="Times New Roman" w:hAnsi="Times New Roman"/>
          <w:sz w:val="24"/>
          <w:szCs w:val="24"/>
          <w:lang w:val="ru-RU"/>
        </w:rPr>
        <w:t>34</w:t>
      </w:r>
      <w:r w:rsidRPr="00596955">
        <w:rPr>
          <w:rFonts w:ascii="Times New Roman" w:hAnsi="Times New Roman"/>
          <w:sz w:val="24"/>
          <w:szCs w:val="24"/>
          <w:lang w:val="bs-Cyrl-BA"/>
        </w:rPr>
        <w:t xml:space="preserve">. став 1. и члану </w:t>
      </w:r>
      <w:r w:rsidRPr="00596955">
        <w:rPr>
          <w:rFonts w:ascii="Times New Roman" w:hAnsi="Times New Roman"/>
          <w:sz w:val="24"/>
          <w:szCs w:val="24"/>
          <w:lang w:val="ru-RU"/>
        </w:rPr>
        <w:t>36</w:t>
      </w:r>
      <w:r w:rsidRPr="00596955">
        <w:rPr>
          <w:rFonts w:ascii="Times New Roman" w:hAnsi="Times New Roman"/>
          <w:sz w:val="24"/>
          <w:szCs w:val="24"/>
          <w:lang w:val="bs-Cyrl-BA"/>
        </w:rPr>
        <w:t>. став 4. овог закона.</w:t>
      </w:r>
    </w:p>
    <w:p w14:paraId="67D69BD4"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 xml:space="preserve">(2) Банка је дужна да, у зависности од ризичног профила и системског значаја банке, у сваком тренутку обезбиједи износ капитала адекватан врстама, обиму и сложености послова које обавља и ризицима којима је изложена или би могла да буде изложена у свом пословању. </w:t>
      </w:r>
    </w:p>
    <w:p w14:paraId="2F24F9D8"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 xml:space="preserve">(3) Стопа адекватности регулаторног капитала банке једнака је односу регулаторног капитала и укупног износа изложености ризицима банке. </w:t>
      </w:r>
    </w:p>
    <w:p w14:paraId="3891A78A"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(4) Банка је дужна да одржава стопу адекватности регулаторног капитала најмање на нивоу од 12%.</w:t>
      </w:r>
    </w:p>
    <w:p w14:paraId="46D52B54"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 xml:space="preserve">(5) Изузетно од става 4. овог члана, Агенција може појединачној банци одредити стопу адекватности регулаторног капитала већу од прописане ако се на основу врсте и степена ризика, системског значаја и пословних активности банке утврди да је то потребно ради стабилног и сигурног пословања банке, односно ради испуњења њених обавеза према повјериоцима. </w:t>
      </w:r>
    </w:p>
    <w:p w14:paraId="7AEC1951"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(6) Банка одржава заштитне слојеве капитала на начин прописан актима Агенције.</w:t>
      </w:r>
    </w:p>
    <w:p w14:paraId="4E943688" w14:textId="77777777" w:rsidR="00E7778A" w:rsidRPr="00596955" w:rsidRDefault="00E7778A" w:rsidP="00E7778A">
      <w:pPr>
        <w:autoSpaceDE w:val="0"/>
        <w:autoSpaceDN w:val="0"/>
        <w:adjustRightInd w:val="0"/>
        <w:spacing w:after="0" w:line="240" w:lineRule="auto"/>
        <w:ind w:firstLine="720"/>
        <w:jc w:val="both"/>
        <w:rPr>
          <w:rFonts w:ascii="Times New Roman" w:eastAsia="Times New Roman" w:hAnsi="Times New Roman"/>
          <w:sz w:val="24"/>
          <w:szCs w:val="24"/>
          <w:lang w:val="sr-Latn-BA" w:eastAsia="en-GB"/>
        </w:rPr>
      </w:pPr>
      <w:r w:rsidRPr="00596955">
        <w:rPr>
          <w:rFonts w:ascii="Times New Roman" w:hAnsi="Times New Roman"/>
          <w:sz w:val="24"/>
          <w:szCs w:val="24"/>
          <w:lang w:val="bs-Cyrl-BA"/>
        </w:rPr>
        <w:lastRenderedPageBreak/>
        <w:t>(7)</w:t>
      </w:r>
      <w:r w:rsidRPr="00596955">
        <w:rPr>
          <w:rFonts w:ascii="Times New Roman" w:eastAsia="Times New Roman" w:hAnsi="Times New Roman"/>
          <w:sz w:val="24"/>
          <w:szCs w:val="24"/>
          <w:lang w:val="bs-Cyrl-BA" w:eastAsia="en-GB"/>
        </w:rPr>
        <w:t xml:space="preserve"> Стопа финансијске полуге се израчунава тако да се мјера капитала банке подијели са мјером укупне изложености банке и изражава се као проценат</w:t>
      </w:r>
      <w:r w:rsidRPr="00596955">
        <w:rPr>
          <w:rFonts w:ascii="Times New Roman" w:eastAsia="Times New Roman" w:hAnsi="Times New Roman"/>
          <w:sz w:val="24"/>
          <w:szCs w:val="24"/>
          <w:lang w:val="sr-Latn-BA" w:eastAsia="en-GB"/>
        </w:rPr>
        <w:t xml:space="preserve">. </w:t>
      </w:r>
    </w:p>
    <w:p w14:paraId="26FCCDDC"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(8) Ако банка не испуњава услове адекватности капитала прописане овим чланом, Агенција налаже банци да у остављеном року, који не може бити дужи од 60 дана, предузме активности у циљу повећања капитала или друге активности у циљу испуњавања тих услова.</w:t>
      </w:r>
    </w:p>
    <w:p w14:paraId="4B722B37" w14:textId="77777777" w:rsidR="00E7778A" w:rsidRDefault="00E7778A" w:rsidP="00E7778A">
      <w:pPr>
        <w:spacing w:after="0" w:line="240" w:lineRule="auto"/>
        <w:ind w:firstLine="720"/>
        <w:jc w:val="both"/>
        <w:rPr>
          <w:rFonts w:ascii="Times New Roman" w:hAnsi="Times New Roman"/>
          <w:b/>
          <w:sz w:val="24"/>
          <w:szCs w:val="24"/>
          <w:lang w:val="bs-Cyrl-BA"/>
        </w:rPr>
      </w:pPr>
      <w:r w:rsidRPr="00596955">
        <w:rPr>
          <w:rFonts w:ascii="Times New Roman" w:hAnsi="Times New Roman"/>
          <w:b/>
          <w:sz w:val="24"/>
          <w:szCs w:val="24"/>
          <w:lang w:val="bs-Cyrl-BA"/>
        </w:rPr>
        <w:t xml:space="preserve">(9) </w:t>
      </w:r>
      <w:r w:rsidRPr="003D7E59">
        <w:rPr>
          <w:rFonts w:ascii="Times New Roman" w:hAnsi="Times New Roman"/>
          <w:b/>
          <w:sz w:val="24"/>
          <w:szCs w:val="24"/>
          <w:lang w:val="bs-Cyrl-BA"/>
        </w:rPr>
        <w:t>Стопа адекватности регулаторног капитала из става 4. овог члана износи 10% почевши од 31. децембра 2026. године.</w:t>
      </w:r>
      <w:r w:rsidRPr="00596955">
        <w:rPr>
          <w:rFonts w:ascii="Times New Roman" w:hAnsi="Times New Roman"/>
          <w:b/>
          <w:sz w:val="24"/>
          <w:szCs w:val="24"/>
          <w:lang w:val="bs-Cyrl-BA"/>
        </w:rPr>
        <w:t xml:space="preserve"> </w:t>
      </w:r>
    </w:p>
    <w:p w14:paraId="75F0C2F4" w14:textId="77777777" w:rsidR="00E7778A" w:rsidRPr="00596955" w:rsidRDefault="00E7778A" w:rsidP="00E7778A">
      <w:pPr>
        <w:spacing w:after="0" w:line="240" w:lineRule="auto"/>
        <w:ind w:firstLine="720"/>
        <w:jc w:val="both"/>
        <w:rPr>
          <w:rFonts w:ascii="Times New Roman" w:hAnsi="Times New Roman"/>
          <w:sz w:val="24"/>
          <w:szCs w:val="24"/>
          <w:lang w:val="ru-RU"/>
        </w:rPr>
      </w:pPr>
      <w:r w:rsidRPr="00596955">
        <w:rPr>
          <w:rFonts w:ascii="Times New Roman" w:hAnsi="Times New Roman"/>
          <w:b/>
          <w:sz w:val="24"/>
          <w:szCs w:val="24"/>
          <w:lang w:val="bs-Cyrl-BA"/>
        </w:rPr>
        <w:t>(10)</w:t>
      </w:r>
      <w:r w:rsidRPr="00596955">
        <w:rPr>
          <w:rFonts w:ascii="Times New Roman" w:hAnsi="Times New Roman"/>
          <w:sz w:val="24"/>
          <w:szCs w:val="24"/>
          <w:lang w:val="bs-Cyrl-BA"/>
        </w:rPr>
        <w:t xml:space="preserve"> </w:t>
      </w:r>
      <w:r w:rsidRPr="00596955">
        <w:rPr>
          <w:rFonts w:ascii="Times New Roman" w:hAnsi="Times New Roman"/>
          <w:sz w:val="24"/>
          <w:szCs w:val="24"/>
          <w:lang w:val="ru-RU"/>
        </w:rPr>
        <w:t>Агенција доноси акт којим прописује:</w:t>
      </w:r>
    </w:p>
    <w:p w14:paraId="30741303" w14:textId="77777777" w:rsidR="00E7778A" w:rsidRPr="00596955" w:rsidRDefault="00E7778A" w:rsidP="00E7778A">
      <w:pPr>
        <w:spacing w:after="0" w:line="240" w:lineRule="auto"/>
        <w:ind w:firstLine="720"/>
        <w:jc w:val="both"/>
        <w:rPr>
          <w:rFonts w:ascii="Times New Roman" w:hAnsi="Times New Roman"/>
          <w:sz w:val="24"/>
          <w:szCs w:val="24"/>
          <w:lang w:val="ru-RU"/>
        </w:rPr>
      </w:pPr>
      <w:r w:rsidRPr="00596955">
        <w:rPr>
          <w:rFonts w:ascii="Times New Roman" w:hAnsi="Times New Roman"/>
          <w:sz w:val="24"/>
          <w:szCs w:val="24"/>
          <w:lang w:val="ru-RU"/>
        </w:rPr>
        <w:t>1)</w:t>
      </w:r>
      <w:r w:rsidRPr="00596955">
        <w:rPr>
          <w:lang w:val="sr-Cyrl-BA"/>
        </w:rPr>
        <w:t xml:space="preserve"> </w:t>
      </w:r>
      <w:r w:rsidRPr="00596955">
        <w:rPr>
          <w:rFonts w:ascii="Times New Roman" w:hAnsi="Times New Roman"/>
          <w:sz w:val="24"/>
          <w:szCs w:val="24"/>
          <w:lang w:val="ru-RU"/>
        </w:rPr>
        <w:t>начин стицања акција банке у неновчаном улогу, карактеристике, врсте, начин израчунавања и износ појединачних ставки које се укључују у редовни основни капитал, додатни основни капитал и допунски капитал,</w:t>
      </w:r>
    </w:p>
    <w:p w14:paraId="700A240B" w14:textId="77777777" w:rsidR="00E7778A" w:rsidRPr="00596955" w:rsidRDefault="00E7778A" w:rsidP="00E7778A">
      <w:pPr>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ru-RU"/>
        </w:rPr>
        <w:t xml:space="preserve">2) начин израчунавања стопе адекватности регулаторног капитала, као и начин израчунавања и минималне стопе </w:t>
      </w:r>
      <w:r w:rsidRPr="00596955">
        <w:rPr>
          <w:rFonts w:ascii="Times New Roman" w:hAnsi="Times New Roman"/>
          <w:sz w:val="24"/>
          <w:szCs w:val="24"/>
          <w:lang w:val="bs-Cyrl-BA"/>
        </w:rPr>
        <w:t>редовног основног капитала, основног капитала</w:t>
      </w:r>
      <w:r w:rsidRPr="00596955">
        <w:rPr>
          <w:rFonts w:ascii="Times New Roman" w:hAnsi="Times New Roman"/>
          <w:sz w:val="24"/>
          <w:szCs w:val="24"/>
          <w:lang w:val="ru-RU"/>
        </w:rPr>
        <w:t>, стопе финансијске полуге,</w:t>
      </w:r>
      <w:r w:rsidRPr="00596955">
        <w:rPr>
          <w:rFonts w:ascii="Times New Roman" w:hAnsi="Times New Roman"/>
          <w:sz w:val="24"/>
          <w:szCs w:val="24"/>
          <w:lang w:val="bs-Cyrl-BA"/>
        </w:rPr>
        <w:t xml:space="preserve"> као и других стопа капитала из овог члана,</w:t>
      </w:r>
    </w:p>
    <w:p w14:paraId="50159E8D" w14:textId="77777777" w:rsidR="00E7778A" w:rsidRPr="00596955" w:rsidRDefault="00E7778A" w:rsidP="00E7778A">
      <w:pPr>
        <w:spacing w:after="0" w:line="240" w:lineRule="auto"/>
        <w:ind w:firstLine="720"/>
        <w:jc w:val="both"/>
        <w:rPr>
          <w:rFonts w:ascii="Times New Roman" w:hAnsi="Times New Roman"/>
          <w:sz w:val="24"/>
          <w:szCs w:val="24"/>
          <w:lang w:val="ru-RU"/>
        </w:rPr>
      </w:pPr>
      <w:r w:rsidRPr="00596955">
        <w:rPr>
          <w:rFonts w:ascii="Times New Roman" w:hAnsi="Times New Roman"/>
          <w:sz w:val="24"/>
          <w:szCs w:val="24"/>
          <w:lang w:val="bs-Cyrl-BA"/>
        </w:rPr>
        <w:t>3)</w:t>
      </w:r>
      <w:r w:rsidRPr="00596955">
        <w:rPr>
          <w:rFonts w:ascii="Times New Roman" w:hAnsi="Times New Roman"/>
          <w:sz w:val="24"/>
          <w:szCs w:val="24"/>
          <w:lang w:val="ru-RU"/>
        </w:rPr>
        <w:t xml:space="preserve"> захтјеве и висину стопа за одржавање заштитних слојева капитала,</w:t>
      </w:r>
    </w:p>
    <w:p w14:paraId="68705811"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ru-RU"/>
        </w:rPr>
        <w:t xml:space="preserve">4) </w:t>
      </w:r>
      <w:r w:rsidRPr="00596955">
        <w:rPr>
          <w:rFonts w:ascii="Times New Roman" w:hAnsi="Times New Roman"/>
          <w:sz w:val="24"/>
          <w:szCs w:val="24"/>
          <w:lang w:val="bs-Cyrl-BA"/>
        </w:rPr>
        <w:t>капиталне захтјеве за одређене врсте ризика,</w:t>
      </w:r>
    </w:p>
    <w:p w14:paraId="4553046F" w14:textId="77777777" w:rsidR="00E7778A"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5) поступке процјењивања адекватности капитала приликом процеса интерне процјене адекватности капитала и</w:t>
      </w:r>
    </w:p>
    <w:p w14:paraId="57A7EF8E" w14:textId="01AF8376" w:rsidR="00E7778A" w:rsidRPr="00E7778A"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6) начин и рокове извјештавања Агенције о адекватности капитала из овог члана.</w:t>
      </w:r>
    </w:p>
    <w:p w14:paraId="609E0894" w14:textId="77777777" w:rsidR="00E7778A" w:rsidRPr="00596955" w:rsidRDefault="00E7778A" w:rsidP="00E7778A">
      <w:pPr>
        <w:spacing w:after="0" w:line="240" w:lineRule="auto"/>
        <w:rPr>
          <w:rFonts w:ascii="Times New Roman" w:hAnsi="Times New Roman"/>
          <w:sz w:val="24"/>
          <w:szCs w:val="24"/>
          <w:lang w:val="sr-Cyrl-BA"/>
        </w:rPr>
      </w:pPr>
    </w:p>
    <w:p w14:paraId="29BC087C" w14:textId="77777777" w:rsidR="00E7778A" w:rsidRPr="00596955" w:rsidRDefault="00E7778A" w:rsidP="00E7778A">
      <w:pPr>
        <w:autoSpaceDE w:val="0"/>
        <w:autoSpaceDN w:val="0"/>
        <w:adjustRightInd w:val="0"/>
        <w:spacing w:after="0" w:line="240" w:lineRule="auto"/>
        <w:jc w:val="center"/>
        <w:rPr>
          <w:rFonts w:ascii="Times New Roman" w:hAnsi="Times New Roman"/>
          <w:iCs/>
          <w:noProof/>
          <w:sz w:val="24"/>
          <w:szCs w:val="24"/>
          <w:lang w:val="ru-RU"/>
        </w:rPr>
      </w:pPr>
      <w:r w:rsidRPr="00596955">
        <w:rPr>
          <w:rFonts w:ascii="Times New Roman" w:hAnsi="Times New Roman"/>
          <w:iCs/>
          <w:noProof/>
          <w:sz w:val="24"/>
          <w:szCs w:val="24"/>
          <w:lang w:val="ru-RU"/>
        </w:rPr>
        <w:t>Забрана исплате добити</w:t>
      </w:r>
    </w:p>
    <w:p w14:paraId="2D9E340C" w14:textId="77777777" w:rsidR="00E7778A" w:rsidRPr="00596955" w:rsidRDefault="00E7778A" w:rsidP="00E7778A">
      <w:pPr>
        <w:autoSpaceDE w:val="0"/>
        <w:autoSpaceDN w:val="0"/>
        <w:adjustRightInd w:val="0"/>
        <w:spacing w:after="0" w:line="240" w:lineRule="auto"/>
        <w:jc w:val="center"/>
        <w:rPr>
          <w:rFonts w:ascii="Times New Roman" w:hAnsi="Times New Roman"/>
          <w:iCs/>
          <w:noProof/>
          <w:sz w:val="24"/>
          <w:szCs w:val="24"/>
          <w:lang w:val="ru-RU"/>
        </w:rPr>
      </w:pPr>
      <w:r w:rsidRPr="00596955">
        <w:rPr>
          <w:rFonts w:ascii="Times New Roman" w:hAnsi="Times New Roman"/>
          <w:iCs/>
          <w:noProof/>
          <w:sz w:val="24"/>
          <w:szCs w:val="24"/>
          <w:lang w:val="ru-RU"/>
        </w:rPr>
        <w:t>Члан 38</w:t>
      </w:r>
      <w:r w:rsidRPr="00596955">
        <w:rPr>
          <w:rFonts w:ascii="Times New Roman" w:hAnsi="Times New Roman"/>
          <w:iCs/>
          <w:noProof/>
          <w:sz w:val="24"/>
          <w:szCs w:val="24"/>
        </w:rPr>
        <w:t xml:space="preserve">. </w:t>
      </w:r>
    </w:p>
    <w:p w14:paraId="293F7046" w14:textId="77777777" w:rsidR="00E7778A" w:rsidRPr="00596955" w:rsidRDefault="00E7778A" w:rsidP="00E7778A">
      <w:pPr>
        <w:autoSpaceDE w:val="0"/>
        <w:autoSpaceDN w:val="0"/>
        <w:adjustRightInd w:val="0"/>
        <w:spacing w:after="0" w:line="240" w:lineRule="auto"/>
        <w:jc w:val="center"/>
        <w:rPr>
          <w:rFonts w:ascii="Times New Roman" w:hAnsi="Times New Roman"/>
          <w:iCs/>
          <w:noProof/>
          <w:sz w:val="24"/>
          <w:szCs w:val="24"/>
          <w:lang w:val="ru-RU"/>
        </w:rPr>
      </w:pPr>
    </w:p>
    <w:p w14:paraId="01C304F3"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iCs/>
          <w:noProof/>
          <w:sz w:val="24"/>
          <w:szCs w:val="24"/>
          <w:lang w:val="ru-RU"/>
        </w:rPr>
      </w:pPr>
      <w:r w:rsidRPr="00596955">
        <w:rPr>
          <w:rFonts w:ascii="Times New Roman" w:hAnsi="Times New Roman"/>
          <w:iCs/>
          <w:noProof/>
          <w:sz w:val="24"/>
          <w:szCs w:val="24"/>
          <w:lang w:val="ru-RU"/>
        </w:rPr>
        <w:t xml:space="preserve">(1) Забрањено је банци да врши исплату дивиденди по основу обичних акција, као и </w:t>
      </w:r>
      <w:r w:rsidRPr="00596955">
        <w:rPr>
          <w:rFonts w:ascii="Times New Roman" w:hAnsi="Times New Roman"/>
          <w:iCs/>
          <w:noProof/>
          <w:sz w:val="24"/>
          <w:szCs w:val="24"/>
          <w:lang w:val="sr-Cyrl-CS"/>
        </w:rPr>
        <w:t xml:space="preserve">исплату </w:t>
      </w:r>
      <w:r w:rsidRPr="00596955">
        <w:rPr>
          <w:rFonts w:ascii="Times New Roman" w:hAnsi="Times New Roman"/>
          <w:iCs/>
          <w:noProof/>
          <w:sz w:val="24"/>
          <w:szCs w:val="24"/>
          <w:lang w:val="ru-RU"/>
        </w:rPr>
        <w:t>други</w:t>
      </w:r>
      <w:r w:rsidRPr="00596955">
        <w:rPr>
          <w:rFonts w:ascii="Times New Roman" w:hAnsi="Times New Roman"/>
          <w:iCs/>
          <w:noProof/>
          <w:sz w:val="24"/>
          <w:szCs w:val="24"/>
          <w:lang w:val="sr-Cyrl-CS"/>
        </w:rPr>
        <w:t>х</w:t>
      </w:r>
      <w:r w:rsidRPr="00596955">
        <w:rPr>
          <w:rFonts w:ascii="Times New Roman" w:hAnsi="Times New Roman"/>
          <w:iCs/>
          <w:noProof/>
          <w:sz w:val="24"/>
          <w:szCs w:val="24"/>
          <w:lang w:val="ru-RU"/>
        </w:rPr>
        <w:t xml:space="preserve"> давањ</w:t>
      </w:r>
      <w:r w:rsidRPr="00596955">
        <w:rPr>
          <w:rFonts w:ascii="Times New Roman" w:hAnsi="Times New Roman"/>
          <w:iCs/>
          <w:noProof/>
          <w:sz w:val="24"/>
          <w:szCs w:val="24"/>
          <w:lang w:val="sr-Cyrl-CS"/>
        </w:rPr>
        <w:t>а</w:t>
      </w:r>
      <w:r w:rsidRPr="00596955">
        <w:rPr>
          <w:rFonts w:ascii="Times New Roman" w:hAnsi="Times New Roman"/>
          <w:iCs/>
          <w:noProof/>
          <w:sz w:val="24"/>
          <w:szCs w:val="24"/>
          <w:lang w:val="ru-RU"/>
        </w:rPr>
        <w:t xml:space="preserve"> из добити банке члановима органа управљања и запосленима у банци, ако: </w:t>
      </w:r>
    </w:p>
    <w:p w14:paraId="31A197C0"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iCs/>
          <w:noProof/>
          <w:sz w:val="24"/>
          <w:szCs w:val="24"/>
          <w:lang w:val="ru-RU"/>
        </w:rPr>
      </w:pPr>
      <w:r w:rsidRPr="00596955">
        <w:rPr>
          <w:rFonts w:ascii="Times New Roman" w:hAnsi="Times New Roman"/>
          <w:iCs/>
          <w:noProof/>
          <w:sz w:val="24"/>
          <w:szCs w:val="24"/>
          <w:lang w:val="sr-Cyrl-CS"/>
        </w:rPr>
        <w:t xml:space="preserve">1) је </w:t>
      </w:r>
      <w:r w:rsidRPr="00596955">
        <w:rPr>
          <w:rFonts w:ascii="Times New Roman" w:hAnsi="Times New Roman"/>
          <w:iCs/>
          <w:noProof/>
          <w:sz w:val="24"/>
          <w:szCs w:val="24"/>
          <w:lang w:val="ru-RU"/>
        </w:rPr>
        <w:t xml:space="preserve">капитал банке мањи или би због исплате добити постао мањи од прописаног регулаторног капитала, </w:t>
      </w:r>
    </w:p>
    <w:p w14:paraId="1F476072"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iCs/>
          <w:noProof/>
          <w:sz w:val="24"/>
          <w:szCs w:val="24"/>
          <w:lang w:val="ru-RU"/>
        </w:rPr>
      </w:pPr>
      <w:r w:rsidRPr="00596955">
        <w:rPr>
          <w:rFonts w:ascii="Times New Roman" w:hAnsi="Times New Roman"/>
          <w:iCs/>
          <w:noProof/>
          <w:sz w:val="24"/>
          <w:szCs w:val="24"/>
          <w:lang w:val="ru-RU"/>
        </w:rPr>
        <w:t>2) банка не испуњава прописане стопе адекватности капитала и услове одржавања заштитних слојева капитала у складу са законом и прописима Агенције,</w:t>
      </w:r>
    </w:p>
    <w:p w14:paraId="104BA8AB"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iCs/>
          <w:noProof/>
          <w:sz w:val="24"/>
          <w:szCs w:val="24"/>
          <w:lang w:val="sr-Cyrl-CS"/>
        </w:rPr>
      </w:pPr>
      <w:r w:rsidRPr="00596955">
        <w:rPr>
          <w:rFonts w:ascii="Times New Roman" w:hAnsi="Times New Roman"/>
          <w:iCs/>
          <w:noProof/>
          <w:sz w:val="24"/>
          <w:szCs w:val="24"/>
          <w:lang w:val="ru-RU"/>
        </w:rPr>
        <w:t xml:space="preserve">3) банка има недозвољене изложености кредитном ризику и осталим ризицима у односу на </w:t>
      </w:r>
      <w:r w:rsidRPr="00596955">
        <w:rPr>
          <w:rFonts w:ascii="Times New Roman" w:hAnsi="Times New Roman"/>
          <w:b/>
          <w:iCs/>
          <w:noProof/>
          <w:sz w:val="24"/>
          <w:szCs w:val="24"/>
          <w:lang w:val="ru-RU"/>
        </w:rPr>
        <w:t>основни</w:t>
      </w:r>
      <w:r w:rsidRPr="00596955">
        <w:rPr>
          <w:rFonts w:ascii="Times New Roman" w:hAnsi="Times New Roman"/>
          <w:iCs/>
          <w:noProof/>
          <w:sz w:val="24"/>
          <w:szCs w:val="24"/>
          <w:lang w:val="ru-RU"/>
        </w:rPr>
        <w:t xml:space="preserve"> капитал, те друге недозвољене изложености у складу са прописима Агенције, </w:t>
      </w:r>
    </w:p>
    <w:p w14:paraId="419264E3"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iCs/>
          <w:noProof/>
          <w:sz w:val="24"/>
          <w:szCs w:val="24"/>
          <w:lang w:val="ru-RU"/>
        </w:rPr>
      </w:pPr>
      <w:r w:rsidRPr="00596955">
        <w:rPr>
          <w:rFonts w:ascii="Times New Roman" w:hAnsi="Times New Roman"/>
          <w:iCs/>
          <w:noProof/>
          <w:sz w:val="24"/>
          <w:szCs w:val="24"/>
          <w:lang w:val="sr-Cyrl-CS"/>
        </w:rPr>
        <w:t xml:space="preserve">4) банка </w:t>
      </w:r>
      <w:r w:rsidRPr="00596955">
        <w:rPr>
          <w:rFonts w:ascii="Times New Roman" w:hAnsi="Times New Roman"/>
          <w:iCs/>
          <w:noProof/>
          <w:sz w:val="24"/>
          <w:szCs w:val="24"/>
          <w:lang w:val="ru-RU"/>
        </w:rPr>
        <w:t>не одржава ликвидност у складу с</w:t>
      </w:r>
      <w:r w:rsidRPr="00596955">
        <w:rPr>
          <w:rFonts w:ascii="Times New Roman" w:hAnsi="Times New Roman"/>
          <w:iCs/>
          <w:noProof/>
          <w:sz w:val="24"/>
          <w:szCs w:val="24"/>
          <w:lang w:val="sr-Cyrl-CS"/>
        </w:rPr>
        <w:t>а</w:t>
      </w:r>
      <w:r w:rsidRPr="00596955">
        <w:rPr>
          <w:rFonts w:ascii="Times New Roman" w:hAnsi="Times New Roman"/>
          <w:iCs/>
          <w:noProof/>
          <w:sz w:val="24"/>
          <w:szCs w:val="24"/>
          <w:lang w:val="ru-RU"/>
        </w:rPr>
        <w:t xml:space="preserve"> прописима Агенције или због т</w:t>
      </w:r>
      <w:r w:rsidRPr="00596955">
        <w:rPr>
          <w:rFonts w:ascii="Times New Roman" w:hAnsi="Times New Roman"/>
          <w:iCs/>
          <w:noProof/>
          <w:sz w:val="24"/>
          <w:szCs w:val="24"/>
          <w:lang w:val="sr-Cyrl-CS"/>
        </w:rPr>
        <w:t xml:space="preserve">акве </w:t>
      </w:r>
      <w:r w:rsidRPr="00596955">
        <w:rPr>
          <w:rFonts w:ascii="Times New Roman" w:hAnsi="Times New Roman"/>
          <w:iCs/>
          <w:noProof/>
          <w:sz w:val="24"/>
          <w:szCs w:val="24"/>
          <w:lang w:val="ru-RU"/>
        </w:rPr>
        <w:t>исплате добити не би могла да одржава своју ликвидност у складу с</w:t>
      </w:r>
      <w:r w:rsidRPr="00596955">
        <w:rPr>
          <w:rFonts w:ascii="Times New Roman" w:hAnsi="Times New Roman"/>
          <w:iCs/>
          <w:noProof/>
          <w:sz w:val="24"/>
          <w:szCs w:val="24"/>
          <w:lang w:val="sr-Cyrl-CS"/>
        </w:rPr>
        <w:t>а</w:t>
      </w:r>
      <w:r w:rsidRPr="00596955">
        <w:rPr>
          <w:rFonts w:ascii="Times New Roman" w:hAnsi="Times New Roman"/>
          <w:iCs/>
          <w:noProof/>
          <w:sz w:val="24"/>
          <w:szCs w:val="24"/>
          <w:lang w:val="ru-RU"/>
        </w:rPr>
        <w:t xml:space="preserve"> прописима Агенције, </w:t>
      </w:r>
    </w:p>
    <w:p w14:paraId="28353E38"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iCs/>
          <w:noProof/>
          <w:sz w:val="24"/>
          <w:szCs w:val="24"/>
          <w:lang w:val="ru-RU"/>
        </w:rPr>
      </w:pPr>
      <w:r w:rsidRPr="00596955">
        <w:rPr>
          <w:rFonts w:ascii="Times New Roman" w:hAnsi="Times New Roman"/>
          <w:iCs/>
          <w:noProof/>
          <w:sz w:val="24"/>
          <w:szCs w:val="24"/>
          <w:lang w:val="sr-Cyrl-CS"/>
        </w:rPr>
        <w:t xml:space="preserve">5) банка </w:t>
      </w:r>
      <w:r w:rsidRPr="00596955">
        <w:rPr>
          <w:rFonts w:ascii="Times New Roman" w:hAnsi="Times New Roman"/>
          <w:iCs/>
          <w:noProof/>
          <w:sz w:val="24"/>
          <w:szCs w:val="24"/>
          <w:lang w:val="ru-RU"/>
        </w:rPr>
        <w:t>није отклонила слабости и недостатке налож</w:t>
      </w:r>
      <w:r w:rsidRPr="00596955">
        <w:rPr>
          <w:rFonts w:ascii="Times New Roman" w:hAnsi="Times New Roman"/>
          <w:iCs/>
          <w:noProof/>
          <w:sz w:val="24"/>
          <w:szCs w:val="24"/>
          <w:lang w:val="sr-Cyrl-CS"/>
        </w:rPr>
        <w:t xml:space="preserve">ене од </w:t>
      </w:r>
      <w:r w:rsidRPr="00596955">
        <w:rPr>
          <w:rFonts w:ascii="Times New Roman" w:hAnsi="Times New Roman"/>
          <w:iCs/>
          <w:noProof/>
          <w:sz w:val="24"/>
          <w:szCs w:val="24"/>
          <w:lang w:val="ru-RU"/>
        </w:rPr>
        <w:t>Агенциј</w:t>
      </w:r>
      <w:r w:rsidRPr="00596955">
        <w:rPr>
          <w:rFonts w:ascii="Times New Roman" w:hAnsi="Times New Roman"/>
          <w:iCs/>
          <w:noProof/>
          <w:sz w:val="24"/>
          <w:szCs w:val="24"/>
          <w:lang w:val="sr-Cyrl-CS"/>
        </w:rPr>
        <w:t>е</w:t>
      </w:r>
      <w:r w:rsidRPr="00596955">
        <w:rPr>
          <w:rFonts w:ascii="Times New Roman" w:hAnsi="Times New Roman"/>
          <w:iCs/>
          <w:noProof/>
          <w:sz w:val="24"/>
          <w:szCs w:val="24"/>
          <w:lang w:val="ru-RU"/>
        </w:rPr>
        <w:t xml:space="preserve"> у вези с</w:t>
      </w:r>
      <w:r w:rsidRPr="00596955">
        <w:rPr>
          <w:rFonts w:ascii="Times New Roman" w:hAnsi="Times New Roman"/>
          <w:iCs/>
          <w:noProof/>
          <w:sz w:val="24"/>
          <w:szCs w:val="24"/>
          <w:lang w:val="sr-Cyrl-CS"/>
        </w:rPr>
        <w:t>а</w:t>
      </w:r>
      <w:r w:rsidRPr="00596955">
        <w:rPr>
          <w:rFonts w:ascii="Times New Roman" w:hAnsi="Times New Roman"/>
          <w:iCs/>
          <w:noProof/>
          <w:sz w:val="24"/>
          <w:szCs w:val="24"/>
          <w:lang w:val="ru-RU"/>
        </w:rPr>
        <w:t xml:space="preserve"> нетачним исказивањем активних и пасивних билансних и ванбилансних позиција, а које утичу на пословни резултат у билансу успјеха банке и </w:t>
      </w:r>
    </w:p>
    <w:p w14:paraId="1DA0B773"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iCs/>
          <w:noProof/>
          <w:sz w:val="24"/>
          <w:szCs w:val="24"/>
          <w:lang w:val="ru-RU"/>
        </w:rPr>
      </w:pPr>
      <w:r w:rsidRPr="00596955">
        <w:rPr>
          <w:rFonts w:ascii="Times New Roman" w:hAnsi="Times New Roman"/>
          <w:iCs/>
          <w:noProof/>
          <w:sz w:val="24"/>
          <w:szCs w:val="24"/>
          <w:lang w:val="sr-Cyrl-CS"/>
        </w:rPr>
        <w:t xml:space="preserve">6) је </w:t>
      </w:r>
      <w:r w:rsidRPr="00596955">
        <w:rPr>
          <w:rFonts w:ascii="Times New Roman" w:hAnsi="Times New Roman"/>
          <w:iCs/>
          <w:noProof/>
          <w:sz w:val="24"/>
          <w:szCs w:val="24"/>
          <w:lang w:val="ru-RU"/>
        </w:rPr>
        <w:t xml:space="preserve">Агенција изрекла мјеру забране исплате дивиденде и других давања из добити. </w:t>
      </w:r>
    </w:p>
    <w:p w14:paraId="39AA66BB" w14:textId="77777777" w:rsidR="00E7778A" w:rsidRPr="00596955" w:rsidRDefault="00E7778A" w:rsidP="00E7778A">
      <w:pPr>
        <w:tabs>
          <w:tab w:val="left" w:pos="567"/>
        </w:tabs>
        <w:autoSpaceDE w:val="0"/>
        <w:autoSpaceDN w:val="0"/>
        <w:adjustRightInd w:val="0"/>
        <w:spacing w:after="0" w:line="240" w:lineRule="auto"/>
        <w:ind w:firstLine="709"/>
        <w:jc w:val="both"/>
        <w:rPr>
          <w:rFonts w:ascii="Times New Roman" w:hAnsi="Times New Roman"/>
          <w:iCs/>
          <w:noProof/>
          <w:sz w:val="24"/>
          <w:szCs w:val="24"/>
          <w:lang w:val="ru-RU"/>
        </w:rPr>
      </w:pPr>
      <w:r w:rsidRPr="00596955">
        <w:rPr>
          <w:rFonts w:ascii="Times New Roman" w:hAnsi="Times New Roman"/>
          <w:iCs/>
          <w:noProof/>
          <w:sz w:val="24"/>
          <w:szCs w:val="24"/>
          <w:lang w:val="ru-RU"/>
        </w:rPr>
        <w:tab/>
        <w:t xml:space="preserve">(2) Забрана из става 1. овог члана траје све док банка не отклони разлоге забране исплате добити наведене у том ставу. </w:t>
      </w:r>
    </w:p>
    <w:p w14:paraId="5933F75D"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iCs/>
          <w:noProof/>
          <w:sz w:val="24"/>
          <w:szCs w:val="24"/>
          <w:lang w:val="sr-Cyrl-CS"/>
        </w:rPr>
      </w:pPr>
      <w:r w:rsidRPr="00596955">
        <w:rPr>
          <w:rFonts w:ascii="Times New Roman" w:hAnsi="Times New Roman"/>
          <w:iCs/>
          <w:noProof/>
          <w:sz w:val="24"/>
          <w:szCs w:val="24"/>
          <w:lang w:val="ru-RU"/>
        </w:rPr>
        <w:t xml:space="preserve">(3) </w:t>
      </w:r>
      <w:r w:rsidRPr="00596955">
        <w:rPr>
          <w:rFonts w:ascii="Times New Roman" w:hAnsi="Times New Roman"/>
          <w:iCs/>
          <w:noProof/>
          <w:sz w:val="24"/>
          <w:szCs w:val="24"/>
          <w:lang w:val="sr-Cyrl-CS"/>
        </w:rPr>
        <w:t>Б</w:t>
      </w:r>
      <w:r w:rsidRPr="00596955">
        <w:rPr>
          <w:rFonts w:ascii="Times New Roman" w:hAnsi="Times New Roman"/>
          <w:iCs/>
          <w:noProof/>
          <w:sz w:val="24"/>
          <w:szCs w:val="24"/>
          <w:lang w:val="ru-RU"/>
        </w:rPr>
        <w:t xml:space="preserve">анци је забрањено да </w:t>
      </w:r>
      <w:r w:rsidRPr="00596955">
        <w:rPr>
          <w:rFonts w:ascii="Times New Roman" w:hAnsi="Times New Roman"/>
          <w:iCs/>
          <w:noProof/>
          <w:sz w:val="24"/>
          <w:szCs w:val="24"/>
          <w:lang w:val="sr-Cyrl-CS"/>
        </w:rPr>
        <w:t>л</w:t>
      </w:r>
      <w:r w:rsidRPr="00596955">
        <w:rPr>
          <w:rFonts w:ascii="Times New Roman" w:hAnsi="Times New Roman"/>
          <w:iCs/>
          <w:noProof/>
          <w:sz w:val="24"/>
          <w:szCs w:val="24"/>
          <w:lang w:val="ru-RU"/>
        </w:rPr>
        <w:t xml:space="preserve">ицима из става 1. овог члана исплаћује аконтације које се односе на расподјелу добити из тог става. </w:t>
      </w:r>
    </w:p>
    <w:p w14:paraId="39A5860C"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iCs/>
          <w:noProof/>
          <w:sz w:val="24"/>
          <w:szCs w:val="24"/>
          <w:lang w:val="ru-RU"/>
        </w:rPr>
      </w:pPr>
      <w:r w:rsidRPr="00596955">
        <w:rPr>
          <w:rFonts w:ascii="Times New Roman" w:hAnsi="Times New Roman"/>
          <w:iCs/>
          <w:noProof/>
          <w:sz w:val="24"/>
          <w:szCs w:val="24"/>
          <w:lang w:val="ru-RU"/>
        </w:rPr>
        <w:t xml:space="preserve">(4) Банка врши исплату варијабилних накнада </w:t>
      </w:r>
      <w:r w:rsidRPr="00596955">
        <w:rPr>
          <w:rFonts w:ascii="Times New Roman" w:hAnsi="Times New Roman"/>
          <w:iCs/>
          <w:noProof/>
          <w:sz w:val="24"/>
          <w:szCs w:val="24"/>
          <w:lang w:val="sr-Cyrl-CS"/>
        </w:rPr>
        <w:t xml:space="preserve">запосленим </w:t>
      </w:r>
      <w:r w:rsidRPr="00596955">
        <w:rPr>
          <w:rFonts w:ascii="Times New Roman" w:hAnsi="Times New Roman"/>
          <w:iCs/>
          <w:noProof/>
          <w:sz w:val="24"/>
          <w:szCs w:val="24"/>
          <w:lang w:val="ru-RU"/>
        </w:rPr>
        <w:t xml:space="preserve">у складу са </w:t>
      </w:r>
      <w:r w:rsidRPr="00596955">
        <w:rPr>
          <w:rFonts w:ascii="Times New Roman" w:hAnsi="Times New Roman"/>
          <w:iCs/>
          <w:noProof/>
          <w:sz w:val="24"/>
          <w:szCs w:val="24"/>
          <w:lang w:val="sr-Cyrl-CS"/>
        </w:rPr>
        <w:t xml:space="preserve">прописом </w:t>
      </w:r>
      <w:r w:rsidRPr="00596955">
        <w:rPr>
          <w:rFonts w:ascii="Times New Roman" w:hAnsi="Times New Roman"/>
          <w:iCs/>
          <w:noProof/>
          <w:sz w:val="24"/>
          <w:szCs w:val="24"/>
          <w:lang w:val="ru-RU"/>
        </w:rPr>
        <w:t>Агенциј</w:t>
      </w:r>
      <w:r w:rsidRPr="00596955">
        <w:rPr>
          <w:rFonts w:ascii="Times New Roman" w:hAnsi="Times New Roman"/>
          <w:iCs/>
          <w:noProof/>
          <w:sz w:val="24"/>
          <w:szCs w:val="24"/>
          <w:lang w:val="sr-Cyrl-CS"/>
        </w:rPr>
        <w:t>е</w:t>
      </w:r>
      <w:r w:rsidRPr="00596955">
        <w:rPr>
          <w:rFonts w:ascii="Times New Roman" w:hAnsi="Times New Roman"/>
          <w:iCs/>
          <w:noProof/>
          <w:sz w:val="24"/>
          <w:szCs w:val="24"/>
          <w:lang w:val="ru-RU"/>
        </w:rPr>
        <w:t xml:space="preserve">. </w:t>
      </w:r>
    </w:p>
    <w:p w14:paraId="1E145D58"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iCs/>
          <w:noProof/>
          <w:sz w:val="24"/>
          <w:szCs w:val="24"/>
          <w:lang w:val="ru-RU"/>
        </w:rPr>
      </w:pPr>
      <w:r w:rsidRPr="00596955">
        <w:rPr>
          <w:rFonts w:ascii="Times New Roman" w:hAnsi="Times New Roman"/>
          <w:iCs/>
          <w:noProof/>
          <w:sz w:val="24"/>
          <w:szCs w:val="24"/>
          <w:lang w:val="ru-RU"/>
        </w:rPr>
        <w:t>(5) Агенција може донијети акт којим разрађује разлоге забране исплате добити банке.</w:t>
      </w:r>
    </w:p>
    <w:p w14:paraId="0E4DAA6D" w14:textId="77777777" w:rsidR="00E7778A" w:rsidRPr="00596955" w:rsidRDefault="00E7778A" w:rsidP="00E7778A">
      <w:pPr>
        <w:tabs>
          <w:tab w:val="left" w:pos="0"/>
        </w:tabs>
        <w:spacing w:after="0" w:line="240" w:lineRule="auto"/>
        <w:contextualSpacing/>
        <w:jc w:val="center"/>
        <w:rPr>
          <w:rFonts w:ascii="Times New Roman" w:hAnsi="Times New Roman"/>
          <w:sz w:val="24"/>
          <w:szCs w:val="24"/>
          <w:lang w:val="bs-Cyrl-BA"/>
        </w:rPr>
      </w:pPr>
      <w:r w:rsidRPr="00596955">
        <w:rPr>
          <w:rFonts w:ascii="Times New Roman" w:hAnsi="Times New Roman"/>
          <w:sz w:val="24"/>
          <w:szCs w:val="24"/>
          <w:lang w:val="bs-Cyrl-BA"/>
        </w:rPr>
        <w:lastRenderedPageBreak/>
        <w:t>Састав надзорног одбора</w:t>
      </w:r>
    </w:p>
    <w:p w14:paraId="548FC694" w14:textId="77777777" w:rsidR="00E7778A" w:rsidRPr="00596955" w:rsidRDefault="00E7778A" w:rsidP="00E7778A">
      <w:pPr>
        <w:spacing w:after="0" w:line="240" w:lineRule="auto"/>
        <w:jc w:val="center"/>
        <w:rPr>
          <w:rFonts w:ascii="Times New Roman" w:hAnsi="Times New Roman"/>
          <w:sz w:val="24"/>
          <w:szCs w:val="24"/>
          <w:lang w:val="bs-Cyrl-BA"/>
        </w:rPr>
      </w:pPr>
      <w:r w:rsidRPr="00596955">
        <w:rPr>
          <w:rFonts w:ascii="Times New Roman" w:hAnsi="Times New Roman"/>
          <w:sz w:val="24"/>
          <w:szCs w:val="24"/>
          <w:lang w:val="bs-Cyrl-BA"/>
        </w:rPr>
        <w:t xml:space="preserve">Члан </w:t>
      </w:r>
      <w:r w:rsidRPr="00596955">
        <w:rPr>
          <w:rFonts w:ascii="Times New Roman" w:hAnsi="Times New Roman"/>
          <w:sz w:val="24"/>
          <w:szCs w:val="24"/>
          <w:lang w:val="sr-Cyrl-BA"/>
        </w:rPr>
        <w:t>58</w:t>
      </w:r>
      <w:r w:rsidRPr="00596955">
        <w:rPr>
          <w:rFonts w:ascii="Times New Roman" w:hAnsi="Times New Roman"/>
          <w:sz w:val="24"/>
          <w:szCs w:val="24"/>
          <w:lang w:val="bs-Cyrl-BA"/>
        </w:rPr>
        <w:t>.</w:t>
      </w:r>
    </w:p>
    <w:p w14:paraId="2AC1F156" w14:textId="77777777" w:rsidR="00E7778A" w:rsidRPr="00596955" w:rsidRDefault="00E7778A" w:rsidP="00E7778A">
      <w:pPr>
        <w:spacing w:after="0" w:line="240" w:lineRule="auto"/>
        <w:ind w:firstLine="720"/>
        <w:jc w:val="both"/>
        <w:rPr>
          <w:rFonts w:ascii="Times New Roman" w:hAnsi="Times New Roman"/>
          <w:sz w:val="24"/>
          <w:szCs w:val="24"/>
          <w:lang w:val="bs-Cyrl-BA"/>
        </w:rPr>
      </w:pPr>
    </w:p>
    <w:p w14:paraId="6D543459"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(1) Надзорни одбор банке чини најмање пет чланова</w:t>
      </w:r>
      <w:r w:rsidRPr="00596955">
        <w:rPr>
          <w:rFonts w:ascii="Times New Roman" w:hAnsi="Times New Roman"/>
          <w:sz w:val="24"/>
          <w:szCs w:val="24"/>
          <w:lang w:val="sr-Latn-BA"/>
        </w:rPr>
        <w:t xml:space="preserve"> </w:t>
      </w:r>
      <w:r w:rsidRPr="00596955">
        <w:rPr>
          <w:rFonts w:ascii="Times New Roman" w:hAnsi="Times New Roman"/>
          <w:sz w:val="24"/>
          <w:szCs w:val="24"/>
          <w:lang w:val="bs-Cyrl-BA"/>
        </w:rPr>
        <w:t>које именује и разрјешава скупштина</w:t>
      </w:r>
      <w:r w:rsidRPr="00596955">
        <w:rPr>
          <w:rFonts w:ascii="Times New Roman" w:hAnsi="Times New Roman"/>
          <w:sz w:val="24"/>
          <w:szCs w:val="24"/>
          <w:lang w:val="sr-Latn-BA"/>
        </w:rPr>
        <w:t xml:space="preserve"> </w:t>
      </w:r>
      <w:r w:rsidRPr="00596955">
        <w:rPr>
          <w:rFonts w:ascii="Times New Roman" w:hAnsi="Times New Roman"/>
          <w:sz w:val="24"/>
          <w:szCs w:val="24"/>
          <w:lang w:val="sr-Cyrl-BA"/>
        </w:rPr>
        <w:t>банке</w:t>
      </w:r>
      <w:r w:rsidRPr="00596955">
        <w:rPr>
          <w:rFonts w:ascii="Times New Roman" w:hAnsi="Times New Roman"/>
          <w:sz w:val="24"/>
          <w:szCs w:val="24"/>
          <w:lang w:val="bs-Cyrl-BA"/>
        </w:rPr>
        <w:t>.</w:t>
      </w:r>
    </w:p>
    <w:p w14:paraId="52693ECE"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(2) Предсједника надзорног одбора бира надзорни одбор између својих чланова већином од укупног броја гласова.</w:t>
      </w:r>
    </w:p>
    <w:p w14:paraId="2A9B4412"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(3) Оснивачким актом и статутом банке може се одредити и већи број чланова надзорног одбора од броја наведеног у ставу 1. овог члана, при чему укупан број чланова мора бити непаран.</w:t>
      </w:r>
      <w:r>
        <w:rPr>
          <w:rFonts w:ascii="Times New Roman" w:hAnsi="Times New Roman"/>
          <w:sz w:val="24"/>
          <w:szCs w:val="24"/>
          <w:lang w:val="bs-Cyrl-BA"/>
        </w:rPr>
        <w:t xml:space="preserve"> </w:t>
      </w:r>
    </w:p>
    <w:p w14:paraId="218F3B36"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(4) У надзорни одбор могу бити именована лица која заједно имају стручна знања, способност и одговарајуће искуство потребно за надзирање пословања банке и рада управе. </w:t>
      </w:r>
    </w:p>
    <w:p w14:paraId="0EDF43D6"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(5) Најмање један од чланова надзорног одбора има активно знање једног од језика који су у службеној употреби у Републици Српској. </w:t>
      </w:r>
    </w:p>
    <w:p w14:paraId="263A2B95"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(6) Најмање једна трећина чланова надзорног одбора банке обавезно су лица која су независна од банке </w:t>
      </w:r>
      <w:r w:rsidRPr="00596955">
        <w:rPr>
          <w:rFonts w:ascii="Times New Roman" w:hAnsi="Times New Roman"/>
          <w:b/>
          <w:sz w:val="24"/>
          <w:szCs w:val="24"/>
          <w:lang w:val="bs-Cyrl-BA"/>
        </w:rPr>
        <w:t>и имају пребивалиште или боравиште на територији Републике Српске или Босне и Херцеговине</w:t>
      </w:r>
      <w:r w:rsidRPr="00596955">
        <w:rPr>
          <w:rFonts w:ascii="Times New Roman" w:hAnsi="Times New Roman"/>
          <w:sz w:val="24"/>
          <w:szCs w:val="24"/>
          <w:lang w:val="bs-Cyrl-BA"/>
        </w:rPr>
        <w:t>.</w:t>
      </w:r>
      <w:r>
        <w:rPr>
          <w:rFonts w:ascii="Times New Roman" w:hAnsi="Times New Roman"/>
          <w:sz w:val="24"/>
          <w:szCs w:val="24"/>
          <w:lang w:val="bs-Cyrl-BA"/>
        </w:rPr>
        <w:t xml:space="preserve"> </w:t>
      </w:r>
    </w:p>
    <w:p w14:paraId="20A6A782"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(7) Чланови надзорног одбора именују се истовремено на период од четири године, уз могућност поновног избора. </w:t>
      </w:r>
    </w:p>
    <w:p w14:paraId="3474D86E"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(8) Чланови надзорног одбора не могу имати замјенике.</w:t>
      </w:r>
    </w:p>
    <w:p w14:paraId="019FC244"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(9) Предсједник и чланови надзорног одбора уписују се у евиденцију банака коју води Агенција, као и у другим регистрима у складу са прописима.</w:t>
      </w:r>
      <w:r>
        <w:rPr>
          <w:rFonts w:ascii="Times New Roman" w:hAnsi="Times New Roman"/>
          <w:sz w:val="24"/>
          <w:szCs w:val="24"/>
          <w:lang w:val="bs-Cyrl-BA"/>
        </w:rPr>
        <w:t xml:space="preserve"> </w:t>
      </w:r>
    </w:p>
    <w:p w14:paraId="68EC570F"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(10) На независног члана надзорног одбора сходно се примјењују одредбе закона о привредним друштвима које уређују независност члана управног одбора. </w:t>
      </w:r>
    </w:p>
    <w:p w14:paraId="4DD4C8AB" w14:textId="77777777" w:rsidR="00E7778A" w:rsidRPr="00596955" w:rsidRDefault="00E7778A" w:rsidP="00E7778A">
      <w:pPr>
        <w:spacing w:after="0" w:line="240" w:lineRule="auto"/>
        <w:ind w:firstLine="567"/>
        <w:jc w:val="both"/>
        <w:rPr>
          <w:rFonts w:ascii="Times New Roman" w:hAnsi="Times New Roman"/>
          <w:sz w:val="24"/>
          <w:szCs w:val="24"/>
          <w:lang w:val="bs-Cyrl-BA"/>
        </w:rPr>
      </w:pPr>
    </w:p>
    <w:p w14:paraId="772334D7" w14:textId="77777777" w:rsidR="00E7778A" w:rsidRPr="00596955" w:rsidRDefault="00E7778A" w:rsidP="00E7778A">
      <w:pPr>
        <w:spacing w:after="0" w:line="240" w:lineRule="auto"/>
        <w:jc w:val="center"/>
        <w:rPr>
          <w:rFonts w:ascii="Times New Roman" w:hAnsi="Times New Roman"/>
          <w:sz w:val="24"/>
          <w:szCs w:val="24"/>
          <w:lang w:val="ru-RU"/>
        </w:rPr>
      </w:pPr>
      <w:r w:rsidRPr="00596955">
        <w:rPr>
          <w:rFonts w:ascii="Times New Roman" w:hAnsi="Times New Roman"/>
          <w:sz w:val="24"/>
          <w:szCs w:val="24"/>
          <w:lang w:val="bs-Cyrl-BA"/>
        </w:rPr>
        <w:t>Услови за члана надзорног одбора</w:t>
      </w:r>
    </w:p>
    <w:p w14:paraId="1CAF0B74" w14:textId="77777777" w:rsidR="00E7778A" w:rsidRPr="00596955" w:rsidRDefault="00E7778A" w:rsidP="00E7778A">
      <w:pPr>
        <w:spacing w:after="0" w:line="240" w:lineRule="auto"/>
        <w:jc w:val="center"/>
        <w:rPr>
          <w:rFonts w:ascii="Times New Roman" w:hAnsi="Times New Roman"/>
          <w:sz w:val="24"/>
          <w:szCs w:val="24"/>
          <w:lang w:val="bs-Cyrl-BA"/>
        </w:rPr>
      </w:pPr>
      <w:r w:rsidRPr="00596955">
        <w:rPr>
          <w:rFonts w:ascii="Times New Roman" w:hAnsi="Times New Roman"/>
          <w:sz w:val="24"/>
          <w:szCs w:val="24"/>
          <w:lang w:val="bs-Cyrl-BA"/>
        </w:rPr>
        <w:t xml:space="preserve">Члан </w:t>
      </w:r>
      <w:r w:rsidRPr="00596955">
        <w:rPr>
          <w:rFonts w:ascii="Times New Roman" w:hAnsi="Times New Roman"/>
          <w:sz w:val="24"/>
          <w:szCs w:val="24"/>
          <w:lang w:val="ru-RU"/>
        </w:rPr>
        <w:t>59</w:t>
      </w:r>
      <w:r w:rsidRPr="00596955">
        <w:rPr>
          <w:rFonts w:ascii="Times New Roman" w:hAnsi="Times New Roman"/>
          <w:sz w:val="24"/>
          <w:szCs w:val="24"/>
          <w:lang w:val="bs-Cyrl-BA"/>
        </w:rPr>
        <w:t>.</w:t>
      </w:r>
    </w:p>
    <w:p w14:paraId="025711A0" w14:textId="77777777" w:rsidR="00E7778A" w:rsidRPr="00596955" w:rsidRDefault="00E7778A" w:rsidP="00E7778A">
      <w:pPr>
        <w:spacing w:after="0" w:line="240" w:lineRule="auto"/>
        <w:ind w:firstLine="720"/>
        <w:jc w:val="both"/>
        <w:rPr>
          <w:rFonts w:ascii="Times New Roman" w:hAnsi="Times New Roman"/>
          <w:sz w:val="24"/>
          <w:szCs w:val="24"/>
          <w:lang w:val="bs-Cyrl-BA"/>
        </w:rPr>
      </w:pPr>
    </w:p>
    <w:p w14:paraId="614BC83E"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(1) За члана надзорног одбора може се именовати лице које испуњава сљедеће услове:</w:t>
      </w:r>
    </w:p>
    <w:p w14:paraId="334DD74E"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 има добру пословну репутацију и углед, </w:t>
      </w:r>
    </w:p>
    <w:p w14:paraId="4C49A194"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2) има одговарајуће квалификације, стручна знања, вјештине и искуство потребно за обављање својих дужности,</w:t>
      </w:r>
    </w:p>
    <w:p w14:paraId="3FC8873A" w14:textId="77777777" w:rsidR="00E7778A" w:rsidRPr="00596955" w:rsidRDefault="00E7778A" w:rsidP="00E7778A">
      <w:pPr>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bs-Cyrl-BA"/>
        </w:rPr>
        <w:t>3) није у сукобу интереса у односу на банку, акционаре, чланове надзорног одбора, управу и више руководство,</w:t>
      </w:r>
      <w:r>
        <w:rPr>
          <w:rFonts w:ascii="Times New Roman" w:hAnsi="Times New Roman"/>
          <w:sz w:val="24"/>
          <w:szCs w:val="24"/>
          <w:lang w:val="ru-RU"/>
        </w:rPr>
        <w:t xml:space="preserve"> </w:t>
      </w:r>
    </w:p>
    <w:p w14:paraId="0AF89B75"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4) може посветити довољно времена обављању својих дужности и </w:t>
      </w:r>
    </w:p>
    <w:p w14:paraId="7E7093BE"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5) испуњава критеријуме утврђене овим законом и прописима Агенције.</w:t>
      </w:r>
      <w:r>
        <w:rPr>
          <w:rFonts w:ascii="Times New Roman" w:hAnsi="Times New Roman"/>
          <w:sz w:val="24"/>
          <w:szCs w:val="24"/>
          <w:lang w:val="bs-Cyrl-BA"/>
        </w:rPr>
        <w:t xml:space="preserve"> </w:t>
      </w:r>
    </w:p>
    <w:p w14:paraId="3FE0E1BA"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(2) Члан надзорног одбора банке не може бити лице:</w:t>
      </w:r>
    </w:p>
    <w:p w14:paraId="3140603B"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 које је правоснажно осуђено за кривично дјело на безусловну казну затвора или правоснажно осуђено за кривично дјело и привредни преступ из области привредног и финансијског криминала или се против тог лица води поступак за ова дјела, што га чини неподобним за обављање те функције, </w:t>
      </w:r>
    </w:p>
    <w:p w14:paraId="0DB8921A"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2) којем је изречена мјера забране вршења позива, дјелатности или дужности које су у потпуности или дјелимично обухваћене банкарском или другом финансијском дјелатношћу за вријеме док траје та забрана, </w:t>
      </w:r>
    </w:p>
    <w:p w14:paraId="7CC99AAD"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3) запослено у тој или другој банци у БиХ, нити прокуриста те или друге банке у Босни и Херцеговини,</w:t>
      </w:r>
      <w:r>
        <w:rPr>
          <w:rFonts w:ascii="Times New Roman" w:hAnsi="Times New Roman"/>
          <w:sz w:val="24"/>
          <w:szCs w:val="24"/>
          <w:lang w:val="bs-Cyrl-BA"/>
        </w:rPr>
        <w:t xml:space="preserve"> </w:t>
      </w:r>
    </w:p>
    <w:p w14:paraId="5D3FD7A1" w14:textId="77777777" w:rsidR="00E7778A"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4) које је на дан одузимања дозволе за рад банци или шест мјесеци прије тог дана, односно на дан увођења привремене или посебне управе у банци било овлашћено за </w:t>
      </w:r>
      <w:r w:rsidRPr="00596955">
        <w:rPr>
          <w:rFonts w:ascii="Times New Roman" w:hAnsi="Times New Roman"/>
          <w:sz w:val="24"/>
          <w:szCs w:val="24"/>
          <w:lang w:val="bs-Cyrl-BA"/>
        </w:rPr>
        <w:lastRenderedPageBreak/>
        <w:t>представљање и заступање, односно члан органа управљања те банке, осим ако то лице својим актима и радњама није утицало или није могло утицати на испуњење услова за одузимање дозволе за рад банци, односно увођење привремене или посебне</w:t>
      </w:r>
      <w:r>
        <w:rPr>
          <w:rFonts w:ascii="Times New Roman" w:hAnsi="Times New Roman"/>
          <w:sz w:val="24"/>
          <w:szCs w:val="24"/>
          <w:lang w:val="bs-Cyrl-BA"/>
        </w:rPr>
        <w:t xml:space="preserve"> управе, а што цијени Агенција,</w:t>
      </w:r>
    </w:p>
    <w:p w14:paraId="75403432" w14:textId="77777777" w:rsidR="00E7778A"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5) </w:t>
      </w:r>
      <w:r w:rsidRPr="00596955">
        <w:rPr>
          <w:rFonts w:ascii="Times New Roman" w:hAnsi="Times New Roman"/>
          <w:sz w:val="24"/>
          <w:szCs w:val="24"/>
          <w:lang w:val="sr-Cyrl-CS"/>
        </w:rPr>
        <w:t xml:space="preserve">које је </w:t>
      </w:r>
      <w:r w:rsidRPr="00596955">
        <w:rPr>
          <w:rFonts w:ascii="Times New Roman" w:hAnsi="Times New Roman"/>
          <w:sz w:val="24"/>
          <w:szCs w:val="24"/>
          <w:lang w:val="bs-Cyrl-BA"/>
        </w:rPr>
        <w:t>члан управе, односно извршни директор или члан управног, односно</w:t>
      </w:r>
      <w:r>
        <w:rPr>
          <w:rFonts w:ascii="Times New Roman" w:hAnsi="Times New Roman"/>
          <w:sz w:val="24"/>
          <w:szCs w:val="24"/>
          <w:lang w:val="bs-Cyrl-BA"/>
        </w:rPr>
        <w:t xml:space="preserve"> </w:t>
      </w:r>
      <w:r w:rsidRPr="00596955">
        <w:rPr>
          <w:rFonts w:ascii="Times New Roman" w:hAnsi="Times New Roman"/>
          <w:sz w:val="24"/>
          <w:szCs w:val="24"/>
          <w:lang w:val="bs-Cyrl-BA"/>
        </w:rPr>
        <w:t>надзорног одбора зависног друштва,</w:t>
      </w:r>
    </w:p>
    <w:p w14:paraId="3B1F53E8" w14:textId="77777777" w:rsidR="00E7778A"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ru-RU"/>
        </w:rPr>
        <w:t>6</w:t>
      </w:r>
      <w:r w:rsidRPr="00596955">
        <w:rPr>
          <w:rFonts w:ascii="Times New Roman" w:hAnsi="Times New Roman"/>
          <w:sz w:val="24"/>
          <w:szCs w:val="24"/>
          <w:lang w:val="bs-Cyrl-BA"/>
        </w:rPr>
        <w:t>) које је члан управе, односно извршни директор другог друштва капитала у чијем се надзорном, односно управном одбору налази члан управе, односно извршни директор друштва,</w:t>
      </w:r>
    </w:p>
    <w:p w14:paraId="3BE2BAEE" w14:textId="77777777" w:rsidR="00E7778A"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7) које је члан надзорног или управног одбора у више од пет друштава капитала или институција</w:t>
      </w:r>
      <w:r w:rsidRPr="00596955">
        <w:rPr>
          <w:rFonts w:ascii="Times New Roman" w:hAnsi="Times New Roman"/>
          <w:b/>
          <w:sz w:val="24"/>
          <w:szCs w:val="24"/>
          <w:lang w:val="bs-Cyrl-BA"/>
        </w:rPr>
        <w:t>,</w:t>
      </w:r>
      <w:r w:rsidRPr="00596955">
        <w:rPr>
          <w:b/>
        </w:rPr>
        <w:t xml:space="preserve"> </w:t>
      </w:r>
      <w:r w:rsidRPr="00D96EBB">
        <w:rPr>
          <w:rFonts w:ascii="Times New Roman" w:hAnsi="Times New Roman"/>
          <w:b/>
          <w:sz w:val="24"/>
          <w:szCs w:val="24"/>
          <w:lang w:val="bs-Cyrl-BA"/>
        </w:rPr>
        <w:t>с тим да се чланство у органима управљања друштава унутар банкарске групе сматра као чланство у једном друштву капитала или институције</w:t>
      </w:r>
      <w:r w:rsidRPr="00596955">
        <w:rPr>
          <w:rFonts w:ascii="Times New Roman" w:hAnsi="Times New Roman"/>
          <w:sz w:val="24"/>
          <w:szCs w:val="24"/>
          <w:lang w:val="bs-Cyrl-BA"/>
        </w:rPr>
        <w:t xml:space="preserve"> и</w:t>
      </w:r>
    </w:p>
    <w:p w14:paraId="042A1987" w14:textId="77777777" w:rsidR="00E7778A"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8) које према другим законима не може бити члан надзорног одбора банке.</w:t>
      </w:r>
      <w:r>
        <w:rPr>
          <w:rFonts w:ascii="Times New Roman" w:hAnsi="Times New Roman"/>
          <w:sz w:val="24"/>
          <w:szCs w:val="24"/>
          <w:lang w:val="bs-Cyrl-BA"/>
        </w:rPr>
        <w:t xml:space="preserve"> </w:t>
      </w:r>
    </w:p>
    <w:p w14:paraId="5E21F415"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(3) Физичко лице или овлашћени заступник правног лица не може бити предсједник или члан надзорног одбора у једној или више банака истовремено, осим уколико то физичко или правно лице посједује више од 50% акција у свакој од тих банака.</w:t>
      </w:r>
      <w:r>
        <w:rPr>
          <w:rFonts w:ascii="Times New Roman" w:hAnsi="Times New Roman"/>
          <w:sz w:val="24"/>
          <w:szCs w:val="24"/>
          <w:lang w:val="bs-Cyrl-BA"/>
        </w:rPr>
        <w:t xml:space="preserve"> </w:t>
      </w:r>
    </w:p>
    <w:p w14:paraId="579DB1A1"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(4) Једно лице може бити члан надзорног одбора у највише двије банке у Босни и Херцеговини. </w:t>
      </w:r>
    </w:p>
    <w:p w14:paraId="7F366343" w14:textId="323ABDF5" w:rsidR="00E7778A"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(5) Банка је обавезна да одмах, а најкасније у року од три дана од дана престанка мандата члана надзорног одбора, о томе обавијести Агенцију и наведе разлоге за престанак мандата.</w:t>
      </w:r>
      <w:r>
        <w:rPr>
          <w:rFonts w:ascii="Times New Roman" w:hAnsi="Times New Roman"/>
          <w:sz w:val="24"/>
          <w:szCs w:val="24"/>
          <w:lang w:val="bs-Cyrl-BA"/>
        </w:rPr>
        <w:t xml:space="preserve"> </w:t>
      </w:r>
    </w:p>
    <w:p w14:paraId="648B0C68" w14:textId="77777777" w:rsidR="00E7778A" w:rsidRPr="00596955" w:rsidRDefault="00E7778A" w:rsidP="00E7778A">
      <w:pPr>
        <w:spacing w:after="0" w:line="240" w:lineRule="auto"/>
        <w:rPr>
          <w:rFonts w:ascii="Times New Roman" w:hAnsi="Times New Roman"/>
          <w:sz w:val="24"/>
          <w:szCs w:val="24"/>
          <w:lang w:val="bs-Cyrl-BA"/>
        </w:rPr>
      </w:pPr>
    </w:p>
    <w:p w14:paraId="4567D06A" w14:textId="77777777" w:rsidR="00E7778A" w:rsidRPr="00596955" w:rsidRDefault="00E7778A" w:rsidP="00E7778A">
      <w:pPr>
        <w:spacing w:after="0" w:line="240" w:lineRule="auto"/>
        <w:jc w:val="center"/>
        <w:rPr>
          <w:rFonts w:ascii="Times New Roman" w:hAnsi="Times New Roman"/>
          <w:b/>
          <w:sz w:val="24"/>
          <w:szCs w:val="24"/>
          <w:lang w:val="ru-RU"/>
        </w:rPr>
      </w:pPr>
      <w:r w:rsidRPr="00596955">
        <w:rPr>
          <w:rFonts w:ascii="Times New Roman" w:hAnsi="Times New Roman"/>
          <w:sz w:val="24"/>
          <w:szCs w:val="24"/>
          <w:lang w:val="ru-RU"/>
        </w:rPr>
        <w:t>Надлежности надзорног одбора</w:t>
      </w:r>
    </w:p>
    <w:p w14:paraId="3AB35C28" w14:textId="77777777" w:rsidR="00E7778A" w:rsidRPr="00596955" w:rsidRDefault="00E7778A" w:rsidP="00E7778A">
      <w:pPr>
        <w:spacing w:after="0" w:line="240" w:lineRule="auto"/>
        <w:jc w:val="center"/>
        <w:rPr>
          <w:rFonts w:ascii="Times New Roman" w:hAnsi="Times New Roman"/>
          <w:sz w:val="24"/>
          <w:szCs w:val="24"/>
          <w:lang w:val="bs-Cyrl-BA"/>
        </w:rPr>
      </w:pPr>
      <w:r w:rsidRPr="00596955">
        <w:rPr>
          <w:rFonts w:ascii="Times New Roman" w:hAnsi="Times New Roman"/>
          <w:sz w:val="24"/>
          <w:szCs w:val="24"/>
          <w:lang w:val="bs-Cyrl-BA"/>
        </w:rPr>
        <w:t xml:space="preserve">Члан </w:t>
      </w:r>
      <w:r w:rsidRPr="00596955">
        <w:rPr>
          <w:rFonts w:ascii="Times New Roman" w:hAnsi="Times New Roman"/>
          <w:sz w:val="24"/>
          <w:szCs w:val="24"/>
          <w:lang w:val="ru-RU"/>
        </w:rPr>
        <w:t>66</w:t>
      </w:r>
      <w:r w:rsidRPr="00596955">
        <w:rPr>
          <w:rFonts w:ascii="Times New Roman" w:hAnsi="Times New Roman"/>
          <w:sz w:val="24"/>
          <w:szCs w:val="24"/>
          <w:lang w:val="bs-Cyrl-BA"/>
        </w:rPr>
        <w:t>.</w:t>
      </w:r>
    </w:p>
    <w:p w14:paraId="0DE348B8" w14:textId="77777777" w:rsidR="00E7778A" w:rsidRPr="00596955" w:rsidRDefault="00E7778A" w:rsidP="00E7778A">
      <w:pPr>
        <w:spacing w:after="0" w:line="240" w:lineRule="auto"/>
        <w:ind w:firstLine="709"/>
        <w:jc w:val="both"/>
        <w:rPr>
          <w:rFonts w:ascii="Times New Roman" w:hAnsi="Times New Roman"/>
          <w:sz w:val="24"/>
          <w:szCs w:val="24"/>
          <w:lang w:val="bs-Cyrl-BA"/>
        </w:rPr>
      </w:pPr>
    </w:p>
    <w:p w14:paraId="63697AAE"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Надзорни одбор банке: </w:t>
      </w:r>
    </w:p>
    <w:p w14:paraId="60945C1F"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 сазива сједнице скупштине банке и утврђује приједлог дневног реда, </w:t>
      </w:r>
    </w:p>
    <w:p w14:paraId="369EF538"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2) утврђује приједлоге одлука за скупштину банке и контролише њихово спровођење,</w:t>
      </w:r>
    </w:p>
    <w:p w14:paraId="0B3224A9"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3) утврђује приједлог пословне политике </w:t>
      </w:r>
      <w:r w:rsidRPr="00596955">
        <w:rPr>
          <w:rFonts w:ascii="Times New Roman" w:hAnsi="Times New Roman"/>
          <w:sz w:val="24"/>
          <w:szCs w:val="24"/>
          <w:lang w:val="ru-RU"/>
        </w:rPr>
        <w:t>и</w:t>
      </w:r>
      <w:r w:rsidRPr="00596955">
        <w:rPr>
          <w:rFonts w:ascii="Times New Roman" w:hAnsi="Times New Roman"/>
          <w:sz w:val="24"/>
          <w:szCs w:val="24"/>
          <w:lang w:val="bs-Cyrl-BA"/>
        </w:rPr>
        <w:t xml:space="preserve"> стратегије банке</w:t>
      </w:r>
      <w:r w:rsidRPr="00596955">
        <w:rPr>
          <w:rFonts w:ascii="Times New Roman" w:hAnsi="Times New Roman"/>
          <w:sz w:val="24"/>
          <w:szCs w:val="24"/>
          <w:lang w:val="ru-RU"/>
        </w:rPr>
        <w:t>, план пословања</w:t>
      </w:r>
      <w:r w:rsidRPr="00596955">
        <w:rPr>
          <w:rFonts w:ascii="Times New Roman" w:hAnsi="Times New Roman"/>
          <w:sz w:val="24"/>
          <w:szCs w:val="24"/>
          <w:lang w:val="bs-Cyrl-BA"/>
        </w:rPr>
        <w:t xml:space="preserve"> и подноси их скупштини банке на коначно усвајање, </w:t>
      </w:r>
    </w:p>
    <w:p w14:paraId="1DB52D88"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4) усваја стратегију и политику за управљање ризицима, као и стратегију за управљање капиталом банке,</w:t>
      </w:r>
    </w:p>
    <w:p w14:paraId="4AA06E7B"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5) усваја тромјесечне, полугодишње и годишње извјештаје управе банке о спровођењу пословне политике, профитабилности пословања банке, пословним активностима и другим питањима из његове надлежности и образлаже скупштини акционара своје мишљење о тим извјештајима,</w:t>
      </w:r>
    </w:p>
    <w:p w14:paraId="07BB47BE"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6) разматра годишњи извјештај о пословању и финансијске извјештаје са извјештајем привредног друштва за ревизију, даје мишљење на наведене извјештаје у складу са чланом </w:t>
      </w:r>
      <w:r w:rsidRPr="00596955">
        <w:rPr>
          <w:rFonts w:ascii="Times New Roman" w:hAnsi="Times New Roman"/>
          <w:sz w:val="24"/>
          <w:szCs w:val="24"/>
          <w:lang w:val="ru-RU"/>
        </w:rPr>
        <w:t>65</w:t>
      </w:r>
      <w:r w:rsidRPr="00596955">
        <w:rPr>
          <w:rFonts w:ascii="Times New Roman" w:hAnsi="Times New Roman"/>
          <w:sz w:val="24"/>
          <w:szCs w:val="24"/>
          <w:lang w:val="bs-Cyrl-BA"/>
        </w:rPr>
        <w:t xml:space="preserve">. став 4. овог закона и подноси скупштини банке на усвајање, </w:t>
      </w:r>
    </w:p>
    <w:p w14:paraId="36BBFC72"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7) подноси скупштини банке извјештај о обављеном надзору из члана </w:t>
      </w:r>
      <w:r w:rsidRPr="00596955">
        <w:rPr>
          <w:rFonts w:ascii="Times New Roman" w:hAnsi="Times New Roman"/>
          <w:sz w:val="24"/>
          <w:szCs w:val="24"/>
          <w:lang w:val="ru-RU"/>
        </w:rPr>
        <w:t>65</w:t>
      </w:r>
      <w:r w:rsidRPr="00596955">
        <w:rPr>
          <w:rFonts w:ascii="Times New Roman" w:hAnsi="Times New Roman"/>
          <w:sz w:val="24"/>
          <w:szCs w:val="24"/>
          <w:lang w:val="bs-Cyrl-BA"/>
        </w:rPr>
        <w:t>. овог закона,</w:t>
      </w:r>
    </w:p>
    <w:p w14:paraId="64D072A2"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8) </w:t>
      </w:r>
      <w:r w:rsidRPr="00596955">
        <w:rPr>
          <w:rFonts w:ascii="Times New Roman" w:hAnsi="Times New Roman"/>
          <w:sz w:val="24"/>
          <w:szCs w:val="24"/>
          <w:lang w:val="ru-RU"/>
        </w:rPr>
        <w:t>доноси акт</w:t>
      </w:r>
      <w:r w:rsidRPr="00596955">
        <w:rPr>
          <w:rFonts w:ascii="Times New Roman" w:hAnsi="Times New Roman"/>
          <w:sz w:val="24"/>
          <w:szCs w:val="24"/>
          <w:lang w:val="bs-Cyrl-BA"/>
        </w:rPr>
        <w:t xml:space="preserve"> о успостављању система унутрашњих контрола и врши надзор над тим системом, </w:t>
      </w:r>
    </w:p>
    <w:p w14:paraId="2BCAAD29"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9) усваја тромјесечне, полугодишње и годишње извјештаје контролних функција, те даје мишљење скупштини акционара о овим извјештајима, </w:t>
      </w:r>
    </w:p>
    <w:p w14:paraId="1961BE7C" w14:textId="77777777" w:rsidR="00E7778A" w:rsidRPr="00596955" w:rsidRDefault="00E7778A" w:rsidP="00E7778A">
      <w:pPr>
        <w:spacing w:after="0" w:line="240" w:lineRule="auto"/>
        <w:ind w:firstLine="709"/>
        <w:jc w:val="both"/>
        <w:rPr>
          <w:rFonts w:ascii="Times New Roman" w:hAnsi="Times New Roman"/>
          <w:strike/>
          <w:sz w:val="24"/>
          <w:szCs w:val="24"/>
          <w:lang w:val="bs-Cyrl-BA"/>
        </w:rPr>
      </w:pPr>
      <w:r w:rsidRPr="00596955">
        <w:rPr>
          <w:rFonts w:ascii="Times New Roman" w:hAnsi="Times New Roman"/>
          <w:sz w:val="24"/>
          <w:szCs w:val="24"/>
          <w:lang w:val="ru-RU"/>
        </w:rPr>
        <w:t>10</w:t>
      </w:r>
      <w:r w:rsidRPr="00596955">
        <w:rPr>
          <w:rFonts w:ascii="Times New Roman" w:hAnsi="Times New Roman"/>
          <w:sz w:val="24"/>
          <w:szCs w:val="24"/>
          <w:lang w:val="bs-Cyrl-BA"/>
        </w:rPr>
        <w:t xml:space="preserve">) усваја извјештаје одбора за ревизију, </w:t>
      </w:r>
    </w:p>
    <w:p w14:paraId="55D5648D" w14:textId="77777777" w:rsidR="00E7778A" w:rsidRPr="00596955" w:rsidRDefault="00E7778A" w:rsidP="00E7778A">
      <w:pPr>
        <w:spacing w:after="0" w:line="240" w:lineRule="auto"/>
        <w:ind w:firstLine="709"/>
        <w:jc w:val="both"/>
        <w:rPr>
          <w:rFonts w:ascii="Times New Roman" w:hAnsi="Times New Roman"/>
          <w:strike/>
          <w:sz w:val="24"/>
          <w:szCs w:val="24"/>
          <w:lang w:val="bs-Cyrl-BA"/>
        </w:rPr>
      </w:pPr>
      <w:r w:rsidRPr="00596955">
        <w:rPr>
          <w:rFonts w:ascii="Times New Roman" w:hAnsi="Times New Roman"/>
          <w:sz w:val="24"/>
          <w:szCs w:val="24"/>
          <w:lang w:val="ru-RU"/>
        </w:rPr>
        <w:t>11</w:t>
      </w:r>
      <w:r w:rsidRPr="00596955">
        <w:rPr>
          <w:rFonts w:ascii="Times New Roman" w:hAnsi="Times New Roman"/>
          <w:sz w:val="24"/>
          <w:szCs w:val="24"/>
          <w:lang w:val="bs-Cyrl-BA"/>
        </w:rPr>
        <w:t xml:space="preserve">) усваја приједлог финансијског плана банке, </w:t>
      </w:r>
    </w:p>
    <w:p w14:paraId="767F5654" w14:textId="77777777" w:rsidR="00E7778A" w:rsidRPr="00596955" w:rsidRDefault="00E7778A" w:rsidP="00E7778A">
      <w:pPr>
        <w:spacing w:after="0" w:line="240" w:lineRule="auto"/>
        <w:ind w:firstLine="709"/>
        <w:jc w:val="both"/>
        <w:rPr>
          <w:rFonts w:ascii="Times New Roman" w:hAnsi="Times New Roman"/>
          <w:strike/>
          <w:sz w:val="24"/>
          <w:szCs w:val="24"/>
          <w:lang w:val="bs-Cyrl-BA"/>
        </w:rPr>
      </w:pPr>
      <w:r w:rsidRPr="00596955">
        <w:rPr>
          <w:rFonts w:ascii="Times New Roman" w:hAnsi="Times New Roman"/>
          <w:sz w:val="24"/>
          <w:szCs w:val="24"/>
          <w:lang w:val="ru-RU"/>
        </w:rPr>
        <w:lastRenderedPageBreak/>
        <w:t>12</w:t>
      </w:r>
      <w:r w:rsidRPr="00596955">
        <w:rPr>
          <w:rFonts w:ascii="Times New Roman" w:hAnsi="Times New Roman"/>
          <w:sz w:val="24"/>
          <w:szCs w:val="24"/>
          <w:lang w:val="bs-Cyrl-BA"/>
        </w:rPr>
        <w:t xml:space="preserve">) усваја план опоравка банке, као и његове измјене, </w:t>
      </w:r>
    </w:p>
    <w:p w14:paraId="0E1FBDF1" w14:textId="77777777" w:rsidR="00E7778A" w:rsidRPr="00596955" w:rsidRDefault="00E7778A" w:rsidP="00E7778A">
      <w:pPr>
        <w:spacing w:after="0" w:line="240" w:lineRule="auto"/>
        <w:ind w:firstLine="709"/>
        <w:jc w:val="both"/>
        <w:rPr>
          <w:rFonts w:ascii="Times New Roman" w:hAnsi="Times New Roman"/>
          <w:strike/>
          <w:sz w:val="24"/>
          <w:szCs w:val="24"/>
          <w:lang w:val="bs-Cyrl-BA"/>
        </w:rPr>
      </w:pPr>
      <w:r w:rsidRPr="00596955">
        <w:rPr>
          <w:rFonts w:ascii="Times New Roman" w:hAnsi="Times New Roman"/>
          <w:sz w:val="24"/>
          <w:szCs w:val="24"/>
          <w:lang w:val="bs-Cyrl-BA"/>
        </w:rPr>
        <w:t>1</w:t>
      </w:r>
      <w:r w:rsidRPr="00596955">
        <w:rPr>
          <w:rFonts w:ascii="Times New Roman" w:hAnsi="Times New Roman"/>
          <w:sz w:val="24"/>
          <w:szCs w:val="24"/>
          <w:lang w:val="ru-RU"/>
        </w:rPr>
        <w:t>3</w:t>
      </w:r>
      <w:r w:rsidRPr="00596955">
        <w:rPr>
          <w:rFonts w:ascii="Times New Roman" w:hAnsi="Times New Roman"/>
          <w:sz w:val="24"/>
          <w:szCs w:val="24"/>
          <w:lang w:val="bs-Cyrl-BA"/>
        </w:rPr>
        <w:t>) усваја програм и план рада интерне ревизије,</w:t>
      </w:r>
    </w:p>
    <w:p w14:paraId="72C68FE7"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1</w:t>
      </w:r>
      <w:r w:rsidRPr="00596955">
        <w:rPr>
          <w:rFonts w:ascii="Times New Roman" w:hAnsi="Times New Roman"/>
          <w:sz w:val="24"/>
          <w:szCs w:val="24"/>
          <w:lang w:val="ru-RU"/>
        </w:rPr>
        <w:t>4</w:t>
      </w:r>
      <w:r w:rsidRPr="00596955">
        <w:rPr>
          <w:rFonts w:ascii="Times New Roman" w:hAnsi="Times New Roman"/>
          <w:sz w:val="24"/>
          <w:szCs w:val="24"/>
          <w:lang w:val="bs-Cyrl-BA"/>
        </w:rPr>
        <w:t xml:space="preserve">) </w:t>
      </w:r>
      <w:r w:rsidRPr="00596955">
        <w:rPr>
          <w:rFonts w:ascii="Times New Roman" w:hAnsi="Times New Roman"/>
          <w:sz w:val="24"/>
          <w:szCs w:val="24"/>
          <w:lang w:val="ru-RU"/>
        </w:rPr>
        <w:t xml:space="preserve">усваја </w:t>
      </w:r>
      <w:r w:rsidRPr="00596955">
        <w:rPr>
          <w:rFonts w:ascii="Times New Roman" w:hAnsi="Times New Roman"/>
          <w:sz w:val="24"/>
          <w:szCs w:val="24"/>
          <w:lang w:val="bs-Cyrl-BA"/>
        </w:rPr>
        <w:t xml:space="preserve">опште услове пословања банке, као и њихове измјене и допуне, </w:t>
      </w:r>
    </w:p>
    <w:p w14:paraId="468B8A74" w14:textId="77777777" w:rsidR="00E7778A" w:rsidRPr="00596955" w:rsidRDefault="00E7778A" w:rsidP="00E7778A">
      <w:pPr>
        <w:spacing w:after="0" w:line="240" w:lineRule="auto"/>
        <w:ind w:firstLine="709"/>
        <w:jc w:val="both"/>
        <w:rPr>
          <w:rFonts w:ascii="Times New Roman" w:hAnsi="Times New Roman"/>
          <w:strike/>
          <w:sz w:val="24"/>
          <w:szCs w:val="24"/>
          <w:lang w:val="bs-Cyrl-BA"/>
        </w:rPr>
      </w:pPr>
      <w:r w:rsidRPr="00596955">
        <w:rPr>
          <w:rFonts w:ascii="Times New Roman" w:hAnsi="Times New Roman"/>
          <w:sz w:val="24"/>
          <w:szCs w:val="24"/>
          <w:lang w:val="bs-Cyrl-BA"/>
        </w:rPr>
        <w:t>1</w:t>
      </w:r>
      <w:r w:rsidRPr="00596955">
        <w:rPr>
          <w:rFonts w:ascii="Times New Roman" w:hAnsi="Times New Roman"/>
          <w:sz w:val="24"/>
          <w:szCs w:val="24"/>
          <w:lang w:val="ru-RU"/>
        </w:rPr>
        <w:t>5</w:t>
      </w:r>
      <w:r w:rsidRPr="00596955">
        <w:rPr>
          <w:rFonts w:ascii="Times New Roman" w:hAnsi="Times New Roman"/>
          <w:sz w:val="24"/>
          <w:szCs w:val="24"/>
          <w:lang w:val="bs-Cyrl-BA"/>
        </w:rPr>
        <w:t xml:space="preserve">) одлучује о унутрашњој организацији, односно организационој структури банке која обезбјеђује подјелу дужности, надлежности и одговорности запослених на начин којим се спречава сукоб интереса и обезбјеђује транспарентан и документован процес доношења и спровођења одлука, </w:t>
      </w:r>
    </w:p>
    <w:p w14:paraId="724B4F97" w14:textId="77777777" w:rsidR="00E7778A" w:rsidRPr="00596955" w:rsidRDefault="00E7778A" w:rsidP="00E7778A">
      <w:pPr>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ru-RU"/>
        </w:rPr>
        <w:t>16) именује и разрјешава предсједника и чланове управе банке, те утврђује накнаде за њихов рад,</w:t>
      </w:r>
    </w:p>
    <w:p w14:paraId="4E3950AF" w14:textId="77777777" w:rsidR="00E7778A" w:rsidRPr="00596955" w:rsidRDefault="00E7778A" w:rsidP="00E7778A">
      <w:pPr>
        <w:spacing w:after="0" w:line="240" w:lineRule="auto"/>
        <w:ind w:firstLine="720"/>
        <w:jc w:val="both"/>
        <w:rPr>
          <w:rFonts w:ascii="Times New Roman" w:hAnsi="Times New Roman"/>
          <w:sz w:val="24"/>
          <w:szCs w:val="24"/>
          <w:lang w:val="ru-RU"/>
        </w:rPr>
      </w:pPr>
      <w:r w:rsidRPr="00596955">
        <w:rPr>
          <w:rFonts w:ascii="Times New Roman" w:hAnsi="Times New Roman"/>
          <w:sz w:val="24"/>
          <w:szCs w:val="24"/>
          <w:lang w:val="ru-RU"/>
        </w:rPr>
        <w:t xml:space="preserve">17) именује и разрјешава чланове одбора за ревизију, одбора за ризике, одбора за накнаде, одбора за именовања и других одбора надзорног одбора банке, </w:t>
      </w:r>
    </w:p>
    <w:p w14:paraId="07D93B18" w14:textId="77777777" w:rsidR="00E7778A" w:rsidRPr="00596955" w:rsidRDefault="00E7778A" w:rsidP="00E7778A">
      <w:pPr>
        <w:spacing w:after="0" w:line="240" w:lineRule="auto"/>
        <w:ind w:firstLine="720"/>
        <w:jc w:val="both"/>
        <w:rPr>
          <w:rFonts w:ascii="Times New Roman" w:hAnsi="Times New Roman"/>
          <w:sz w:val="24"/>
          <w:szCs w:val="24"/>
          <w:lang w:val="ru-RU"/>
        </w:rPr>
      </w:pPr>
      <w:r w:rsidRPr="00596955">
        <w:rPr>
          <w:rFonts w:ascii="Times New Roman" w:hAnsi="Times New Roman"/>
          <w:sz w:val="24"/>
          <w:szCs w:val="24"/>
          <w:lang w:val="ru-RU"/>
        </w:rPr>
        <w:t xml:space="preserve">18) именује и разрјешава руководиоце контролних функција, те утврђује накнаде за њихов рад, </w:t>
      </w:r>
    </w:p>
    <w:p w14:paraId="33BCC250"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19) по потреби заузима ставове и одлучује о приједлозима одбора за ревизију за отклањање утврђених неправилности,</w:t>
      </w:r>
    </w:p>
    <w:p w14:paraId="6B77528C"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ru-RU"/>
        </w:rPr>
        <w:t>20</w:t>
      </w:r>
      <w:r w:rsidRPr="00596955">
        <w:rPr>
          <w:rFonts w:ascii="Times New Roman" w:hAnsi="Times New Roman"/>
          <w:sz w:val="24"/>
          <w:szCs w:val="24"/>
          <w:lang w:val="bs-Cyrl-BA"/>
        </w:rPr>
        <w:t xml:space="preserve">) усваја политику плата, накнада и осталих примања запослених у банци, </w:t>
      </w:r>
    </w:p>
    <w:p w14:paraId="5BA6BCBE"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ru-RU"/>
        </w:rPr>
        <w:t>21</w:t>
      </w:r>
      <w:r w:rsidRPr="00596955">
        <w:rPr>
          <w:rFonts w:ascii="Times New Roman" w:hAnsi="Times New Roman"/>
          <w:sz w:val="24"/>
          <w:szCs w:val="24"/>
          <w:lang w:val="bs-Cyrl-BA"/>
        </w:rPr>
        <w:t xml:space="preserve">) доноси политику за процјену испуњености прописаних услова за чланство у управи банке, те одлучује о њиховим измјенама и допунама, </w:t>
      </w:r>
    </w:p>
    <w:p w14:paraId="26A3B6D7" w14:textId="77777777" w:rsidR="00E7778A" w:rsidRPr="00596955" w:rsidRDefault="00E7778A" w:rsidP="00E7778A">
      <w:pPr>
        <w:tabs>
          <w:tab w:val="left" w:pos="1276"/>
        </w:tabs>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ru-RU"/>
        </w:rPr>
        <w:t>22</w:t>
      </w:r>
      <w:r w:rsidRPr="00596955">
        <w:rPr>
          <w:rFonts w:ascii="Times New Roman" w:hAnsi="Times New Roman"/>
          <w:sz w:val="24"/>
          <w:szCs w:val="24"/>
          <w:lang w:val="bs-Cyrl-BA"/>
        </w:rPr>
        <w:t xml:space="preserve">) утврђује износе до којих управа банке може одлучивати о пласманима, задуживању и другим трансакцијама са имовином банке, </w:t>
      </w:r>
    </w:p>
    <w:p w14:paraId="71AA2C92"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2</w:t>
      </w:r>
      <w:r w:rsidRPr="00596955">
        <w:rPr>
          <w:rFonts w:ascii="Times New Roman" w:hAnsi="Times New Roman"/>
          <w:sz w:val="24"/>
          <w:szCs w:val="24"/>
          <w:lang w:val="ru-RU"/>
        </w:rPr>
        <w:t>3</w:t>
      </w:r>
      <w:r w:rsidRPr="00596955">
        <w:rPr>
          <w:rFonts w:ascii="Times New Roman" w:hAnsi="Times New Roman"/>
          <w:sz w:val="24"/>
          <w:szCs w:val="24"/>
          <w:lang w:val="bs-Cyrl-BA"/>
        </w:rPr>
        <w:t xml:space="preserve">) одлучује о куповини, продаји, замјени и другим трансакцијама са имовином, директно или посредством зависних друштава, чија је вриједност између 15% и 33% књиговодствене вриједности имовине банке, </w:t>
      </w:r>
    </w:p>
    <w:p w14:paraId="287CCE68"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2</w:t>
      </w:r>
      <w:r w:rsidRPr="00596955">
        <w:rPr>
          <w:rFonts w:ascii="Times New Roman" w:hAnsi="Times New Roman"/>
          <w:sz w:val="24"/>
          <w:szCs w:val="24"/>
          <w:lang w:val="ru-RU"/>
        </w:rPr>
        <w:t>4</w:t>
      </w:r>
      <w:r w:rsidRPr="00596955">
        <w:rPr>
          <w:rFonts w:ascii="Times New Roman" w:hAnsi="Times New Roman"/>
          <w:sz w:val="24"/>
          <w:szCs w:val="24"/>
          <w:lang w:val="bs-Cyrl-BA"/>
        </w:rPr>
        <w:t xml:space="preserve">) предлаже скупштини доношење одлуке о куповини и продаји, замјени и другим трансакцијама са имовином, директно или посредством зависних друштава, преко 33% књиговодствене вриједности имовине банке, </w:t>
      </w:r>
    </w:p>
    <w:p w14:paraId="57073EE0"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2</w:t>
      </w:r>
      <w:r w:rsidRPr="00596955">
        <w:rPr>
          <w:rFonts w:ascii="Times New Roman" w:hAnsi="Times New Roman"/>
          <w:sz w:val="24"/>
          <w:szCs w:val="24"/>
          <w:lang w:val="ru-RU"/>
        </w:rPr>
        <w:t>5</w:t>
      </w:r>
      <w:r w:rsidRPr="00596955">
        <w:rPr>
          <w:rFonts w:ascii="Times New Roman" w:hAnsi="Times New Roman"/>
          <w:sz w:val="24"/>
          <w:szCs w:val="24"/>
          <w:lang w:val="bs-Cyrl-BA"/>
        </w:rPr>
        <w:t xml:space="preserve">) даје претходну сагласност за закључивање правног посла који доводи до </w:t>
      </w:r>
      <w:r w:rsidRPr="00596955">
        <w:rPr>
          <w:rFonts w:ascii="Times New Roman" w:hAnsi="Times New Roman"/>
          <w:b/>
          <w:sz w:val="24"/>
          <w:szCs w:val="24"/>
          <w:lang w:val="sr-Cyrl-BA"/>
        </w:rPr>
        <w:t>велике изложености банке</w:t>
      </w:r>
      <w:r w:rsidRPr="00596955">
        <w:rPr>
          <w:rFonts w:ascii="Times New Roman" w:hAnsi="Times New Roman"/>
          <w:sz w:val="24"/>
          <w:szCs w:val="24"/>
          <w:lang w:val="bs-Cyrl-BA"/>
        </w:rPr>
        <w:t xml:space="preserve"> или до сваког наредног повећања ове изложености,</w:t>
      </w:r>
    </w:p>
    <w:p w14:paraId="4C040213"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2</w:t>
      </w:r>
      <w:r w:rsidRPr="00596955">
        <w:rPr>
          <w:rFonts w:ascii="Times New Roman" w:hAnsi="Times New Roman"/>
          <w:sz w:val="24"/>
          <w:szCs w:val="24"/>
          <w:lang w:val="ru-RU"/>
        </w:rPr>
        <w:t>6</w:t>
      </w:r>
      <w:r w:rsidRPr="00596955">
        <w:rPr>
          <w:rFonts w:ascii="Times New Roman" w:hAnsi="Times New Roman"/>
          <w:sz w:val="24"/>
          <w:szCs w:val="24"/>
          <w:lang w:val="bs-Cyrl-BA"/>
        </w:rPr>
        <w:t>) предлаже скупштини избор и разрјешење привредног друштва за ревизију,</w:t>
      </w:r>
    </w:p>
    <w:p w14:paraId="50D05F8E"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2</w:t>
      </w:r>
      <w:r w:rsidRPr="00596955">
        <w:rPr>
          <w:rFonts w:ascii="Times New Roman" w:hAnsi="Times New Roman"/>
          <w:sz w:val="24"/>
          <w:szCs w:val="24"/>
          <w:lang w:val="ru-RU"/>
        </w:rPr>
        <w:t>7</w:t>
      </w:r>
      <w:r w:rsidRPr="00596955">
        <w:rPr>
          <w:rFonts w:ascii="Times New Roman" w:hAnsi="Times New Roman"/>
          <w:sz w:val="24"/>
          <w:szCs w:val="24"/>
          <w:lang w:val="bs-Cyrl-BA"/>
        </w:rPr>
        <w:t xml:space="preserve">) доноси пословник о свом раду и пословнике о раду својих одбора, </w:t>
      </w:r>
    </w:p>
    <w:p w14:paraId="64EE9D74"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2</w:t>
      </w:r>
      <w:r w:rsidRPr="00596955">
        <w:rPr>
          <w:rFonts w:ascii="Times New Roman" w:hAnsi="Times New Roman"/>
          <w:sz w:val="24"/>
          <w:szCs w:val="24"/>
          <w:lang w:val="ru-RU"/>
        </w:rPr>
        <w:t>8</w:t>
      </w:r>
      <w:r w:rsidRPr="00596955">
        <w:rPr>
          <w:rFonts w:ascii="Times New Roman" w:hAnsi="Times New Roman"/>
          <w:sz w:val="24"/>
          <w:szCs w:val="24"/>
          <w:lang w:val="bs-Cyrl-BA"/>
        </w:rPr>
        <w:t>) обавјештава Агенцију и друге надлежне органе о незаконитостима и неправилностима утврђеним у пословању банке и</w:t>
      </w:r>
    </w:p>
    <w:p w14:paraId="311B674C" w14:textId="77777777" w:rsidR="00E7778A" w:rsidRPr="00596955" w:rsidRDefault="00E7778A" w:rsidP="00E7778A">
      <w:pPr>
        <w:ind w:firstLine="720"/>
        <w:rPr>
          <w:rFonts w:ascii="Times New Roman" w:hAnsi="Times New Roman"/>
          <w:sz w:val="24"/>
          <w:szCs w:val="24"/>
          <w:lang w:val="bs-Cyrl-BA"/>
        </w:rPr>
      </w:pPr>
      <w:r w:rsidRPr="00596955">
        <w:rPr>
          <w:rFonts w:ascii="Times New Roman" w:hAnsi="Times New Roman"/>
          <w:sz w:val="24"/>
          <w:szCs w:val="24"/>
          <w:lang w:val="ru-RU"/>
        </w:rPr>
        <w:t>29</w:t>
      </w:r>
      <w:r w:rsidRPr="00596955">
        <w:rPr>
          <w:rFonts w:ascii="Times New Roman" w:hAnsi="Times New Roman"/>
          <w:sz w:val="24"/>
          <w:szCs w:val="24"/>
          <w:lang w:val="bs-Cyrl-BA"/>
        </w:rPr>
        <w:t xml:space="preserve">) обавља и друге послове у складу са овим законом, статутом и одлукама скупштине банке. </w:t>
      </w:r>
    </w:p>
    <w:p w14:paraId="0356A7A1" w14:textId="77777777" w:rsidR="00E7778A" w:rsidRPr="00596955" w:rsidRDefault="00E7778A" w:rsidP="00E7778A">
      <w:pPr>
        <w:spacing w:after="0" w:line="240" w:lineRule="auto"/>
        <w:jc w:val="center"/>
        <w:rPr>
          <w:rFonts w:ascii="Times New Roman" w:hAnsi="Times New Roman"/>
          <w:sz w:val="24"/>
          <w:szCs w:val="24"/>
          <w:lang w:val="bs-Cyrl-BA"/>
        </w:rPr>
      </w:pPr>
      <w:r w:rsidRPr="00596955">
        <w:rPr>
          <w:rFonts w:ascii="Times New Roman" w:hAnsi="Times New Roman"/>
          <w:sz w:val="24"/>
          <w:szCs w:val="24"/>
          <w:lang w:val="bs-Cyrl-BA"/>
        </w:rPr>
        <w:t>Именовање чланова управе</w:t>
      </w:r>
    </w:p>
    <w:p w14:paraId="2E6976E0" w14:textId="77777777" w:rsidR="00E7778A" w:rsidRPr="00596955" w:rsidRDefault="00E7778A" w:rsidP="00E7778A">
      <w:pPr>
        <w:spacing w:after="0" w:line="240" w:lineRule="auto"/>
        <w:jc w:val="center"/>
        <w:rPr>
          <w:rFonts w:ascii="Times New Roman" w:hAnsi="Times New Roman"/>
          <w:sz w:val="24"/>
          <w:szCs w:val="24"/>
          <w:lang w:val="bs-Cyrl-BA"/>
        </w:rPr>
      </w:pPr>
      <w:r w:rsidRPr="00596955">
        <w:rPr>
          <w:rFonts w:ascii="Times New Roman" w:hAnsi="Times New Roman"/>
          <w:sz w:val="24"/>
          <w:szCs w:val="24"/>
          <w:lang w:val="bs-Cyrl-BA"/>
        </w:rPr>
        <w:t xml:space="preserve">Члан </w:t>
      </w:r>
      <w:r w:rsidRPr="00596955">
        <w:rPr>
          <w:rFonts w:ascii="Times New Roman" w:hAnsi="Times New Roman"/>
          <w:sz w:val="24"/>
          <w:szCs w:val="24"/>
          <w:lang w:val="ru-RU"/>
        </w:rPr>
        <w:t>70</w:t>
      </w:r>
      <w:r w:rsidRPr="00596955">
        <w:rPr>
          <w:rFonts w:ascii="Times New Roman" w:hAnsi="Times New Roman"/>
          <w:sz w:val="24"/>
          <w:szCs w:val="24"/>
          <w:lang w:val="bs-Cyrl-BA"/>
        </w:rPr>
        <w:t xml:space="preserve">. </w:t>
      </w:r>
    </w:p>
    <w:p w14:paraId="1F02295F" w14:textId="77777777" w:rsidR="00E7778A" w:rsidRPr="00596955" w:rsidRDefault="00E7778A" w:rsidP="00E7778A">
      <w:pPr>
        <w:spacing w:after="0" w:line="240" w:lineRule="auto"/>
        <w:ind w:firstLine="720"/>
        <w:jc w:val="both"/>
        <w:rPr>
          <w:rFonts w:ascii="Times New Roman" w:hAnsi="Times New Roman"/>
          <w:sz w:val="24"/>
          <w:szCs w:val="24"/>
          <w:lang w:val="bs-Cyrl-BA"/>
        </w:rPr>
      </w:pPr>
    </w:p>
    <w:p w14:paraId="30F9EB9E" w14:textId="77777777" w:rsidR="00E7778A" w:rsidRPr="00596955" w:rsidRDefault="00E7778A" w:rsidP="00E7778A">
      <w:pPr>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bs-Cyrl-BA"/>
        </w:rPr>
        <w:t>(1) Предсједника и чланове управе именује надзорни одбор банке.</w:t>
      </w:r>
    </w:p>
    <w:p w14:paraId="7ED0D886"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(2) Предсједник и чланови управе именују се на период од четири године, уз могућност поновног избора.</w:t>
      </w:r>
    </w:p>
    <w:p w14:paraId="2D0F7B80"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(3) За члана управе банке може бити именовано искључиво лице које је добило претходну сагласност Агенције за обављање функције члана управе у тој банци.</w:t>
      </w:r>
    </w:p>
    <w:p w14:paraId="4601A9DA"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(4) Банка подноси захтјев за издавање сагласности из става 3. овог члана најмање три мјесеца прије истека мандата члана управе.</w:t>
      </w:r>
    </w:p>
    <w:p w14:paraId="48DDED8E"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(5) Уз захтјев за издавање претходне сагласности за обављање функције члана управе доставља се документација и подаци којима се доказује испуњеност услова прописаних за члана управе, као и програм рада управе са пројекцијом финансијских извјештаја за период мандата на који се именује управа.</w:t>
      </w:r>
    </w:p>
    <w:p w14:paraId="04EF46DE"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lastRenderedPageBreak/>
        <w:t xml:space="preserve">(6) У поступку одлучивања о претходној сагласности Агенција може од кандидата за члана управе затражити презентацију о вођењу послова банке, а која се односи на послове из његове надлежности. </w:t>
      </w:r>
    </w:p>
    <w:p w14:paraId="6A7E63CD"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(7) Податке из става 5. овог члана Агенција може прибавити и од других надлежних органа. </w:t>
      </w:r>
    </w:p>
    <w:p w14:paraId="0DC78F4F"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(8) Ако је члан управе разријешен или из другог разлога спријечен да обавља функцију члана управе у трајању дужем од мјесец дана, надзорни одбор банке може, без претходне сагласности Агенције, именовати новог члана управе као вршиоца дужности до именовања новог члана управе у складу са овим законом, а најдуже на период од</w:t>
      </w:r>
      <w:r w:rsidRPr="00596955">
        <w:rPr>
          <w:rFonts w:ascii="Times New Roman" w:hAnsi="Times New Roman"/>
          <w:color w:val="FF0000"/>
          <w:sz w:val="24"/>
          <w:szCs w:val="24"/>
          <w:lang w:val="bs-Cyrl-BA"/>
        </w:rPr>
        <w:t xml:space="preserve"> </w:t>
      </w:r>
      <w:r w:rsidRPr="00596955">
        <w:rPr>
          <w:rFonts w:ascii="Times New Roman" w:hAnsi="Times New Roman"/>
          <w:b/>
          <w:sz w:val="24"/>
          <w:szCs w:val="24"/>
          <w:lang w:val="sr-Cyrl-RS"/>
        </w:rPr>
        <w:t>шест</w:t>
      </w:r>
      <w:r w:rsidRPr="00596955">
        <w:rPr>
          <w:rFonts w:ascii="Times New Roman" w:hAnsi="Times New Roman"/>
          <w:b/>
          <w:sz w:val="24"/>
          <w:szCs w:val="24"/>
          <w:lang w:val="bs-Cyrl-BA"/>
        </w:rPr>
        <w:t xml:space="preserve"> мјесеци </w:t>
      </w:r>
      <w:r w:rsidRPr="00596955">
        <w:rPr>
          <w:rFonts w:ascii="Times New Roman" w:hAnsi="Times New Roman"/>
          <w:sz w:val="24"/>
          <w:szCs w:val="24"/>
          <w:lang w:val="bs-Cyrl-BA"/>
        </w:rPr>
        <w:t>од дана именовања, а који обавезно испуњава услове за именовање члана управе прописане овим законом.</w:t>
      </w:r>
    </w:p>
    <w:p w14:paraId="3BD18964"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(9) Нови члан управе именује се на период до истека мандата члана управе којем је мандат престао у складу са ставом 8. овог члана. </w:t>
      </w:r>
    </w:p>
    <w:p w14:paraId="709083F0"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(10) Агенција одбија захтјев за издавање претходне сагласности за обављање функције члана управе ако оцијени да: </w:t>
      </w:r>
    </w:p>
    <w:p w14:paraId="73227A62"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1) кандидат не испуњава услове за члана управе који су прописани овим законом и прописима Агенције,</w:t>
      </w:r>
    </w:p>
    <w:p w14:paraId="0CBDE689"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2) подаци и информације приложени уз захтјев и на други начин прикупљени у поступку одлучивања указују на то да кандидат није примјерен. </w:t>
      </w:r>
    </w:p>
    <w:p w14:paraId="6C41BCA8"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(11) У случају да Агенција одбије захтјев за издавање претходне сагласности за обављање функције члана управе, банка не може поднијети поновни захтјев за издавање претходне сагласности за именовање истог лица на исту функцију док се не уклоне разлози наведени у рјешењу Агенције због којих је издавање сагласности одбијено. </w:t>
      </w:r>
    </w:p>
    <w:p w14:paraId="30EF5D49"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(12) Овлашћења, одговорности и права предсједника и чланова управе уређују се уговором који потписује предсједник надзорног одбора, а који је претходно одобрен од надзорног одбора банке.</w:t>
      </w:r>
    </w:p>
    <w:p w14:paraId="69DA94DB"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(13) Агенција доноси акт којим:</w:t>
      </w:r>
    </w:p>
    <w:p w14:paraId="018D7F83"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 разрађује услове за члана управе банке из чл. 68. и 69. овог закона, </w:t>
      </w:r>
    </w:p>
    <w:p w14:paraId="2C6171EC"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2) прописује поступак издавања претходне сагласности и документацију која се прилаже уз захтјев за издавање претходне сагласности за обављање функције члана управе банке и</w:t>
      </w:r>
    </w:p>
    <w:p w14:paraId="315C4074"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3) прописује садржај политике из члана 66. став 1. тачка 21) овог закона и динамику процјене испуњености услова за члана управе банке.</w:t>
      </w:r>
    </w:p>
    <w:p w14:paraId="3B217FB0" w14:textId="77777777" w:rsidR="00E7778A" w:rsidRPr="00596955" w:rsidRDefault="00E7778A" w:rsidP="00E7778A">
      <w:pPr>
        <w:spacing w:after="0" w:line="240" w:lineRule="auto"/>
        <w:ind w:firstLine="709"/>
        <w:jc w:val="both"/>
        <w:rPr>
          <w:rFonts w:ascii="Times New Roman" w:hAnsi="Times New Roman"/>
          <w:sz w:val="24"/>
          <w:szCs w:val="24"/>
          <w:lang w:val="bs-Cyrl-BA"/>
        </w:rPr>
      </w:pPr>
    </w:p>
    <w:p w14:paraId="0F2C6775" w14:textId="77777777" w:rsidR="00E7778A" w:rsidRPr="00596955" w:rsidRDefault="00E7778A" w:rsidP="00E7778A">
      <w:pPr>
        <w:spacing w:after="0" w:line="240" w:lineRule="auto"/>
        <w:jc w:val="center"/>
        <w:rPr>
          <w:rFonts w:ascii="Times New Roman" w:hAnsi="Times New Roman"/>
          <w:sz w:val="24"/>
          <w:szCs w:val="24"/>
          <w:lang w:val="bs-Cyrl-BA"/>
        </w:rPr>
      </w:pPr>
      <w:r w:rsidRPr="00596955">
        <w:rPr>
          <w:rFonts w:ascii="Times New Roman" w:hAnsi="Times New Roman"/>
          <w:sz w:val="24"/>
          <w:szCs w:val="24"/>
          <w:lang w:val="bs-Cyrl-BA"/>
        </w:rPr>
        <w:t>Надлежности управе банке</w:t>
      </w:r>
    </w:p>
    <w:p w14:paraId="3589AD80" w14:textId="77777777" w:rsidR="00E7778A" w:rsidRPr="00596955" w:rsidRDefault="00E7778A" w:rsidP="00E7778A">
      <w:pPr>
        <w:spacing w:after="0" w:line="240" w:lineRule="auto"/>
        <w:jc w:val="center"/>
        <w:rPr>
          <w:rFonts w:ascii="Times New Roman" w:hAnsi="Times New Roman"/>
          <w:sz w:val="24"/>
          <w:szCs w:val="24"/>
          <w:lang w:val="bs-Cyrl-BA"/>
        </w:rPr>
      </w:pPr>
      <w:r w:rsidRPr="00596955">
        <w:rPr>
          <w:rFonts w:ascii="Times New Roman" w:hAnsi="Times New Roman"/>
          <w:sz w:val="24"/>
          <w:szCs w:val="24"/>
          <w:lang w:val="bs-Cyrl-BA"/>
        </w:rPr>
        <w:t xml:space="preserve">Члан </w:t>
      </w:r>
      <w:r w:rsidRPr="00596955">
        <w:rPr>
          <w:rFonts w:ascii="Times New Roman" w:hAnsi="Times New Roman"/>
          <w:sz w:val="24"/>
          <w:szCs w:val="24"/>
          <w:lang w:val="ru-RU"/>
        </w:rPr>
        <w:t>7</w:t>
      </w:r>
      <w:r w:rsidRPr="00596955">
        <w:rPr>
          <w:rFonts w:ascii="Times New Roman" w:hAnsi="Times New Roman"/>
          <w:sz w:val="24"/>
          <w:szCs w:val="24"/>
          <w:lang w:val="bs-Cyrl-BA"/>
        </w:rPr>
        <w:t>1.</w:t>
      </w:r>
    </w:p>
    <w:p w14:paraId="7DD1D19A" w14:textId="77777777" w:rsidR="00E7778A" w:rsidRPr="00596955" w:rsidRDefault="00E7778A" w:rsidP="00E7778A">
      <w:pPr>
        <w:spacing w:after="0" w:line="240" w:lineRule="auto"/>
        <w:ind w:firstLine="720"/>
        <w:jc w:val="both"/>
        <w:rPr>
          <w:rFonts w:ascii="Times New Roman" w:hAnsi="Times New Roman"/>
          <w:sz w:val="24"/>
          <w:szCs w:val="24"/>
          <w:lang w:val="bs-Cyrl-BA"/>
        </w:rPr>
      </w:pPr>
    </w:p>
    <w:p w14:paraId="7562F36F"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 Управа банке: </w:t>
      </w:r>
    </w:p>
    <w:p w14:paraId="7021D824"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 обезбјеђује законитост пословања банке и усклађеност пословања са овим и другим законима, прописима донесеним на основу закона, стандардима и правилима банкарске струке, те највишим етичким стандардима управљања, </w:t>
      </w:r>
    </w:p>
    <w:p w14:paraId="5D6DCFCB" w14:textId="77777777" w:rsidR="00E7778A" w:rsidRPr="00596955" w:rsidRDefault="00E7778A" w:rsidP="00E7778A">
      <w:pPr>
        <w:spacing w:after="0" w:line="240" w:lineRule="auto"/>
        <w:ind w:firstLine="709"/>
        <w:jc w:val="both"/>
        <w:rPr>
          <w:rFonts w:ascii="Times New Roman" w:hAnsi="Times New Roman"/>
          <w:strike/>
          <w:sz w:val="24"/>
          <w:szCs w:val="24"/>
          <w:lang w:val="ru-RU"/>
        </w:rPr>
      </w:pPr>
      <w:r w:rsidRPr="00596955">
        <w:rPr>
          <w:rFonts w:ascii="Times New Roman" w:hAnsi="Times New Roman"/>
          <w:sz w:val="24"/>
          <w:szCs w:val="24"/>
          <w:lang w:val="bs-Cyrl-BA"/>
        </w:rPr>
        <w:t>2) обезбјеђује спровођење усвојених стратегија и политика,</w:t>
      </w:r>
      <w:r w:rsidRPr="00596955">
        <w:rPr>
          <w:rFonts w:ascii="Times New Roman" w:hAnsi="Times New Roman"/>
          <w:sz w:val="24"/>
          <w:szCs w:val="24"/>
          <w:lang w:val="ru-RU"/>
        </w:rPr>
        <w:t xml:space="preserve"> те </w:t>
      </w:r>
      <w:r w:rsidRPr="00596955">
        <w:rPr>
          <w:rFonts w:ascii="Times New Roman" w:hAnsi="Times New Roman"/>
          <w:sz w:val="24"/>
          <w:szCs w:val="24"/>
          <w:lang w:val="bs-Cyrl-BA"/>
        </w:rPr>
        <w:t xml:space="preserve">спровођење мјера наложених од Агенције, </w:t>
      </w:r>
    </w:p>
    <w:p w14:paraId="58C97C2E"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3) предлаже надзорном одбору пословну политику, стратегију и финансијски план банке, укључујући стратегију и политику управљања ризицима и стратегију управљања капиталом, </w:t>
      </w:r>
    </w:p>
    <w:p w14:paraId="44ADDDF5"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4) предлаже надзорном одбору план опоравка банке, као и његове измјене,</w:t>
      </w:r>
    </w:p>
    <w:p w14:paraId="5D28D366"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5) припрема и подноси, посредством надзорног одбора скупштини акционара, годишње финансијске извјештаје и извјештаје о пословању банке, са извјештајем привредног друштва за ревизију и мишљењем одбора за ревизију, при чему се на садржај </w:t>
      </w:r>
      <w:r w:rsidRPr="00596955">
        <w:rPr>
          <w:rFonts w:ascii="Times New Roman" w:hAnsi="Times New Roman"/>
          <w:sz w:val="24"/>
          <w:szCs w:val="24"/>
          <w:lang w:val="bs-Cyrl-BA"/>
        </w:rPr>
        <w:lastRenderedPageBreak/>
        <w:t>извјештаја о пословању банке сходно примјењују одредбе закона којима се уређују привредна друштва и рачуноводство и ревизија,</w:t>
      </w:r>
    </w:p>
    <w:p w14:paraId="0242D044"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6) подноси надзорном одбору банке извјештај о: </w:t>
      </w:r>
    </w:p>
    <w:p w14:paraId="583C7CDF" w14:textId="77777777" w:rsidR="00E7778A" w:rsidRPr="00596955" w:rsidRDefault="00E7778A" w:rsidP="00E7778A">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 xml:space="preserve">1. спровођењу пословне политике и одступањима од ранијих предвиђања са навођењем разлога за одступање, као и другим питањима будућег пословања банке, најмање једном у три мјесеца, </w:t>
      </w:r>
    </w:p>
    <w:p w14:paraId="238F4B63" w14:textId="77777777" w:rsidR="00E7778A" w:rsidRPr="00596955" w:rsidRDefault="00E7778A" w:rsidP="00E7778A">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 xml:space="preserve">2. профитабилности пословања банке, укључујући профитабилност употребе капитала банке, приликом разматрања надзорног одбора о годишњим финансијским извјештајима, </w:t>
      </w:r>
    </w:p>
    <w:p w14:paraId="4B4BCD50" w14:textId="77777777" w:rsidR="00E7778A" w:rsidRPr="00596955" w:rsidRDefault="00E7778A" w:rsidP="00E7778A">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3. пословним активностима, приходима и расходима банке, најмање једном у три мјесеца,</w:t>
      </w:r>
    </w:p>
    <w:p w14:paraId="36104051" w14:textId="77777777" w:rsidR="00E7778A" w:rsidRPr="00596955" w:rsidRDefault="00E7778A" w:rsidP="00E7778A">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4. другим питањима на захтјев надзорног одбора, а која су од значаја за пословање и стање банке или се разумно може очекивати да могу утицати на положај банке,</w:t>
      </w:r>
    </w:p>
    <w:p w14:paraId="28803D7E"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7) извршава одлуке и спроводи акте скупштине и надзорног одбора банке,</w:t>
      </w:r>
    </w:p>
    <w:p w14:paraId="5AC3CAFC"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bs-Cyrl-BA"/>
        </w:rPr>
        <w:t>8) обезбјеђује да банка послује у складу са правилима о управљању ризицима, а нарочито:</w:t>
      </w:r>
    </w:p>
    <w:p w14:paraId="244F18F0" w14:textId="77777777" w:rsidR="00E7778A" w:rsidRPr="00596955" w:rsidRDefault="00E7778A" w:rsidP="00E7778A">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 xml:space="preserve">1. спроводи и редовно преиспитује стратегију и политике управљања ризицима, усваја процедуре за утврђивање, мјерење и процјену ризика, као и управљање ризицима, укључујући и ризике који произлазе из макроекономског окружења у којем банка послује, </w:t>
      </w:r>
    </w:p>
    <w:p w14:paraId="097C7E8A" w14:textId="77777777" w:rsidR="00E7778A" w:rsidRPr="00596955" w:rsidRDefault="00E7778A" w:rsidP="00E7778A">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 xml:space="preserve">2. примјењује процедуре контроле и надзора над активностима банке, укључујући ефикасност контролних функција, редовно, а најмање једном годишње оцјењује њихов квалитет и, ако је потребно, побољшава их у складу са пословном политиком банке и о томе обавјештава надзорни одбор, </w:t>
      </w:r>
    </w:p>
    <w:p w14:paraId="080F3553" w14:textId="77777777" w:rsidR="00E7778A" w:rsidRPr="00596955" w:rsidRDefault="00E7778A" w:rsidP="00E7778A">
      <w:pPr>
        <w:spacing w:after="0" w:line="240" w:lineRule="auto"/>
        <w:ind w:firstLine="851"/>
        <w:jc w:val="both"/>
        <w:rPr>
          <w:rFonts w:ascii="Times New Roman" w:hAnsi="Times New Roman"/>
          <w:sz w:val="24"/>
          <w:szCs w:val="24"/>
          <w:lang w:val="bs-Cyrl-BA"/>
        </w:rPr>
      </w:pPr>
      <w:r w:rsidRPr="00596955">
        <w:rPr>
          <w:rFonts w:ascii="Times New Roman" w:hAnsi="Times New Roman"/>
          <w:sz w:val="24"/>
          <w:szCs w:val="24"/>
          <w:lang w:val="bs-Cyrl-BA"/>
        </w:rPr>
        <w:t xml:space="preserve">3. успоставља тачно утврђене, јасне и досљедне унутрашње односе у вези са одговорношћу, који обезбјеђују јасно разграничавање овлашћења и одговорности, те спречава настанак сукоба интереса, </w:t>
      </w:r>
    </w:p>
    <w:p w14:paraId="4A7D65AD"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9) одлучује о пласманима и задуживању банке до износа који утврди надзорни одбор банке, </w:t>
      </w:r>
    </w:p>
    <w:p w14:paraId="47B28459"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10) закључује, уз претходну сагласност надзорног одбора, правни посао који доводи до </w:t>
      </w:r>
      <w:r w:rsidRPr="00596955">
        <w:rPr>
          <w:rFonts w:ascii="Times New Roman" w:hAnsi="Times New Roman"/>
          <w:b/>
          <w:sz w:val="24"/>
          <w:szCs w:val="24"/>
          <w:lang w:val="sr-Cyrl-BA"/>
        </w:rPr>
        <w:t>велике изложености банке</w:t>
      </w:r>
      <w:r w:rsidRPr="00596955">
        <w:rPr>
          <w:rFonts w:ascii="Times New Roman" w:hAnsi="Times New Roman"/>
          <w:noProof/>
          <w:sz w:val="24"/>
          <w:szCs w:val="24"/>
          <w:lang w:val="ru-RU"/>
        </w:rPr>
        <w:t xml:space="preserve"> или </w:t>
      </w:r>
      <w:r w:rsidRPr="00596955">
        <w:rPr>
          <w:rFonts w:ascii="Times New Roman" w:hAnsi="Times New Roman"/>
          <w:noProof/>
          <w:sz w:val="24"/>
          <w:szCs w:val="24"/>
        </w:rPr>
        <w:t xml:space="preserve">до </w:t>
      </w:r>
      <w:r w:rsidRPr="00596955">
        <w:rPr>
          <w:rFonts w:ascii="Times New Roman" w:hAnsi="Times New Roman"/>
          <w:noProof/>
          <w:sz w:val="24"/>
          <w:szCs w:val="24"/>
          <w:lang w:val="ru-RU"/>
        </w:rPr>
        <w:t>сваког наредног повећања</w:t>
      </w:r>
      <w:r w:rsidRPr="00596955">
        <w:rPr>
          <w:rFonts w:ascii="Times New Roman" w:hAnsi="Times New Roman"/>
          <w:sz w:val="24"/>
          <w:szCs w:val="24"/>
          <w:lang w:val="bs-Cyrl-BA"/>
        </w:rPr>
        <w:t xml:space="preserve"> те изложености, те о томе обавјештава надзорни одбор банке,</w:t>
      </w:r>
    </w:p>
    <w:p w14:paraId="268C36C1"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11) закључује, уз претходну сагласност надзорног одбора, правни посао са лицем у посебном односу са банком и о томе обавјештава надзорни одбор банке, </w:t>
      </w:r>
    </w:p>
    <w:p w14:paraId="6C1D5D95"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12) именује и разрјешава више руководство и утврђује накнаду за њихов рад,</w:t>
      </w:r>
    </w:p>
    <w:p w14:paraId="3D9C044E"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13) редовно преиспитује адекватност и начин објављивања и саопштавања информација о финансијском стању и пословању банке, </w:t>
      </w:r>
    </w:p>
    <w:p w14:paraId="255E02D3"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14) одлучује о правима и обавезама запослених, те</w:t>
      </w:r>
      <w:r w:rsidRPr="00596955">
        <w:rPr>
          <w:rFonts w:ascii="Times New Roman" w:hAnsi="Times New Roman"/>
          <w:sz w:val="24"/>
          <w:szCs w:val="24"/>
          <w:lang w:val="ru-RU"/>
        </w:rPr>
        <w:t xml:space="preserve"> </w:t>
      </w:r>
      <w:r w:rsidRPr="00596955">
        <w:rPr>
          <w:rFonts w:ascii="Times New Roman" w:hAnsi="Times New Roman"/>
          <w:sz w:val="24"/>
          <w:szCs w:val="24"/>
          <w:lang w:val="bs-Cyrl-BA"/>
        </w:rPr>
        <w:t xml:space="preserve">обезбјеђује да сви запослени буду упознати са прописима и другим актима банке који уређују радне односе, </w:t>
      </w:r>
    </w:p>
    <w:p w14:paraId="229F0E01" w14:textId="77777777" w:rsidR="00E7778A" w:rsidRPr="00596955" w:rsidRDefault="00E7778A" w:rsidP="00E7778A">
      <w:pPr>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bs-Cyrl-BA"/>
        </w:rPr>
        <w:t>15) обезбјеђује сигурно, квалитетно и ефикасно функционисање и редовно праћење информационог система банке и система трезорског пословања,</w:t>
      </w:r>
    </w:p>
    <w:p w14:paraId="4AE8FC6D"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16) без одгађања информише Агенцију о сваком </w:t>
      </w:r>
      <w:r w:rsidRPr="00596955">
        <w:rPr>
          <w:rFonts w:ascii="Times New Roman" w:hAnsi="Times New Roman"/>
          <w:sz w:val="24"/>
          <w:szCs w:val="24"/>
          <w:lang w:val="ru-RU"/>
        </w:rPr>
        <w:t xml:space="preserve">значајном </w:t>
      </w:r>
      <w:r w:rsidRPr="00596955">
        <w:rPr>
          <w:rFonts w:ascii="Times New Roman" w:hAnsi="Times New Roman"/>
          <w:sz w:val="24"/>
          <w:szCs w:val="24"/>
          <w:lang w:val="bs-Cyrl-BA"/>
        </w:rPr>
        <w:t xml:space="preserve">погоршању финансијског стања банке или </w:t>
      </w:r>
      <w:r w:rsidRPr="00596955">
        <w:rPr>
          <w:rFonts w:ascii="Times New Roman" w:hAnsi="Times New Roman"/>
          <w:sz w:val="24"/>
          <w:szCs w:val="24"/>
          <w:lang w:val="ru-RU"/>
        </w:rPr>
        <w:t xml:space="preserve">о могућности </w:t>
      </w:r>
      <w:r w:rsidRPr="00596955">
        <w:rPr>
          <w:rFonts w:ascii="Times New Roman" w:hAnsi="Times New Roman"/>
          <w:sz w:val="24"/>
          <w:szCs w:val="24"/>
          <w:lang w:val="bs-Cyrl-BA"/>
        </w:rPr>
        <w:t>тог погоршања, као и о другим чињеницама које могу знатно утицати на финансијско стање банке,</w:t>
      </w:r>
    </w:p>
    <w:p w14:paraId="6728C70C"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17) доноси пословник о свом раду и </w:t>
      </w:r>
    </w:p>
    <w:p w14:paraId="22691551"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18) одлучује о другим питањима у вези са организовањем рада и пословањем банке, а која нису у надлежности скупштине и надзорног одбора банке.</w:t>
      </w:r>
    </w:p>
    <w:p w14:paraId="346384DD" w14:textId="77777777" w:rsidR="00E7778A" w:rsidRPr="00596955" w:rsidRDefault="00E7778A" w:rsidP="00E7778A">
      <w:pPr>
        <w:spacing w:after="0" w:line="240" w:lineRule="auto"/>
        <w:ind w:firstLine="709"/>
        <w:jc w:val="both"/>
        <w:rPr>
          <w:rFonts w:ascii="Times New Roman" w:hAnsi="Times New Roman"/>
          <w:sz w:val="24"/>
          <w:szCs w:val="24"/>
        </w:rPr>
      </w:pPr>
      <w:r w:rsidRPr="00596955">
        <w:rPr>
          <w:rFonts w:ascii="Times New Roman" w:hAnsi="Times New Roman"/>
          <w:sz w:val="24"/>
          <w:szCs w:val="24"/>
          <w:lang w:val="bs-Cyrl-BA"/>
        </w:rPr>
        <w:t>(2) Сједницама управе банке могу да присуствују чланови надзорног одбора.</w:t>
      </w:r>
    </w:p>
    <w:p w14:paraId="68ECF437" w14:textId="77777777" w:rsidR="00E7778A" w:rsidRPr="00596955" w:rsidRDefault="00E7778A" w:rsidP="00E7778A">
      <w:pPr>
        <w:spacing w:after="0" w:line="240" w:lineRule="auto"/>
        <w:rPr>
          <w:rFonts w:ascii="Times New Roman" w:hAnsi="Times New Roman"/>
          <w:sz w:val="24"/>
          <w:szCs w:val="24"/>
          <w:lang w:val="bs-Cyrl-BA"/>
        </w:rPr>
      </w:pPr>
    </w:p>
    <w:p w14:paraId="6561CB54" w14:textId="77777777" w:rsidR="00E7778A" w:rsidRPr="00596955" w:rsidRDefault="00E7778A" w:rsidP="00E7778A">
      <w:pPr>
        <w:spacing w:after="0" w:line="240" w:lineRule="auto"/>
        <w:jc w:val="center"/>
        <w:rPr>
          <w:rFonts w:ascii="Times New Roman" w:hAnsi="Times New Roman"/>
          <w:sz w:val="24"/>
          <w:szCs w:val="24"/>
          <w:lang w:val="bs-Cyrl-BA"/>
        </w:rPr>
      </w:pPr>
      <w:r w:rsidRPr="00596955">
        <w:rPr>
          <w:rFonts w:ascii="Times New Roman" w:hAnsi="Times New Roman"/>
          <w:sz w:val="24"/>
          <w:szCs w:val="24"/>
          <w:lang w:val="bs-Cyrl-BA"/>
        </w:rPr>
        <w:lastRenderedPageBreak/>
        <w:t xml:space="preserve">Кредитни одбор </w:t>
      </w:r>
      <w:r w:rsidRPr="00596955">
        <w:rPr>
          <w:rFonts w:ascii="Times New Roman" w:hAnsi="Times New Roman"/>
          <w:sz w:val="24"/>
          <w:szCs w:val="24"/>
          <w:lang w:val="ru-RU"/>
        </w:rPr>
        <w:t>банке</w:t>
      </w:r>
    </w:p>
    <w:p w14:paraId="73C23E30" w14:textId="77777777" w:rsidR="00E7778A" w:rsidRPr="00596955" w:rsidRDefault="00E7778A" w:rsidP="00E7778A">
      <w:pPr>
        <w:spacing w:after="0" w:line="240" w:lineRule="auto"/>
        <w:jc w:val="center"/>
        <w:rPr>
          <w:rFonts w:ascii="Times New Roman" w:hAnsi="Times New Roman"/>
          <w:sz w:val="24"/>
          <w:szCs w:val="24"/>
          <w:lang w:val="bs-Cyrl-BA"/>
        </w:rPr>
      </w:pPr>
      <w:r w:rsidRPr="00596955">
        <w:rPr>
          <w:rFonts w:ascii="Times New Roman" w:hAnsi="Times New Roman"/>
          <w:sz w:val="24"/>
          <w:szCs w:val="24"/>
          <w:lang w:val="bs-Cyrl-BA"/>
        </w:rPr>
        <w:t xml:space="preserve">Члан </w:t>
      </w:r>
      <w:r w:rsidRPr="00596955">
        <w:rPr>
          <w:rFonts w:ascii="Times New Roman" w:hAnsi="Times New Roman"/>
          <w:sz w:val="24"/>
          <w:szCs w:val="24"/>
          <w:lang w:val="ru-RU"/>
        </w:rPr>
        <w:t>83</w:t>
      </w:r>
      <w:r w:rsidRPr="00596955">
        <w:rPr>
          <w:rFonts w:ascii="Times New Roman" w:hAnsi="Times New Roman"/>
          <w:sz w:val="24"/>
          <w:szCs w:val="24"/>
          <w:lang w:val="bs-Cyrl-BA"/>
        </w:rPr>
        <w:t>.</w:t>
      </w:r>
    </w:p>
    <w:p w14:paraId="7DD8AE1F" w14:textId="77777777" w:rsidR="00E7778A" w:rsidRPr="00596955" w:rsidRDefault="00E7778A" w:rsidP="00E7778A">
      <w:pPr>
        <w:spacing w:after="0" w:line="240" w:lineRule="auto"/>
        <w:ind w:firstLine="720"/>
        <w:jc w:val="both"/>
        <w:rPr>
          <w:rFonts w:ascii="Times New Roman" w:hAnsi="Times New Roman"/>
          <w:sz w:val="24"/>
          <w:szCs w:val="24"/>
          <w:lang w:val="bs-Cyrl-BA"/>
        </w:rPr>
      </w:pPr>
    </w:p>
    <w:p w14:paraId="7C9CD0AC"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 Управа банке именује један или више кредитних одбора. </w:t>
      </w:r>
    </w:p>
    <w:p w14:paraId="26FE489A" w14:textId="77777777" w:rsidR="00E7778A"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(2) Кредитни одбор </w:t>
      </w:r>
      <w:r w:rsidRPr="00596955">
        <w:rPr>
          <w:rFonts w:ascii="Times New Roman" w:hAnsi="Times New Roman"/>
          <w:sz w:val="24"/>
          <w:szCs w:val="24"/>
          <w:lang w:val="ru-RU"/>
        </w:rPr>
        <w:t xml:space="preserve">банке </w:t>
      </w:r>
      <w:r w:rsidRPr="00596955">
        <w:rPr>
          <w:rFonts w:ascii="Times New Roman" w:hAnsi="Times New Roman"/>
          <w:sz w:val="24"/>
          <w:szCs w:val="24"/>
          <w:lang w:val="bs-Cyrl-BA"/>
        </w:rPr>
        <w:t>одлучује о кредитним захтјевима и обавља друге послове у складу са актима банке.</w:t>
      </w:r>
    </w:p>
    <w:p w14:paraId="04340800" w14:textId="77777777" w:rsidR="00E7778A" w:rsidRPr="004B1CC8" w:rsidRDefault="00E7778A" w:rsidP="00E7778A">
      <w:pPr>
        <w:spacing w:after="0" w:line="240" w:lineRule="auto"/>
        <w:ind w:firstLine="720"/>
        <w:jc w:val="both"/>
        <w:rPr>
          <w:rFonts w:ascii="Times New Roman" w:hAnsi="Times New Roman"/>
          <w:b/>
          <w:sz w:val="24"/>
          <w:szCs w:val="24"/>
          <w:lang w:val="sr-Cyrl-BA"/>
        </w:rPr>
      </w:pPr>
      <w:r w:rsidRPr="004B1CC8">
        <w:rPr>
          <w:rFonts w:ascii="Times New Roman" w:hAnsi="Times New Roman"/>
          <w:b/>
          <w:sz w:val="24"/>
          <w:szCs w:val="24"/>
          <w:lang w:val="sr-Cyrl-BA"/>
        </w:rPr>
        <w:t>(3) Изузетно од става 2. овог члана, о кредитним захтјевима банка може да одлучује коришћењем аутоматизованог модела за процјену кредитне способности дужника и доношењем одлука о одобравању кредита (аутоматско доношење одлука у кредитном процесу), у складу са интерном процедуром којом се уређују услови и начин аутоматског доношења одлука у кредитном процесу.</w:t>
      </w:r>
    </w:p>
    <w:p w14:paraId="5B23A97C" w14:textId="77777777" w:rsidR="00E7778A" w:rsidRPr="004B1CC8" w:rsidRDefault="00E7778A" w:rsidP="00E7778A">
      <w:pPr>
        <w:spacing w:after="0" w:line="240" w:lineRule="auto"/>
        <w:ind w:firstLine="720"/>
        <w:jc w:val="both"/>
        <w:rPr>
          <w:rFonts w:ascii="Times New Roman" w:hAnsi="Times New Roman"/>
          <w:b/>
          <w:sz w:val="24"/>
          <w:szCs w:val="24"/>
          <w:lang w:val="sr-Cyrl-BA"/>
        </w:rPr>
      </w:pPr>
      <w:r w:rsidRPr="004B1CC8">
        <w:rPr>
          <w:rFonts w:ascii="Times New Roman" w:hAnsi="Times New Roman"/>
          <w:b/>
          <w:sz w:val="24"/>
          <w:szCs w:val="24"/>
          <w:lang w:val="sr-Cyrl-BA"/>
        </w:rPr>
        <w:t>(4) Банка је дужна да обезбиједи да аутоматско доношење одлука у кредитном процесу у цијелости одражава кредитну политику банке и да коришћење аутоматског доношења одлука у кредитном процесу оглашава у складу са одредбама закона које се односе на заштиту корисника финансијских услуга.</w:t>
      </w:r>
    </w:p>
    <w:p w14:paraId="0229F0D0" w14:textId="77777777" w:rsidR="00E7778A" w:rsidRPr="004B1CC8" w:rsidRDefault="00E7778A" w:rsidP="00E7778A">
      <w:pPr>
        <w:pStyle w:val="NoSpacing"/>
        <w:ind w:firstLine="720"/>
        <w:jc w:val="both"/>
        <w:rPr>
          <w:rFonts w:ascii="Times New Roman" w:hAnsi="Times New Roman"/>
          <w:b/>
          <w:sz w:val="24"/>
          <w:szCs w:val="24"/>
          <w:lang w:val="sr-Cyrl-BA"/>
        </w:rPr>
      </w:pPr>
      <w:r w:rsidRPr="004B1CC8">
        <w:rPr>
          <w:rFonts w:ascii="Times New Roman" w:hAnsi="Times New Roman"/>
          <w:b/>
          <w:sz w:val="24"/>
          <w:szCs w:val="24"/>
          <w:lang w:val="sr-Cyrl-BA"/>
        </w:rPr>
        <w:t>(5) У случају када клијент није задовољан одлуком може поднијети кредитном одбору банке захтјев за преиспитивање одлуке донесене у кредитном процесу из става 3. овог члана.</w:t>
      </w:r>
    </w:p>
    <w:p w14:paraId="35A32AE7" w14:textId="7B6AC246" w:rsidR="00E7778A" w:rsidRPr="00E7778A" w:rsidRDefault="00E7778A" w:rsidP="00E7778A">
      <w:pPr>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ru-RU"/>
        </w:rPr>
        <w:t xml:space="preserve"> </w:t>
      </w:r>
    </w:p>
    <w:p w14:paraId="4FB1BC4E" w14:textId="77777777" w:rsidR="00E7778A" w:rsidRPr="00596955" w:rsidRDefault="00E7778A" w:rsidP="00E7778A">
      <w:pPr>
        <w:spacing w:after="0" w:line="240" w:lineRule="auto"/>
        <w:jc w:val="center"/>
        <w:rPr>
          <w:rFonts w:ascii="Times New Roman" w:eastAsia="Times New Roman" w:hAnsi="Times New Roman"/>
          <w:sz w:val="24"/>
          <w:szCs w:val="24"/>
          <w:lang w:val="bs-Cyrl-BA" w:eastAsia="en-GB"/>
        </w:rPr>
      </w:pPr>
      <w:r w:rsidRPr="00596955">
        <w:rPr>
          <w:rFonts w:ascii="Times New Roman" w:eastAsia="Times New Roman" w:hAnsi="Times New Roman"/>
          <w:sz w:val="24"/>
          <w:szCs w:val="24"/>
          <w:lang w:val="bs-Cyrl-BA" w:eastAsia="en-GB"/>
        </w:rPr>
        <w:t>Поступак интерне процјене адекватности</w:t>
      </w:r>
    </w:p>
    <w:p w14:paraId="7091D4C0" w14:textId="77777777" w:rsidR="00E7778A" w:rsidRPr="00596955" w:rsidRDefault="00E7778A" w:rsidP="00E7778A">
      <w:pPr>
        <w:spacing w:after="0" w:line="240" w:lineRule="auto"/>
        <w:jc w:val="center"/>
        <w:rPr>
          <w:rFonts w:ascii="Times New Roman" w:eastAsia="Times New Roman" w:hAnsi="Times New Roman"/>
          <w:sz w:val="24"/>
          <w:szCs w:val="24"/>
          <w:lang w:val="bs-Cyrl-BA" w:eastAsia="en-GB"/>
        </w:rPr>
      </w:pPr>
      <w:r w:rsidRPr="00596955">
        <w:rPr>
          <w:rFonts w:ascii="Times New Roman" w:eastAsia="Times New Roman" w:hAnsi="Times New Roman"/>
          <w:sz w:val="24"/>
          <w:szCs w:val="24"/>
          <w:lang w:val="bs-Cyrl-BA" w:eastAsia="en-GB"/>
        </w:rPr>
        <w:t xml:space="preserve"> капитала и ликвидности банке</w:t>
      </w:r>
    </w:p>
    <w:p w14:paraId="259BB07B" w14:textId="77777777" w:rsidR="00E7778A" w:rsidRPr="00596955" w:rsidRDefault="00E7778A" w:rsidP="00E7778A">
      <w:pPr>
        <w:spacing w:after="0" w:line="240" w:lineRule="auto"/>
        <w:jc w:val="center"/>
        <w:rPr>
          <w:rFonts w:ascii="Times New Roman" w:eastAsia="Times New Roman" w:hAnsi="Times New Roman"/>
          <w:sz w:val="24"/>
          <w:szCs w:val="24"/>
          <w:lang w:val="sr-Latn-BA" w:eastAsia="en-GB"/>
        </w:rPr>
      </w:pPr>
      <w:r w:rsidRPr="00596955">
        <w:rPr>
          <w:rFonts w:ascii="Times New Roman" w:eastAsia="Times New Roman" w:hAnsi="Times New Roman"/>
          <w:sz w:val="24"/>
          <w:szCs w:val="24"/>
          <w:lang w:val="bs-Cyrl-BA" w:eastAsia="en-GB"/>
        </w:rPr>
        <w:t>Члан 100.</w:t>
      </w:r>
    </w:p>
    <w:p w14:paraId="60CE135B" w14:textId="77777777" w:rsidR="00E7778A" w:rsidRPr="00596955" w:rsidRDefault="00E7778A" w:rsidP="00E7778A">
      <w:pPr>
        <w:spacing w:after="0" w:line="240" w:lineRule="auto"/>
        <w:jc w:val="center"/>
        <w:rPr>
          <w:rFonts w:ascii="Times New Roman" w:eastAsia="Times New Roman" w:hAnsi="Times New Roman"/>
          <w:sz w:val="24"/>
          <w:szCs w:val="24"/>
          <w:lang w:val="sr-Latn-BA" w:eastAsia="en-GB"/>
        </w:rPr>
      </w:pPr>
    </w:p>
    <w:p w14:paraId="5CC97E7F" w14:textId="77777777" w:rsidR="00E7778A" w:rsidRPr="00726371" w:rsidRDefault="00E7778A" w:rsidP="00E7778A">
      <w:pPr>
        <w:spacing w:after="0" w:line="240" w:lineRule="auto"/>
        <w:ind w:firstLine="720"/>
        <w:jc w:val="both"/>
        <w:rPr>
          <w:rFonts w:ascii="Times New Roman" w:hAnsi="Times New Roman"/>
          <w:b/>
          <w:sz w:val="24"/>
          <w:szCs w:val="24"/>
          <w:lang w:val="en-GB"/>
        </w:rPr>
      </w:pPr>
      <w:r w:rsidRPr="00596955">
        <w:rPr>
          <w:rFonts w:ascii="Times New Roman" w:eastAsia="Times New Roman" w:hAnsi="Times New Roman"/>
          <w:bCs/>
          <w:iCs/>
          <w:sz w:val="24"/>
          <w:szCs w:val="24"/>
          <w:lang w:val="sr-Latn-BA" w:eastAsia="en-GB"/>
        </w:rPr>
        <w:t>(</w:t>
      </w:r>
      <w:r w:rsidRPr="00596955">
        <w:rPr>
          <w:rFonts w:ascii="Times New Roman" w:eastAsia="Times New Roman" w:hAnsi="Times New Roman"/>
          <w:bCs/>
          <w:iCs/>
          <w:sz w:val="24"/>
          <w:szCs w:val="24"/>
          <w:lang w:val="sr-Cyrl-CS" w:eastAsia="en-GB"/>
        </w:rPr>
        <w:t>1</w:t>
      </w:r>
      <w:r w:rsidRPr="00596955">
        <w:rPr>
          <w:rFonts w:ascii="Times New Roman" w:eastAsia="Times New Roman" w:hAnsi="Times New Roman"/>
          <w:bCs/>
          <w:iCs/>
          <w:sz w:val="24"/>
          <w:szCs w:val="24"/>
          <w:lang w:val="sr-Latn-BA" w:eastAsia="en-GB"/>
        </w:rPr>
        <w:t xml:space="preserve">) </w:t>
      </w:r>
      <w:r w:rsidRPr="00596955">
        <w:rPr>
          <w:rFonts w:ascii="Times New Roman" w:eastAsia="Times New Roman" w:hAnsi="Times New Roman"/>
          <w:bCs/>
          <w:iCs/>
          <w:sz w:val="24"/>
          <w:szCs w:val="24"/>
          <w:lang w:val="ru-RU" w:eastAsia="en-GB"/>
        </w:rPr>
        <w:t>Банка је дужна да успостави адекватну, ефикасну и свеобухватну стратегију планирања капитала и поступке за континуирану процјену нивоа и структуре капитала који је потребан за покриће свих ризика којима је банка изложена или може бити изложена у свом пословању</w:t>
      </w:r>
      <w:r w:rsidRPr="00596955">
        <w:rPr>
          <w:rFonts w:ascii="Times New Roman" w:eastAsia="Times New Roman" w:hAnsi="Times New Roman"/>
          <w:b/>
          <w:bCs/>
          <w:iCs/>
          <w:sz w:val="24"/>
          <w:szCs w:val="24"/>
          <w:lang w:val="sr-Latn-RS" w:eastAsia="en-GB"/>
        </w:rPr>
        <w:t xml:space="preserve">, </w:t>
      </w:r>
      <w:r w:rsidRPr="00726371">
        <w:rPr>
          <w:rFonts w:ascii="Times New Roman" w:hAnsi="Times New Roman"/>
          <w:b/>
          <w:sz w:val="24"/>
          <w:szCs w:val="24"/>
          <w:lang w:val="sr-Cyrl-BA"/>
        </w:rPr>
        <w:t>те да обезбиједи да њен капитал може да апсорбује могуће губитке који произилазе из стресних сценаријума које банка редовно спроводи, укључујући и ризике утврђене у оквиру тестирања отпорности на стрес које Агенција, у складу са овим законом и прописом Агенције, спроводи за потребе надзора</w:t>
      </w:r>
      <w:r>
        <w:rPr>
          <w:rFonts w:ascii="Times New Roman" w:hAnsi="Times New Roman"/>
          <w:b/>
          <w:sz w:val="24"/>
          <w:szCs w:val="24"/>
          <w:lang w:val="en-GB"/>
        </w:rPr>
        <w:t>.</w:t>
      </w:r>
    </w:p>
    <w:p w14:paraId="3906B251" w14:textId="77777777" w:rsidR="00E7778A" w:rsidRPr="00596955" w:rsidRDefault="00E7778A" w:rsidP="00E7778A">
      <w:pPr>
        <w:spacing w:after="0" w:line="240" w:lineRule="auto"/>
        <w:ind w:firstLine="720"/>
        <w:jc w:val="both"/>
        <w:rPr>
          <w:rFonts w:ascii="Times New Roman" w:hAnsi="Times New Roman"/>
          <w:bCs/>
          <w:iCs/>
          <w:sz w:val="24"/>
          <w:szCs w:val="24"/>
          <w:lang w:val="ru-RU" w:eastAsia="en-GB"/>
        </w:rPr>
      </w:pPr>
      <w:r w:rsidRPr="00596955">
        <w:rPr>
          <w:rFonts w:ascii="Times New Roman" w:hAnsi="Times New Roman"/>
          <w:bCs/>
          <w:iCs/>
          <w:sz w:val="24"/>
          <w:szCs w:val="24"/>
          <w:lang w:val="ru-RU" w:eastAsia="en-GB"/>
        </w:rPr>
        <w:t>(2) Банка је дужна да успостави адекватне, ефикасне и свеобухватне стратегије, политике, процесе и системе за утврђивање, мјерење и праћење ризика ликвидности и поступке за континуирану процјену нивоа и структуре ликвидних средстава и извора финансирања потребних за обављање пословања банке.</w:t>
      </w:r>
    </w:p>
    <w:p w14:paraId="50F3A1A5" w14:textId="77777777" w:rsidR="00E7778A" w:rsidRPr="00596955" w:rsidRDefault="00E7778A" w:rsidP="00E7778A">
      <w:pPr>
        <w:spacing w:after="0" w:line="240" w:lineRule="auto"/>
        <w:ind w:firstLine="720"/>
        <w:jc w:val="both"/>
        <w:rPr>
          <w:rFonts w:ascii="Times New Roman" w:eastAsia="Times New Roman" w:hAnsi="Times New Roman"/>
          <w:bCs/>
          <w:iCs/>
          <w:sz w:val="24"/>
          <w:szCs w:val="24"/>
          <w:lang w:val="sr-Cyrl-RS" w:eastAsia="en-GB"/>
        </w:rPr>
      </w:pPr>
      <w:r w:rsidRPr="00596955">
        <w:rPr>
          <w:rFonts w:ascii="Times New Roman" w:eastAsia="Times New Roman" w:hAnsi="Times New Roman"/>
          <w:bCs/>
          <w:iCs/>
          <w:sz w:val="24"/>
          <w:szCs w:val="24"/>
          <w:lang w:val="ru-RU" w:eastAsia="en-GB"/>
        </w:rPr>
        <w:t>(3) Агенција доноси акт којим прописује минималне услове за спровођење поступка интерне процјене адекватности капитала и ликвидности у банци</w:t>
      </w:r>
      <w:r w:rsidRPr="00596955">
        <w:rPr>
          <w:rFonts w:ascii="Times New Roman" w:eastAsia="Times New Roman" w:hAnsi="Times New Roman"/>
          <w:bCs/>
          <w:iCs/>
          <w:sz w:val="24"/>
          <w:szCs w:val="24"/>
          <w:lang w:eastAsia="en-GB"/>
        </w:rPr>
        <w:t xml:space="preserve">, </w:t>
      </w:r>
      <w:r w:rsidRPr="00596955">
        <w:rPr>
          <w:rFonts w:ascii="Times New Roman" w:eastAsia="Times New Roman" w:hAnsi="Times New Roman"/>
          <w:bCs/>
          <w:iCs/>
          <w:sz w:val="24"/>
          <w:szCs w:val="24"/>
          <w:lang w:val="sr-Cyrl-RS" w:eastAsia="en-GB"/>
        </w:rPr>
        <w:t>као и начин и рокове извјештавања Агенције.</w:t>
      </w:r>
    </w:p>
    <w:p w14:paraId="2D8D1713" w14:textId="77777777" w:rsidR="00E7778A" w:rsidRPr="00596955" w:rsidRDefault="00E7778A" w:rsidP="00E7778A">
      <w:pPr>
        <w:spacing w:after="0" w:line="240" w:lineRule="auto"/>
        <w:ind w:firstLine="567"/>
        <w:jc w:val="both"/>
        <w:rPr>
          <w:rFonts w:ascii="Times New Roman" w:eastAsia="Times New Roman" w:hAnsi="Times New Roman"/>
          <w:bCs/>
          <w:iCs/>
          <w:sz w:val="24"/>
          <w:szCs w:val="24"/>
          <w:lang w:val="sr-Cyrl-RS" w:eastAsia="en-GB"/>
        </w:rPr>
      </w:pPr>
    </w:p>
    <w:p w14:paraId="18BB0F78" w14:textId="77777777" w:rsidR="00E7778A" w:rsidRPr="00596955" w:rsidRDefault="00E7778A" w:rsidP="00E7778A">
      <w:pPr>
        <w:autoSpaceDE w:val="0"/>
        <w:autoSpaceDN w:val="0"/>
        <w:adjustRightInd w:val="0"/>
        <w:spacing w:after="0" w:line="240" w:lineRule="auto"/>
        <w:jc w:val="center"/>
        <w:rPr>
          <w:rFonts w:ascii="Times New Roman" w:hAnsi="Times New Roman"/>
          <w:noProof/>
          <w:sz w:val="24"/>
          <w:szCs w:val="24"/>
          <w:lang w:val="ru-RU"/>
        </w:rPr>
      </w:pPr>
      <w:r w:rsidRPr="00596955">
        <w:rPr>
          <w:rFonts w:ascii="Times New Roman" w:hAnsi="Times New Roman"/>
          <w:noProof/>
          <w:sz w:val="24"/>
          <w:szCs w:val="24"/>
          <w:lang w:val="ru-RU"/>
        </w:rPr>
        <w:t>Велика изложеност</w:t>
      </w:r>
    </w:p>
    <w:p w14:paraId="5B4D20B8" w14:textId="77777777" w:rsidR="00E7778A" w:rsidRPr="00596955" w:rsidRDefault="00E7778A" w:rsidP="00E7778A">
      <w:pPr>
        <w:autoSpaceDE w:val="0"/>
        <w:autoSpaceDN w:val="0"/>
        <w:adjustRightInd w:val="0"/>
        <w:spacing w:after="0" w:line="240" w:lineRule="auto"/>
        <w:jc w:val="center"/>
        <w:rPr>
          <w:rFonts w:ascii="Times New Roman" w:hAnsi="Times New Roman"/>
          <w:noProof/>
          <w:sz w:val="24"/>
          <w:szCs w:val="24"/>
          <w:lang w:val="sr-Cyrl-CS"/>
        </w:rPr>
      </w:pPr>
      <w:r w:rsidRPr="00596955">
        <w:rPr>
          <w:rFonts w:ascii="Times New Roman" w:hAnsi="Times New Roman"/>
          <w:noProof/>
          <w:sz w:val="24"/>
          <w:szCs w:val="24"/>
          <w:lang w:val="ru-RU"/>
        </w:rPr>
        <w:t>Члан 106</w:t>
      </w:r>
      <w:r w:rsidRPr="00596955">
        <w:rPr>
          <w:rFonts w:ascii="Times New Roman" w:hAnsi="Times New Roman"/>
          <w:noProof/>
          <w:sz w:val="24"/>
          <w:szCs w:val="24"/>
        </w:rPr>
        <w:t>.</w:t>
      </w:r>
    </w:p>
    <w:p w14:paraId="38ED208A" w14:textId="77777777" w:rsidR="00E7778A" w:rsidRPr="00596955" w:rsidRDefault="00E7778A" w:rsidP="00E7778A">
      <w:pPr>
        <w:autoSpaceDE w:val="0"/>
        <w:autoSpaceDN w:val="0"/>
        <w:adjustRightInd w:val="0"/>
        <w:spacing w:after="0" w:line="240" w:lineRule="auto"/>
        <w:jc w:val="center"/>
        <w:rPr>
          <w:rFonts w:ascii="Times New Roman" w:hAnsi="Times New Roman"/>
          <w:noProof/>
          <w:sz w:val="24"/>
          <w:szCs w:val="24"/>
          <w:lang w:val="sr-Cyrl-CS"/>
        </w:rPr>
      </w:pPr>
    </w:p>
    <w:p w14:paraId="7C0624F9"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noProof/>
          <w:sz w:val="24"/>
          <w:szCs w:val="24"/>
          <w:lang w:val="ru-RU"/>
        </w:rPr>
      </w:pPr>
      <w:r w:rsidRPr="00596955">
        <w:rPr>
          <w:rFonts w:ascii="Times New Roman" w:hAnsi="Times New Roman"/>
          <w:noProof/>
          <w:sz w:val="24"/>
          <w:szCs w:val="24"/>
          <w:lang w:val="ru-RU"/>
        </w:rPr>
        <w:t>(1) Изложеност банке према једном лицу је укупан износ билансних и ванбилансних ставки које представљају потраживања од једног лица или групе повезаних лица, након извршених одговарајућих умањења тих ставки, у складу са прописима Агенције.</w:t>
      </w:r>
    </w:p>
    <w:p w14:paraId="12C5524E"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noProof/>
          <w:sz w:val="24"/>
          <w:szCs w:val="24"/>
          <w:lang w:val="ru-RU"/>
        </w:rPr>
      </w:pPr>
      <w:r w:rsidRPr="00596955">
        <w:rPr>
          <w:rFonts w:ascii="Times New Roman" w:hAnsi="Times New Roman"/>
          <w:noProof/>
          <w:sz w:val="24"/>
          <w:szCs w:val="24"/>
          <w:lang w:val="ru-RU"/>
        </w:rPr>
        <w:t xml:space="preserve">(2) Велика изложеност банке је изложеност банке према једном лицу или групи повезаних лица која износи или прелази 10% </w:t>
      </w:r>
      <w:r w:rsidRPr="00596955">
        <w:rPr>
          <w:rFonts w:ascii="Times New Roman" w:hAnsi="Times New Roman"/>
          <w:b/>
          <w:noProof/>
          <w:sz w:val="24"/>
          <w:szCs w:val="24"/>
          <w:lang w:val="ru-RU"/>
        </w:rPr>
        <w:t xml:space="preserve">основног </w:t>
      </w:r>
      <w:r w:rsidRPr="00596955">
        <w:rPr>
          <w:rFonts w:ascii="Times New Roman" w:hAnsi="Times New Roman"/>
          <w:noProof/>
          <w:sz w:val="24"/>
          <w:szCs w:val="24"/>
          <w:lang w:val="ru-RU"/>
        </w:rPr>
        <w:t>капитала банке.</w:t>
      </w:r>
    </w:p>
    <w:p w14:paraId="36F338E7"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noProof/>
          <w:sz w:val="24"/>
          <w:szCs w:val="24"/>
          <w:lang w:val="ru-RU"/>
        </w:rPr>
      </w:pPr>
      <w:r w:rsidRPr="00596955">
        <w:rPr>
          <w:rFonts w:ascii="Times New Roman" w:hAnsi="Times New Roman"/>
          <w:noProof/>
          <w:sz w:val="24"/>
          <w:szCs w:val="24"/>
          <w:lang w:val="ru-RU"/>
        </w:rPr>
        <w:lastRenderedPageBreak/>
        <w:t xml:space="preserve">(3) Банка је дужна да усвоји политике и процедуре за утврђивање и праћење појединачне и укупне изложености, води евиденцију, прати и извјештава </w:t>
      </w:r>
      <w:r w:rsidRPr="00596955">
        <w:rPr>
          <w:rFonts w:ascii="Times New Roman" w:hAnsi="Times New Roman"/>
          <w:noProof/>
          <w:sz w:val="24"/>
          <w:szCs w:val="24"/>
        </w:rPr>
        <w:t>o изложености,</w:t>
      </w:r>
      <w:r w:rsidRPr="00596955">
        <w:rPr>
          <w:rFonts w:ascii="Times New Roman" w:hAnsi="Times New Roman"/>
          <w:noProof/>
          <w:sz w:val="24"/>
          <w:szCs w:val="24"/>
          <w:lang w:val="ru-RU"/>
        </w:rPr>
        <w:t xml:space="preserve"> у складу са прописима Агенције.</w:t>
      </w:r>
    </w:p>
    <w:p w14:paraId="2BDAC318" w14:textId="77777777" w:rsidR="00E7778A" w:rsidRPr="00596955" w:rsidRDefault="00E7778A" w:rsidP="00E7778A">
      <w:pPr>
        <w:tabs>
          <w:tab w:val="left" w:pos="567"/>
        </w:tabs>
        <w:autoSpaceDE w:val="0"/>
        <w:autoSpaceDN w:val="0"/>
        <w:adjustRightInd w:val="0"/>
        <w:spacing w:after="0" w:line="240" w:lineRule="auto"/>
        <w:rPr>
          <w:rFonts w:ascii="Times New Roman" w:hAnsi="Times New Roman"/>
          <w:noProof/>
          <w:sz w:val="24"/>
          <w:szCs w:val="24"/>
          <w:lang w:val="ru-RU"/>
        </w:rPr>
      </w:pPr>
    </w:p>
    <w:p w14:paraId="027B4D02" w14:textId="77777777" w:rsidR="00E7778A" w:rsidRPr="00596955" w:rsidRDefault="00E7778A" w:rsidP="00E7778A">
      <w:pPr>
        <w:tabs>
          <w:tab w:val="left" w:pos="567"/>
        </w:tabs>
        <w:autoSpaceDE w:val="0"/>
        <w:autoSpaceDN w:val="0"/>
        <w:adjustRightInd w:val="0"/>
        <w:spacing w:after="0" w:line="240" w:lineRule="auto"/>
        <w:jc w:val="center"/>
        <w:rPr>
          <w:rFonts w:ascii="Times New Roman" w:hAnsi="Times New Roman"/>
          <w:noProof/>
          <w:sz w:val="24"/>
          <w:szCs w:val="24"/>
          <w:lang w:val="ru-RU"/>
        </w:rPr>
      </w:pPr>
      <w:r w:rsidRPr="00596955">
        <w:rPr>
          <w:rFonts w:ascii="Times New Roman" w:hAnsi="Times New Roman"/>
          <w:noProof/>
          <w:sz w:val="24"/>
          <w:szCs w:val="24"/>
          <w:lang w:val="ru-RU"/>
        </w:rPr>
        <w:t>Највећа допуштена изложеност</w:t>
      </w:r>
    </w:p>
    <w:p w14:paraId="4F45FEAC" w14:textId="77777777" w:rsidR="00E7778A" w:rsidRPr="00596955" w:rsidRDefault="00E7778A" w:rsidP="00E7778A">
      <w:pPr>
        <w:tabs>
          <w:tab w:val="left" w:pos="567"/>
        </w:tabs>
        <w:autoSpaceDE w:val="0"/>
        <w:autoSpaceDN w:val="0"/>
        <w:adjustRightInd w:val="0"/>
        <w:spacing w:after="0" w:line="240" w:lineRule="auto"/>
        <w:jc w:val="center"/>
        <w:rPr>
          <w:rFonts w:ascii="Times New Roman" w:hAnsi="Times New Roman"/>
          <w:noProof/>
          <w:sz w:val="24"/>
          <w:szCs w:val="24"/>
          <w:lang w:val="ru-RU"/>
        </w:rPr>
      </w:pPr>
      <w:r w:rsidRPr="00596955">
        <w:rPr>
          <w:rFonts w:ascii="Times New Roman" w:hAnsi="Times New Roman"/>
          <w:noProof/>
          <w:sz w:val="24"/>
          <w:szCs w:val="24"/>
          <w:lang w:val="ru-RU"/>
        </w:rPr>
        <w:t>Члан 107.</w:t>
      </w:r>
    </w:p>
    <w:p w14:paraId="4B47E820" w14:textId="77777777" w:rsidR="00E7778A" w:rsidRPr="00596955" w:rsidRDefault="00E7778A" w:rsidP="00E7778A">
      <w:pPr>
        <w:tabs>
          <w:tab w:val="left" w:pos="567"/>
        </w:tabs>
        <w:autoSpaceDE w:val="0"/>
        <w:autoSpaceDN w:val="0"/>
        <w:adjustRightInd w:val="0"/>
        <w:spacing w:after="0" w:line="240" w:lineRule="auto"/>
        <w:jc w:val="center"/>
        <w:rPr>
          <w:rFonts w:ascii="Times New Roman" w:hAnsi="Times New Roman"/>
          <w:noProof/>
          <w:sz w:val="24"/>
          <w:szCs w:val="24"/>
          <w:lang w:val="ru-RU"/>
        </w:rPr>
      </w:pPr>
    </w:p>
    <w:p w14:paraId="20A0E3BA" w14:textId="77777777" w:rsidR="00E7778A" w:rsidRPr="00596955" w:rsidRDefault="00E7778A" w:rsidP="00E7778A">
      <w:pPr>
        <w:tabs>
          <w:tab w:val="left" w:pos="360"/>
        </w:tabs>
        <w:autoSpaceDE w:val="0"/>
        <w:autoSpaceDN w:val="0"/>
        <w:adjustRightInd w:val="0"/>
        <w:spacing w:after="0" w:line="240" w:lineRule="auto"/>
        <w:ind w:firstLine="567"/>
        <w:jc w:val="both"/>
        <w:rPr>
          <w:rFonts w:ascii="Times New Roman" w:hAnsi="Times New Roman"/>
          <w:noProof/>
          <w:sz w:val="24"/>
          <w:szCs w:val="24"/>
          <w:lang w:val="ru-RU"/>
        </w:rPr>
      </w:pPr>
      <w:r w:rsidRPr="00596955">
        <w:rPr>
          <w:rFonts w:ascii="Times New Roman" w:hAnsi="Times New Roman"/>
          <w:noProof/>
          <w:sz w:val="24"/>
          <w:szCs w:val="24"/>
          <w:lang w:val="ru-RU"/>
        </w:rPr>
        <w:t xml:space="preserve">(1) Забрањено је да изложеност банке према једном лицу или групи повезаних лица </w:t>
      </w:r>
      <w:r w:rsidRPr="00596955">
        <w:rPr>
          <w:rFonts w:ascii="Times New Roman" w:hAnsi="Times New Roman"/>
          <w:noProof/>
          <w:sz w:val="24"/>
          <w:szCs w:val="24"/>
          <w:lang w:val="sr-Cyrl-RS"/>
        </w:rPr>
        <w:t xml:space="preserve">након примјене технике смањења кредитног ризика </w:t>
      </w:r>
      <w:r w:rsidRPr="00596955">
        <w:rPr>
          <w:rFonts w:ascii="Times New Roman" w:hAnsi="Times New Roman"/>
          <w:noProof/>
          <w:sz w:val="24"/>
          <w:szCs w:val="24"/>
          <w:lang w:val="ru-RU"/>
        </w:rPr>
        <w:t xml:space="preserve">прелази 25% њеног </w:t>
      </w:r>
      <w:r w:rsidRPr="00596955">
        <w:rPr>
          <w:rFonts w:ascii="Times New Roman" w:hAnsi="Times New Roman"/>
          <w:b/>
          <w:noProof/>
          <w:sz w:val="24"/>
          <w:szCs w:val="24"/>
          <w:lang w:val="ru-RU"/>
        </w:rPr>
        <w:t>основног</w:t>
      </w:r>
      <w:r w:rsidRPr="00596955">
        <w:rPr>
          <w:rFonts w:ascii="Times New Roman" w:hAnsi="Times New Roman"/>
          <w:noProof/>
          <w:color w:val="FF0000"/>
          <w:sz w:val="24"/>
          <w:szCs w:val="24"/>
          <w:lang w:val="ru-RU"/>
        </w:rPr>
        <w:t xml:space="preserve"> </w:t>
      </w:r>
      <w:r w:rsidRPr="00596955">
        <w:rPr>
          <w:rFonts w:ascii="Times New Roman" w:hAnsi="Times New Roman"/>
          <w:noProof/>
          <w:sz w:val="24"/>
          <w:szCs w:val="24"/>
          <w:lang w:val="ru-RU"/>
        </w:rPr>
        <w:t>капитала.</w:t>
      </w:r>
    </w:p>
    <w:p w14:paraId="574D10B7" w14:textId="77777777" w:rsidR="00E7778A" w:rsidRPr="00596955" w:rsidRDefault="00E7778A" w:rsidP="00E7778A">
      <w:pPr>
        <w:tabs>
          <w:tab w:val="left" w:pos="567"/>
        </w:tabs>
        <w:autoSpaceDE w:val="0"/>
        <w:autoSpaceDN w:val="0"/>
        <w:adjustRightInd w:val="0"/>
        <w:spacing w:after="0" w:line="240" w:lineRule="auto"/>
        <w:jc w:val="both"/>
        <w:rPr>
          <w:rFonts w:ascii="Times New Roman" w:hAnsi="Times New Roman"/>
          <w:noProof/>
          <w:sz w:val="24"/>
          <w:szCs w:val="24"/>
          <w:lang w:val="ru-RU"/>
        </w:rPr>
      </w:pPr>
      <w:r w:rsidRPr="00596955">
        <w:rPr>
          <w:rFonts w:ascii="Times New Roman" w:hAnsi="Times New Roman"/>
          <w:noProof/>
          <w:sz w:val="24"/>
          <w:szCs w:val="24"/>
          <w:lang w:val="ru-RU"/>
        </w:rPr>
        <w:tab/>
        <w:t>(2) Највећи допуштени износ кредитних потраживања који није обезбијеђен колатералом у складу са прописима Агенције према једном лицу или групи повезаних лица може бити највише до 15%</w:t>
      </w:r>
      <w:r w:rsidRPr="00596955">
        <w:rPr>
          <w:rFonts w:ascii="Times New Roman" w:hAnsi="Times New Roman"/>
          <w:b/>
          <w:noProof/>
          <w:sz w:val="24"/>
          <w:szCs w:val="24"/>
          <w:lang w:val="ru-RU"/>
        </w:rPr>
        <w:t xml:space="preserve"> основног</w:t>
      </w:r>
      <w:r w:rsidRPr="00596955">
        <w:rPr>
          <w:rFonts w:ascii="Times New Roman" w:hAnsi="Times New Roman"/>
          <w:noProof/>
          <w:sz w:val="24"/>
          <w:szCs w:val="24"/>
          <w:lang w:val="ru-RU"/>
        </w:rPr>
        <w:t xml:space="preserve"> капитала банке. </w:t>
      </w:r>
    </w:p>
    <w:p w14:paraId="42871485" w14:textId="77777777" w:rsidR="00E7778A" w:rsidRPr="00596955" w:rsidRDefault="00E7778A" w:rsidP="00E7778A">
      <w:pPr>
        <w:tabs>
          <w:tab w:val="left" w:pos="567"/>
        </w:tabs>
        <w:autoSpaceDE w:val="0"/>
        <w:autoSpaceDN w:val="0"/>
        <w:adjustRightInd w:val="0"/>
        <w:spacing w:after="0" w:line="240" w:lineRule="auto"/>
        <w:jc w:val="both"/>
        <w:rPr>
          <w:rFonts w:ascii="Times New Roman" w:hAnsi="Times New Roman"/>
          <w:noProof/>
          <w:sz w:val="24"/>
          <w:szCs w:val="24"/>
          <w:lang w:val="ru-RU"/>
        </w:rPr>
      </w:pPr>
      <w:r w:rsidRPr="00596955">
        <w:rPr>
          <w:rFonts w:ascii="Times New Roman" w:hAnsi="Times New Roman"/>
          <w:noProof/>
          <w:sz w:val="24"/>
          <w:szCs w:val="24"/>
          <w:lang w:val="ru-RU"/>
        </w:rPr>
        <w:tab/>
        <w:t xml:space="preserve">(3) На укупну изложеност банке према њеном надређеном и подређеном друштву и са њима повезаним лицима примјењују се ограничења прописана овим чланом. </w:t>
      </w:r>
    </w:p>
    <w:p w14:paraId="532B1C90" w14:textId="77777777" w:rsidR="00E7778A" w:rsidRPr="00596955" w:rsidRDefault="00E7778A" w:rsidP="00E7778A">
      <w:pPr>
        <w:tabs>
          <w:tab w:val="left" w:pos="567"/>
        </w:tabs>
        <w:autoSpaceDE w:val="0"/>
        <w:autoSpaceDN w:val="0"/>
        <w:adjustRightInd w:val="0"/>
        <w:spacing w:after="0" w:line="240" w:lineRule="auto"/>
        <w:jc w:val="both"/>
        <w:rPr>
          <w:rFonts w:ascii="Times New Roman" w:hAnsi="Times New Roman"/>
          <w:noProof/>
          <w:sz w:val="24"/>
          <w:szCs w:val="24"/>
          <w:lang w:val="ru-RU"/>
        </w:rPr>
      </w:pPr>
    </w:p>
    <w:p w14:paraId="37F3AFE2" w14:textId="77777777" w:rsidR="00E7778A" w:rsidRPr="00596955" w:rsidRDefault="00E7778A" w:rsidP="00E7778A">
      <w:pPr>
        <w:tabs>
          <w:tab w:val="left" w:pos="360"/>
        </w:tabs>
        <w:autoSpaceDE w:val="0"/>
        <w:autoSpaceDN w:val="0"/>
        <w:adjustRightInd w:val="0"/>
        <w:spacing w:after="0" w:line="240" w:lineRule="auto"/>
        <w:contextualSpacing/>
        <w:jc w:val="center"/>
        <w:rPr>
          <w:rFonts w:ascii="Times New Roman" w:hAnsi="Times New Roman"/>
          <w:noProof/>
          <w:sz w:val="24"/>
          <w:szCs w:val="24"/>
          <w:lang w:val="sr-Cyrl-CS"/>
        </w:rPr>
      </w:pPr>
      <w:r w:rsidRPr="00596955">
        <w:rPr>
          <w:rFonts w:ascii="Times New Roman" w:hAnsi="Times New Roman"/>
          <w:noProof/>
          <w:sz w:val="24"/>
          <w:szCs w:val="24"/>
          <w:lang w:val="sr-Cyrl-CS"/>
        </w:rPr>
        <w:t>Прекорачење највеће допуштене изложености</w:t>
      </w:r>
    </w:p>
    <w:p w14:paraId="1AAF3657" w14:textId="77777777" w:rsidR="00E7778A" w:rsidRPr="00596955" w:rsidRDefault="00E7778A" w:rsidP="00E7778A">
      <w:pPr>
        <w:tabs>
          <w:tab w:val="left" w:pos="360"/>
        </w:tabs>
        <w:autoSpaceDE w:val="0"/>
        <w:autoSpaceDN w:val="0"/>
        <w:adjustRightInd w:val="0"/>
        <w:spacing w:after="0" w:line="240" w:lineRule="auto"/>
        <w:contextualSpacing/>
        <w:jc w:val="center"/>
        <w:rPr>
          <w:rFonts w:ascii="Times New Roman" w:hAnsi="Times New Roman"/>
          <w:noProof/>
          <w:sz w:val="24"/>
          <w:szCs w:val="24"/>
          <w:lang w:val="sr-Cyrl-CS"/>
        </w:rPr>
      </w:pPr>
      <w:r w:rsidRPr="00596955">
        <w:rPr>
          <w:rFonts w:ascii="Times New Roman" w:hAnsi="Times New Roman"/>
          <w:noProof/>
          <w:sz w:val="24"/>
          <w:szCs w:val="24"/>
          <w:lang w:val="sr-Cyrl-CS"/>
        </w:rPr>
        <w:t>Члан 109.</w:t>
      </w:r>
    </w:p>
    <w:p w14:paraId="4EC454C9" w14:textId="77777777" w:rsidR="00E7778A" w:rsidRPr="00596955" w:rsidRDefault="00E7778A" w:rsidP="00E7778A">
      <w:pPr>
        <w:tabs>
          <w:tab w:val="left" w:pos="360"/>
        </w:tabs>
        <w:autoSpaceDE w:val="0"/>
        <w:autoSpaceDN w:val="0"/>
        <w:adjustRightInd w:val="0"/>
        <w:spacing w:after="0" w:line="240" w:lineRule="auto"/>
        <w:ind w:left="540"/>
        <w:contextualSpacing/>
        <w:jc w:val="center"/>
        <w:rPr>
          <w:rFonts w:ascii="Times New Roman" w:hAnsi="Times New Roman"/>
          <w:noProof/>
          <w:sz w:val="24"/>
          <w:szCs w:val="24"/>
          <w:lang w:val="sr-Cyrl-CS"/>
        </w:rPr>
      </w:pPr>
    </w:p>
    <w:p w14:paraId="5CF5912A" w14:textId="77777777" w:rsidR="00E7778A" w:rsidRPr="00596955" w:rsidRDefault="00E7778A" w:rsidP="00E7778A">
      <w:pPr>
        <w:tabs>
          <w:tab w:val="left" w:pos="0"/>
        </w:tabs>
        <w:autoSpaceDE w:val="0"/>
        <w:autoSpaceDN w:val="0"/>
        <w:adjustRightInd w:val="0"/>
        <w:spacing w:after="0" w:line="240" w:lineRule="auto"/>
        <w:ind w:firstLine="567"/>
        <w:jc w:val="both"/>
        <w:rPr>
          <w:rFonts w:ascii="Times New Roman" w:hAnsi="Times New Roman"/>
          <w:noProof/>
          <w:sz w:val="24"/>
          <w:szCs w:val="24"/>
          <w:lang w:val="ru-RU"/>
        </w:rPr>
      </w:pPr>
      <w:r w:rsidRPr="00596955">
        <w:rPr>
          <w:rFonts w:ascii="Times New Roman" w:hAnsi="Times New Roman"/>
          <w:noProof/>
          <w:sz w:val="24"/>
          <w:szCs w:val="24"/>
          <w:lang w:val="ru-RU"/>
        </w:rPr>
        <w:t xml:space="preserve">(1) Банка може, у изузетном случају, у књизи трговања прекорачити изложеност из члана 107. овог закона ако су испуњени сљедећи услови: </w:t>
      </w:r>
    </w:p>
    <w:p w14:paraId="53CED28C" w14:textId="77777777" w:rsidR="00E7778A" w:rsidRPr="00596955" w:rsidRDefault="00E7778A" w:rsidP="00E7778A">
      <w:pPr>
        <w:tabs>
          <w:tab w:val="left" w:pos="270"/>
        </w:tabs>
        <w:spacing w:after="0" w:line="240" w:lineRule="auto"/>
        <w:ind w:firstLine="709"/>
        <w:jc w:val="both"/>
        <w:rPr>
          <w:rFonts w:ascii="Times New Roman" w:hAnsi="Times New Roman"/>
          <w:noProof/>
          <w:sz w:val="24"/>
          <w:szCs w:val="24"/>
          <w:lang w:val="ru-RU"/>
        </w:rPr>
      </w:pPr>
      <w:r w:rsidRPr="00596955">
        <w:rPr>
          <w:rFonts w:ascii="Times New Roman" w:hAnsi="Times New Roman"/>
          <w:noProof/>
          <w:sz w:val="24"/>
          <w:szCs w:val="24"/>
          <w:lang w:val="ru-RU"/>
        </w:rPr>
        <w:t>1) прекорачење у односу на ограничење изложености из члана 107. став 1. овог члана произлази у потпуности из књиге трговања,</w:t>
      </w:r>
    </w:p>
    <w:p w14:paraId="407019FA" w14:textId="77777777" w:rsidR="00E7778A" w:rsidRPr="00596955" w:rsidRDefault="00E7778A" w:rsidP="00E7778A">
      <w:pPr>
        <w:tabs>
          <w:tab w:val="left" w:pos="270"/>
        </w:tabs>
        <w:spacing w:after="0" w:line="240" w:lineRule="auto"/>
        <w:ind w:firstLine="709"/>
        <w:jc w:val="both"/>
        <w:rPr>
          <w:rFonts w:ascii="Times New Roman" w:hAnsi="Times New Roman"/>
          <w:noProof/>
          <w:sz w:val="24"/>
          <w:szCs w:val="24"/>
          <w:lang w:val="ru-RU"/>
        </w:rPr>
      </w:pPr>
      <w:r w:rsidRPr="00596955">
        <w:rPr>
          <w:rFonts w:ascii="Times New Roman" w:hAnsi="Times New Roman"/>
          <w:noProof/>
          <w:sz w:val="24"/>
          <w:szCs w:val="24"/>
          <w:lang w:val="ru-RU"/>
        </w:rPr>
        <w:t xml:space="preserve">2) банка је дужна испунити додатни капитални захтјев у вези са прекорачењем ограничења изложености из члана 107. став 1. овог члана, </w:t>
      </w:r>
    </w:p>
    <w:p w14:paraId="27A172D9" w14:textId="77777777" w:rsidR="00E7778A" w:rsidRPr="00596955" w:rsidRDefault="00E7778A" w:rsidP="00E7778A">
      <w:pPr>
        <w:tabs>
          <w:tab w:val="left" w:pos="270"/>
        </w:tabs>
        <w:spacing w:after="0" w:line="240" w:lineRule="auto"/>
        <w:ind w:firstLine="709"/>
        <w:jc w:val="both"/>
        <w:rPr>
          <w:rFonts w:ascii="Times New Roman" w:hAnsi="Times New Roman"/>
          <w:noProof/>
          <w:sz w:val="24"/>
          <w:szCs w:val="24"/>
          <w:lang w:val="ru-RU"/>
        </w:rPr>
      </w:pPr>
      <w:r w:rsidRPr="00596955">
        <w:rPr>
          <w:rFonts w:ascii="Times New Roman" w:hAnsi="Times New Roman"/>
          <w:noProof/>
          <w:sz w:val="24"/>
          <w:szCs w:val="24"/>
          <w:lang w:val="ru-RU"/>
        </w:rPr>
        <w:t xml:space="preserve">3) ако је од прекорачења из књиге трговања прошло највише до 10 дана, забрањено је да изложеност у књизи трговања према том лицу или тој групи повезаних лица пређе 500% </w:t>
      </w:r>
      <w:r w:rsidRPr="00596955">
        <w:rPr>
          <w:rFonts w:ascii="Times New Roman" w:hAnsi="Times New Roman"/>
          <w:b/>
          <w:noProof/>
          <w:sz w:val="24"/>
          <w:szCs w:val="24"/>
          <w:lang w:val="ru-RU"/>
        </w:rPr>
        <w:t xml:space="preserve">основног </w:t>
      </w:r>
      <w:r w:rsidRPr="00596955">
        <w:rPr>
          <w:rFonts w:ascii="Times New Roman" w:hAnsi="Times New Roman"/>
          <w:noProof/>
          <w:sz w:val="24"/>
          <w:szCs w:val="24"/>
          <w:lang w:val="ru-RU"/>
        </w:rPr>
        <w:t xml:space="preserve">капитала банке и </w:t>
      </w:r>
    </w:p>
    <w:p w14:paraId="77BFBF4D" w14:textId="77777777" w:rsidR="00E7778A" w:rsidRPr="00D05DCA" w:rsidRDefault="00E7778A" w:rsidP="00E7778A">
      <w:pPr>
        <w:tabs>
          <w:tab w:val="left" w:pos="270"/>
        </w:tabs>
        <w:spacing w:after="0" w:line="240" w:lineRule="auto"/>
        <w:ind w:firstLine="709"/>
        <w:jc w:val="both"/>
        <w:rPr>
          <w:rFonts w:asciiTheme="minorHAnsi" w:hAnsiTheme="minorHAnsi" w:cstheme="minorHAnsi"/>
          <w:sz w:val="24"/>
          <w:szCs w:val="24"/>
          <w:lang w:val="en-GB"/>
        </w:rPr>
      </w:pPr>
      <w:r w:rsidRPr="00423FD7">
        <w:rPr>
          <w:rFonts w:ascii="Times New Roman" w:hAnsi="Times New Roman"/>
          <w:noProof/>
          <w:sz w:val="24"/>
          <w:szCs w:val="24"/>
          <w:lang w:val="ru-RU"/>
        </w:rPr>
        <w:t>4)</w:t>
      </w:r>
      <w:r w:rsidRPr="00596955">
        <w:rPr>
          <w:rFonts w:ascii="Times New Roman" w:hAnsi="Times New Roman"/>
          <w:b/>
          <w:noProof/>
          <w:sz w:val="24"/>
          <w:szCs w:val="24"/>
          <w:lang w:val="ru-RU"/>
        </w:rPr>
        <w:t xml:space="preserve"> </w:t>
      </w:r>
      <w:r w:rsidRPr="00D05DCA">
        <w:rPr>
          <w:rFonts w:ascii="Times New Roman" w:hAnsi="Times New Roman"/>
          <w:b/>
          <w:noProof/>
          <w:sz w:val="24"/>
          <w:szCs w:val="24"/>
          <w:lang w:val="ru-RU"/>
        </w:rPr>
        <w:t>ако сва прекорачења ограничења од 25% основног капитала из књиге трговања трају дуже од десет дана, забрањено је да заједно прелазе 600% основног капитала банке</w:t>
      </w:r>
      <w:r>
        <w:rPr>
          <w:rFonts w:ascii="Times New Roman" w:hAnsi="Times New Roman"/>
          <w:b/>
          <w:noProof/>
          <w:sz w:val="24"/>
          <w:szCs w:val="24"/>
          <w:lang w:val="en-GB"/>
        </w:rPr>
        <w:t>.</w:t>
      </w:r>
    </w:p>
    <w:p w14:paraId="121AF053" w14:textId="77777777" w:rsidR="00E7778A" w:rsidRPr="00596955" w:rsidRDefault="00E7778A" w:rsidP="00E7778A">
      <w:pPr>
        <w:tabs>
          <w:tab w:val="left" w:pos="270"/>
        </w:tabs>
        <w:spacing w:after="0" w:line="240" w:lineRule="auto"/>
        <w:ind w:firstLine="709"/>
        <w:jc w:val="both"/>
        <w:rPr>
          <w:rFonts w:ascii="Times New Roman" w:hAnsi="Times New Roman"/>
          <w:noProof/>
          <w:sz w:val="24"/>
          <w:szCs w:val="24"/>
          <w:lang w:val="ru-RU"/>
        </w:rPr>
      </w:pPr>
      <w:r w:rsidRPr="00596955">
        <w:rPr>
          <w:rFonts w:ascii="Times New Roman" w:hAnsi="Times New Roman"/>
          <w:noProof/>
          <w:sz w:val="24"/>
          <w:szCs w:val="24"/>
          <w:lang w:val="sr-Cyrl-CS"/>
        </w:rPr>
        <w:tab/>
        <w:t xml:space="preserve">(2) </w:t>
      </w:r>
      <w:r w:rsidRPr="00596955">
        <w:rPr>
          <w:rFonts w:ascii="Times New Roman" w:hAnsi="Times New Roman"/>
          <w:noProof/>
          <w:sz w:val="24"/>
          <w:szCs w:val="24"/>
          <w:lang w:val="ru-RU"/>
        </w:rPr>
        <w:t>У сваком од слу</w:t>
      </w:r>
      <w:r w:rsidRPr="00596955">
        <w:rPr>
          <w:rFonts w:ascii="Times New Roman" w:eastAsia="EUAlbertina-Regu-Identity-H" w:hAnsi="Times New Roman"/>
          <w:noProof/>
          <w:sz w:val="24"/>
          <w:szCs w:val="24"/>
          <w:lang w:val="ru-RU"/>
        </w:rPr>
        <w:t>ч</w:t>
      </w:r>
      <w:r w:rsidRPr="00596955">
        <w:rPr>
          <w:rFonts w:ascii="Times New Roman" w:hAnsi="Times New Roman"/>
          <w:noProof/>
          <w:sz w:val="24"/>
          <w:szCs w:val="24"/>
          <w:lang w:val="ru-RU"/>
        </w:rPr>
        <w:t>ајева прекора</w:t>
      </w:r>
      <w:r w:rsidRPr="00596955">
        <w:rPr>
          <w:rFonts w:ascii="Times New Roman" w:eastAsia="EUAlbertina-Regu-Identity-H" w:hAnsi="Times New Roman"/>
          <w:noProof/>
          <w:sz w:val="24"/>
          <w:szCs w:val="24"/>
          <w:lang w:val="ru-RU"/>
        </w:rPr>
        <w:t>ч</w:t>
      </w:r>
      <w:r w:rsidRPr="00596955">
        <w:rPr>
          <w:rFonts w:ascii="Times New Roman" w:hAnsi="Times New Roman"/>
          <w:noProof/>
          <w:sz w:val="24"/>
          <w:szCs w:val="24"/>
          <w:lang w:val="ru-RU"/>
        </w:rPr>
        <w:t>ења ограни</w:t>
      </w:r>
      <w:r w:rsidRPr="00596955">
        <w:rPr>
          <w:rFonts w:ascii="Times New Roman" w:eastAsia="EUAlbertina-Regu-Identity-H" w:hAnsi="Times New Roman"/>
          <w:noProof/>
          <w:sz w:val="24"/>
          <w:szCs w:val="24"/>
          <w:lang w:val="ru-RU"/>
        </w:rPr>
        <w:t>ч</w:t>
      </w:r>
      <w:r w:rsidRPr="00596955">
        <w:rPr>
          <w:rFonts w:ascii="Times New Roman" w:hAnsi="Times New Roman"/>
          <w:noProof/>
          <w:sz w:val="24"/>
          <w:szCs w:val="24"/>
          <w:lang w:val="ru-RU"/>
        </w:rPr>
        <w:t>ења, банка без одгађања обавјештава Агенцију о износу прекора</w:t>
      </w:r>
      <w:r w:rsidRPr="00596955">
        <w:rPr>
          <w:rFonts w:ascii="Times New Roman" w:eastAsia="EUAlbertina-Regu-Identity-H" w:hAnsi="Times New Roman"/>
          <w:noProof/>
          <w:sz w:val="24"/>
          <w:szCs w:val="24"/>
          <w:lang w:val="ru-RU"/>
        </w:rPr>
        <w:t>ч</w:t>
      </w:r>
      <w:r w:rsidRPr="00596955">
        <w:rPr>
          <w:rFonts w:ascii="Times New Roman" w:hAnsi="Times New Roman"/>
          <w:noProof/>
          <w:sz w:val="24"/>
          <w:szCs w:val="24"/>
          <w:lang w:val="ru-RU"/>
        </w:rPr>
        <w:t>ења и називу лица на које се прекора</w:t>
      </w:r>
      <w:r w:rsidRPr="00596955">
        <w:rPr>
          <w:rFonts w:ascii="Times New Roman" w:eastAsia="EUAlbertina-Regu-Identity-H" w:hAnsi="Times New Roman"/>
          <w:noProof/>
          <w:sz w:val="24"/>
          <w:szCs w:val="24"/>
          <w:lang w:val="ru-RU"/>
        </w:rPr>
        <w:t>ч</w:t>
      </w:r>
      <w:r w:rsidRPr="00596955">
        <w:rPr>
          <w:rFonts w:ascii="Times New Roman" w:hAnsi="Times New Roman"/>
          <w:noProof/>
          <w:sz w:val="24"/>
          <w:szCs w:val="24"/>
          <w:lang w:val="ru-RU"/>
        </w:rPr>
        <w:t>ење односи, односно групи повезаних лица на која се прекора</w:t>
      </w:r>
      <w:r w:rsidRPr="00596955">
        <w:rPr>
          <w:rFonts w:ascii="Times New Roman" w:eastAsia="EUAlbertina-Regu-Identity-H" w:hAnsi="Times New Roman"/>
          <w:noProof/>
          <w:sz w:val="24"/>
          <w:szCs w:val="24"/>
          <w:lang w:val="ru-RU"/>
        </w:rPr>
        <w:t>ч</w:t>
      </w:r>
      <w:r w:rsidRPr="00596955">
        <w:rPr>
          <w:rFonts w:ascii="Times New Roman" w:hAnsi="Times New Roman"/>
          <w:noProof/>
          <w:sz w:val="24"/>
          <w:szCs w:val="24"/>
          <w:lang w:val="ru-RU"/>
        </w:rPr>
        <w:t>ења односе.</w:t>
      </w:r>
    </w:p>
    <w:p w14:paraId="2E8263AA" w14:textId="77777777" w:rsidR="00E7778A" w:rsidRPr="00596955" w:rsidRDefault="00E7778A" w:rsidP="00E7778A">
      <w:pPr>
        <w:autoSpaceDE w:val="0"/>
        <w:autoSpaceDN w:val="0"/>
        <w:adjustRightInd w:val="0"/>
        <w:spacing w:after="0" w:line="240" w:lineRule="auto"/>
        <w:jc w:val="both"/>
        <w:rPr>
          <w:rFonts w:ascii="Times New Roman" w:hAnsi="Times New Roman"/>
          <w:noProof/>
          <w:sz w:val="24"/>
          <w:szCs w:val="24"/>
          <w:lang w:val="ru-RU"/>
        </w:rPr>
      </w:pPr>
      <w:r w:rsidRPr="00596955">
        <w:rPr>
          <w:rFonts w:ascii="Times New Roman" w:hAnsi="Times New Roman"/>
          <w:noProof/>
          <w:sz w:val="24"/>
          <w:szCs w:val="24"/>
          <w:lang w:val="ru-RU"/>
        </w:rPr>
        <w:tab/>
        <w:t>(3) Банка је дужна да уз обавјештење приложи опис мјера које ће се спровести ради усклађивања са захтјевима за ограничења из овог члана и навести рок у којем ће те мјере бити спроведене.</w:t>
      </w:r>
    </w:p>
    <w:p w14:paraId="5B363D7C" w14:textId="77777777" w:rsidR="00E7778A" w:rsidRPr="00596955" w:rsidRDefault="00E7778A" w:rsidP="00E7778A">
      <w:pPr>
        <w:autoSpaceDE w:val="0"/>
        <w:autoSpaceDN w:val="0"/>
        <w:adjustRightInd w:val="0"/>
        <w:spacing w:after="0" w:line="240" w:lineRule="auto"/>
        <w:ind w:firstLine="720"/>
        <w:jc w:val="both"/>
        <w:rPr>
          <w:rFonts w:ascii="Times New Roman" w:hAnsi="Times New Roman"/>
          <w:noProof/>
          <w:sz w:val="24"/>
          <w:szCs w:val="24"/>
          <w:lang w:val="ru-RU"/>
        </w:rPr>
      </w:pPr>
      <w:r w:rsidRPr="00596955">
        <w:rPr>
          <w:rFonts w:ascii="Times New Roman" w:hAnsi="Times New Roman"/>
          <w:noProof/>
          <w:sz w:val="24"/>
          <w:szCs w:val="24"/>
          <w:lang w:val="ru-RU"/>
        </w:rPr>
        <w:t xml:space="preserve">(4) Признати капитал, у смислу овог закона, једнак је регулаторном капиталу банке. </w:t>
      </w:r>
    </w:p>
    <w:p w14:paraId="4AE197E3" w14:textId="77777777" w:rsidR="00E7778A" w:rsidRPr="00596955" w:rsidRDefault="00E7778A" w:rsidP="00E7778A">
      <w:pPr>
        <w:autoSpaceDE w:val="0"/>
        <w:autoSpaceDN w:val="0"/>
        <w:adjustRightInd w:val="0"/>
        <w:spacing w:after="0" w:line="240" w:lineRule="auto"/>
        <w:ind w:firstLine="720"/>
        <w:jc w:val="both"/>
        <w:rPr>
          <w:rFonts w:ascii="Times New Roman" w:hAnsi="Times New Roman"/>
          <w:noProof/>
          <w:sz w:val="24"/>
          <w:szCs w:val="24"/>
          <w:lang w:val="ru-RU"/>
        </w:rPr>
      </w:pPr>
      <w:r w:rsidRPr="00596955">
        <w:rPr>
          <w:rFonts w:ascii="Times New Roman" w:hAnsi="Times New Roman"/>
          <w:noProof/>
          <w:sz w:val="24"/>
          <w:szCs w:val="24"/>
          <w:lang w:val="sr-Cyrl-CS"/>
        </w:rPr>
        <w:t xml:space="preserve">(5) </w:t>
      </w:r>
      <w:r w:rsidRPr="00596955">
        <w:rPr>
          <w:rFonts w:ascii="Times New Roman" w:hAnsi="Times New Roman"/>
          <w:sz w:val="24"/>
          <w:szCs w:val="24"/>
          <w:lang w:val="ru-RU"/>
        </w:rPr>
        <w:t>Агенција доноси акт којим прописује поступак и начин обрачуна велике изложености, као и прописује највећи дозвољени збир свих великих изложености банке.</w:t>
      </w:r>
    </w:p>
    <w:p w14:paraId="4B8CB123" w14:textId="77777777" w:rsidR="00E7778A" w:rsidRPr="00596955" w:rsidRDefault="00E7778A" w:rsidP="00E7778A">
      <w:pPr>
        <w:tabs>
          <w:tab w:val="left" w:pos="567"/>
        </w:tabs>
        <w:autoSpaceDE w:val="0"/>
        <w:autoSpaceDN w:val="0"/>
        <w:adjustRightInd w:val="0"/>
        <w:spacing w:after="0" w:line="240" w:lineRule="auto"/>
        <w:jc w:val="both"/>
        <w:rPr>
          <w:rFonts w:ascii="Times New Roman" w:hAnsi="Times New Roman"/>
          <w:noProof/>
          <w:sz w:val="24"/>
          <w:szCs w:val="24"/>
          <w:lang w:val="sr-Cyrl-CS"/>
        </w:rPr>
      </w:pPr>
      <w:r w:rsidRPr="00596955">
        <w:rPr>
          <w:rFonts w:ascii="Times New Roman" w:hAnsi="Times New Roman"/>
          <w:sz w:val="24"/>
          <w:szCs w:val="24"/>
          <w:lang w:val="ru-RU"/>
        </w:rPr>
        <w:t xml:space="preserve"> </w:t>
      </w:r>
    </w:p>
    <w:p w14:paraId="6F74651A" w14:textId="77777777" w:rsidR="00E7778A" w:rsidRPr="00596955" w:rsidRDefault="00E7778A" w:rsidP="00E7778A">
      <w:pPr>
        <w:spacing w:after="0" w:line="240" w:lineRule="auto"/>
        <w:jc w:val="center"/>
        <w:rPr>
          <w:rFonts w:ascii="Times New Roman" w:eastAsia="Times New Roman" w:hAnsi="Times New Roman"/>
          <w:sz w:val="24"/>
          <w:szCs w:val="24"/>
          <w:lang w:val="sr-Cyrl-BA"/>
        </w:rPr>
      </w:pPr>
      <w:r w:rsidRPr="00596955">
        <w:rPr>
          <w:rFonts w:ascii="Times New Roman" w:eastAsia="Times New Roman" w:hAnsi="Times New Roman"/>
          <w:sz w:val="24"/>
          <w:szCs w:val="24"/>
          <w:lang w:val="sr-Cyrl-BA"/>
        </w:rPr>
        <w:t>Уговор о купопродаји пласмана банке</w:t>
      </w:r>
    </w:p>
    <w:p w14:paraId="5F578B08" w14:textId="77777777" w:rsidR="00E7778A" w:rsidRPr="00596955" w:rsidRDefault="00E7778A" w:rsidP="00E7778A">
      <w:pPr>
        <w:spacing w:after="0" w:line="240" w:lineRule="auto"/>
        <w:jc w:val="center"/>
        <w:rPr>
          <w:rFonts w:ascii="Times New Roman" w:eastAsia="Times New Roman" w:hAnsi="Times New Roman"/>
          <w:sz w:val="24"/>
          <w:szCs w:val="24"/>
          <w:lang w:val="sr-Cyrl-BA"/>
        </w:rPr>
      </w:pPr>
      <w:r w:rsidRPr="00596955">
        <w:rPr>
          <w:rFonts w:ascii="Times New Roman" w:eastAsia="Times New Roman" w:hAnsi="Times New Roman"/>
          <w:sz w:val="24"/>
          <w:szCs w:val="24"/>
          <w:lang w:val="sr-Cyrl-BA"/>
        </w:rPr>
        <w:t xml:space="preserve">Члан </w:t>
      </w:r>
      <w:r w:rsidRPr="00596955">
        <w:rPr>
          <w:rFonts w:ascii="Times New Roman" w:eastAsia="Times New Roman" w:hAnsi="Times New Roman"/>
          <w:sz w:val="24"/>
          <w:szCs w:val="24"/>
          <w:lang w:val="ru-RU"/>
        </w:rPr>
        <w:t>1</w:t>
      </w:r>
      <w:r w:rsidRPr="00596955">
        <w:rPr>
          <w:rFonts w:ascii="Times New Roman" w:eastAsia="Times New Roman" w:hAnsi="Times New Roman"/>
          <w:sz w:val="24"/>
          <w:szCs w:val="24"/>
          <w:lang w:val="sr-Cyrl-BA"/>
        </w:rPr>
        <w:t xml:space="preserve">16. </w:t>
      </w:r>
    </w:p>
    <w:p w14:paraId="3C7DA406" w14:textId="77777777" w:rsidR="00E7778A" w:rsidRPr="00596955" w:rsidRDefault="00E7778A" w:rsidP="00E7778A">
      <w:pPr>
        <w:spacing w:after="0" w:line="240" w:lineRule="auto"/>
        <w:jc w:val="center"/>
        <w:rPr>
          <w:rFonts w:ascii="Times New Roman" w:eastAsia="Times New Roman" w:hAnsi="Times New Roman"/>
          <w:sz w:val="24"/>
          <w:szCs w:val="24"/>
          <w:lang w:val="sr-Cyrl-BA"/>
        </w:rPr>
      </w:pPr>
    </w:p>
    <w:p w14:paraId="57DB7468" w14:textId="77777777" w:rsidR="00E7778A" w:rsidRDefault="00E7778A" w:rsidP="00E7778A">
      <w:pPr>
        <w:spacing w:after="0" w:line="240" w:lineRule="auto"/>
        <w:ind w:firstLine="709"/>
        <w:contextualSpacing/>
        <w:jc w:val="both"/>
        <w:rPr>
          <w:rFonts w:ascii="Times New Roman" w:eastAsia="Times New Roman" w:hAnsi="Times New Roman"/>
          <w:sz w:val="24"/>
          <w:szCs w:val="24"/>
          <w:lang w:val="sr-Cyrl-BA"/>
        </w:rPr>
      </w:pPr>
      <w:r>
        <w:rPr>
          <w:rFonts w:ascii="Times New Roman" w:eastAsia="Times New Roman" w:hAnsi="Times New Roman"/>
          <w:sz w:val="24"/>
          <w:szCs w:val="24"/>
          <w:lang w:val="sr-Cyrl-BA"/>
        </w:rPr>
        <w:t xml:space="preserve">(1) </w:t>
      </w:r>
      <w:r w:rsidRPr="00596955">
        <w:rPr>
          <w:rFonts w:ascii="Times New Roman" w:eastAsia="Times New Roman" w:hAnsi="Times New Roman"/>
          <w:sz w:val="24"/>
          <w:szCs w:val="24"/>
          <w:lang w:val="sr-Cyrl-BA"/>
        </w:rPr>
        <w:t>Банка може закључити уговор о купопродаји пласмана.</w:t>
      </w:r>
    </w:p>
    <w:p w14:paraId="14324D6B" w14:textId="2B68358F" w:rsidR="00E7778A" w:rsidRPr="00596955" w:rsidRDefault="00E7778A" w:rsidP="00E7778A">
      <w:pPr>
        <w:spacing w:after="0" w:line="240" w:lineRule="auto"/>
        <w:ind w:firstLine="709"/>
        <w:contextualSpacing/>
        <w:jc w:val="both"/>
        <w:rPr>
          <w:rFonts w:ascii="Times New Roman" w:eastAsia="Times New Roman" w:hAnsi="Times New Roman"/>
          <w:sz w:val="24"/>
          <w:szCs w:val="24"/>
          <w:lang w:val="sr-Cyrl-BA"/>
        </w:rPr>
      </w:pPr>
      <w:r w:rsidRPr="00596955">
        <w:rPr>
          <w:rFonts w:ascii="Times New Roman" w:eastAsia="Times New Roman" w:hAnsi="Times New Roman"/>
          <w:sz w:val="24"/>
          <w:szCs w:val="24"/>
          <w:lang w:val="sr-Cyrl-BA"/>
        </w:rPr>
        <w:t xml:space="preserve">(2) Уговором о </w:t>
      </w:r>
      <w:proofErr w:type="spellStart"/>
      <w:r w:rsidRPr="00596955">
        <w:rPr>
          <w:rFonts w:ascii="Times New Roman" w:eastAsia="Times New Roman" w:hAnsi="Times New Roman"/>
          <w:sz w:val="24"/>
          <w:szCs w:val="24"/>
          <w:lang w:val="sr-Cyrl-BA"/>
        </w:rPr>
        <w:t>купоп</w:t>
      </w:r>
      <w:proofErr w:type="spellEnd"/>
      <w:r w:rsidRPr="00596955">
        <w:rPr>
          <w:rFonts w:ascii="Times New Roman" w:eastAsia="Times New Roman" w:hAnsi="Times New Roman"/>
          <w:sz w:val="24"/>
          <w:szCs w:val="24"/>
          <w:lang w:val="ru-RU"/>
        </w:rPr>
        <w:t>родај</w:t>
      </w:r>
      <w:r w:rsidRPr="00596955">
        <w:rPr>
          <w:rFonts w:ascii="Times New Roman" w:eastAsia="Times New Roman" w:hAnsi="Times New Roman"/>
          <w:sz w:val="24"/>
          <w:szCs w:val="24"/>
          <w:lang w:val="sr-Cyrl-BA"/>
        </w:rPr>
        <w:t>и</w:t>
      </w:r>
      <w:r w:rsidRPr="00596955">
        <w:rPr>
          <w:rFonts w:ascii="Times New Roman" w:eastAsia="Times New Roman" w:hAnsi="Times New Roman"/>
          <w:sz w:val="24"/>
          <w:szCs w:val="24"/>
          <w:lang w:val="ru-RU"/>
        </w:rPr>
        <w:t xml:space="preserve"> пласмана</w:t>
      </w:r>
      <w:r w:rsidRPr="00596955">
        <w:rPr>
          <w:rFonts w:ascii="Times New Roman" w:eastAsia="Times New Roman" w:hAnsi="Times New Roman"/>
          <w:sz w:val="24"/>
          <w:szCs w:val="24"/>
          <w:lang w:val="sr-Cyrl-BA"/>
        </w:rPr>
        <w:t xml:space="preserve"> банка продавац купцу</w:t>
      </w:r>
      <w:r w:rsidRPr="00596955">
        <w:rPr>
          <w:rFonts w:ascii="Times New Roman" w:eastAsia="Times New Roman" w:hAnsi="Times New Roman"/>
          <w:sz w:val="24"/>
          <w:szCs w:val="24"/>
          <w:lang w:val="ru-RU"/>
        </w:rPr>
        <w:t xml:space="preserve"> пласмана,</w:t>
      </w:r>
      <w:r w:rsidRPr="00596955">
        <w:rPr>
          <w:rFonts w:ascii="Times New Roman" w:eastAsia="Times New Roman" w:hAnsi="Times New Roman"/>
          <w:sz w:val="24"/>
          <w:szCs w:val="24"/>
          <w:lang w:val="sr-Cyrl-CS"/>
        </w:rPr>
        <w:t xml:space="preserve"> који је за то по закону овлашћен, преноси пласман</w:t>
      </w:r>
      <w:r w:rsidRPr="00596955">
        <w:rPr>
          <w:rFonts w:ascii="Times New Roman" w:eastAsia="Times New Roman" w:hAnsi="Times New Roman"/>
          <w:sz w:val="24"/>
          <w:szCs w:val="24"/>
          <w:lang w:val="ru-RU"/>
        </w:rPr>
        <w:t xml:space="preserve"> </w:t>
      </w:r>
      <w:r w:rsidRPr="00596955">
        <w:rPr>
          <w:rFonts w:ascii="Times New Roman" w:eastAsia="Times New Roman" w:hAnsi="Times New Roman"/>
          <w:sz w:val="24"/>
          <w:szCs w:val="24"/>
          <w:lang w:val="sr-Cyrl-BA"/>
        </w:rPr>
        <w:t xml:space="preserve">(потраживање по основу кредита, камата, зајмова, улагања која се држе до доспијећа, осим улагања у дужничке хартије од вриједности и слично) </w:t>
      </w:r>
      <w:r w:rsidRPr="00596955">
        <w:rPr>
          <w:rFonts w:ascii="Times New Roman" w:eastAsia="Times New Roman" w:hAnsi="Times New Roman"/>
          <w:sz w:val="24"/>
          <w:szCs w:val="24"/>
          <w:lang w:val="ru-RU"/>
        </w:rPr>
        <w:t>или ризи</w:t>
      </w:r>
      <w:proofErr w:type="spellStart"/>
      <w:r w:rsidRPr="00596955">
        <w:rPr>
          <w:rFonts w:ascii="Times New Roman" w:eastAsia="Times New Roman" w:hAnsi="Times New Roman"/>
          <w:sz w:val="24"/>
          <w:szCs w:val="24"/>
          <w:lang w:val="sr-Cyrl-BA"/>
        </w:rPr>
        <w:t>ке</w:t>
      </w:r>
      <w:proofErr w:type="spellEnd"/>
      <w:r w:rsidRPr="00596955">
        <w:rPr>
          <w:rFonts w:ascii="Times New Roman" w:eastAsia="Times New Roman" w:hAnsi="Times New Roman"/>
          <w:sz w:val="24"/>
          <w:szCs w:val="24"/>
          <w:lang w:val="sr-Cyrl-BA"/>
        </w:rPr>
        <w:t xml:space="preserve"> и користи по основу</w:t>
      </w:r>
      <w:r w:rsidRPr="00596955">
        <w:rPr>
          <w:rFonts w:ascii="Times New Roman" w:eastAsia="Times New Roman" w:hAnsi="Times New Roman"/>
          <w:sz w:val="24"/>
          <w:szCs w:val="24"/>
          <w:lang w:val="ru-RU"/>
        </w:rPr>
        <w:t xml:space="preserve"> пласмана</w:t>
      </w:r>
      <w:r w:rsidRPr="00596955">
        <w:rPr>
          <w:rFonts w:ascii="Times New Roman" w:eastAsia="Times New Roman" w:hAnsi="Times New Roman"/>
          <w:sz w:val="24"/>
          <w:szCs w:val="24"/>
          <w:lang w:val="sr-Cyrl-BA"/>
        </w:rPr>
        <w:t xml:space="preserve">, чија је посљедица </w:t>
      </w:r>
      <w:r w:rsidRPr="00596955">
        <w:rPr>
          <w:rFonts w:ascii="Times New Roman" w:eastAsia="Times New Roman" w:hAnsi="Times New Roman"/>
          <w:sz w:val="24"/>
          <w:szCs w:val="24"/>
          <w:lang w:val="sr-Cyrl-BA"/>
        </w:rPr>
        <w:lastRenderedPageBreak/>
        <w:t>престанак</w:t>
      </w:r>
      <w:r w:rsidRPr="00596955">
        <w:rPr>
          <w:rFonts w:ascii="Times New Roman" w:eastAsia="Times New Roman" w:hAnsi="Times New Roman"/>
          <w:sz w:val="24"/>
          <w:szCs w:val="24"/>
          <w:lang w:val="ru-RU"/>
        </w:rPr>
        <w:t xml:space="preserve"> признавања пласмана у </w:t>
      </w:r>
      <w:r w:rsidRPr="00596955">
        <w:rPr>
          <w:rFonts w:ascii="Times New Roman" w:eastAsia="Times New Roman" w:hAnsi="Times New Roman"/>
          <w:sz w:val="24"/>
          <w:szCs w:val="24"/>
          <w:lang w:val="sr-Cyrl-BA"/>
        </w:rPr>
        <w:t>билансу банке</w:t>
      </w:r>
      <w:r w:rsidRPr="00596955">
        <w:rPr>
          <w:rFonts w:ascii="Times New Roman" w:eastAsia="Times New Roman" w:hAnsi="Times New Roman"/>
          <w:sz w:val="24"/>
          <w:szCs w:val="24"/>
          <w:lang w:val="ru-RU"/>
        </w:rPr>
        <w:t xml:space="preserve"> у складу са међународним стандардима финан</w:t>
      </w:r>
      <w:r w:rsidRPr="00596955">
        <w:rPr>
          <w:rFonts w:ascii="Times New Roman" w:eastAsia="Times New Roman" w:hAnsi="Times New Roman"/>
          <w:sz w:val="24"/>
          <w:szCs w:val="24"/>
          <w:lang w:val="sr-Cyrl-BA"/>
        </w:rPr>
        <w:t>с</w:t>
      </w:r>
      <w:r w:rsidRPr="00596955">
        <w:rPr>
          <w:rFonts w:ascii="Times New Roman" w:eastAsia="Times New Roman" w:hAnsi="Times New Roman"/>
          <w:sz w:val="24"/>
          <w:szCs w:val="24"/>
          <w:lang w:val="ru-RU"/>
        </w:rPr>
        <w:t xml:space="preserve">ијског извјештавања. </w:t>
      </w:r>
    </w:p>
    <w:p w14:paraId="68D0B006" w14:textId="77777777" w:rsidR="00E7778A" w:rsidRPr="00596955" w:rsidRDefault="00E7778A" w:rsidP="00E7778A">
      <w:pPr>
        <w:spacing w:after="0" w:line="240" w:lineRule="auto"/>
        <w:ind w:firstLine="709"/>
        <w:contextualSpacing/>
        <w:jc w:val="both"/>
        <w:rPr>
          <w:rFonts w:ascii="Times New Roman" w:eastAsia="Times New Roman" w:hAnsi="Times New Roman"/>
          <w:b/>
          <w:sz w:val="24"/>
          <w:szCs w:val="24"/>
          <w:lang w:val="sr-Cyrl-BA"/>
        </w:rPr>
      </w:pPr>
      <w:r w:rsidRPr="00423FD7">
        <w:rPr>
          <w:rFonts w:ascii="Times New Roman" w:eastAsia="Times New Roman" w:hAnsi="Times New Roman"/>
          <w:sz w:val="24"/>
          <w:szCs w:val="24"/>
          <w:lang w:val="sr-Cyrl-BA"/>
        </w:rPr>
        <w:tab/>
        <w:t>(3)</w:t>
      </w:r>
      <w:r w:rsidRPr="00596955">
        <w:rPr>
          <w:rFonts w:ascii="Times New Roman" w:eastAsia="Times New Roman" w:hAnsi="Times New Roman"/>
          <w:b/>
          <w:sz w:val="24"/>
          <w:szCs w:val="24"/>
          <w:lang w:val="sr-Cyrl-BA"/>
        </w:rPr>
        <w:t xml:space="preserve"> </w:t>
      </w:r>
      <w:r w:rsidRPr="00D05DCA">
        <w:rPr>
          <w:rFonts w:ascii="Times New Roman" w:eastAsia="Times New Roman" w:hAnsi="Times New Roman"/>
          <w:b/>
          <w:sz w:val="24"/>
          <w:szCs w:val="24"/>
          <w:lang w:val="ru-RU"/>
        </w:rPr>
        <w:t>Банка може да закључи уговор о купопродаји пласмана ако је испунила опште услове купопродаје пласмана, односно ако је испунила посебне услове за купопродају материјално значајног износа пласмана прописане овим законом и прописима Агенције.</w:t>
      </w:r>
    </w:p>
    <w:p w14:paraId="28FDD230" w14:textId="77777777" w:rsidR="00E7778A" w:rsidRPr="00D05DCA" w:rsidRDefault="00E7778A" w:rsidP="00E7778A">
      <w:pPr>
        <w:spacing w:after="0" w:line="240" w:lineRule="auto"/>
        <w:ind w:firstLine="709"/>
        <w:contextualSpacing/>
        <w:jc w:val="both"/>
        <w:rPr>
          <w:rFonts w:asciiTheme="minorHAnsi" w:hAnsiTheme="minorHAnsi" w:cstheme="minorHAnsi"/>
          <w:sz w:val="24"/>
          <w:szCs w:val="24"/>
          <w:lang w:val="en-GB"/>
        </w:rPr>
      </w:pPr>
      <w:r w:rsidRPr="00596955">
        <w:rPr>
          <w:rFonts w:ascii="Times New Roman" w:eastAsia="Times New Roman" w:hAnsi="Times New Roman"/>
          <w:sz w:val="24"/>
          <w:szCs w:val="24"/>
          <w:lang w:val="ru-RU"/>
        </w:rPr>
        <w:tab/>
        <w:t xml:space="preserve">(4) Банка </w:t>
      </w:r>
      <w:r w:rsidRPr="00596955">
        <w:rPr>
          <w:rFonts w:ascii="Times New Roman" w:eastAsia="Times New Roman" w:hAnsi="Times New Roman"/>
          <w:sz w:val="24"/>
          <w:szCs w:val="24"/>
          <w:lang w:val="ru-RU" w:eastAsia="hr-HR"/>
        </w:rPr>
        <w:t xml:space="preserve">пласмане по основу кредита и друге услуге </w:t>
      </w:r>
      <w:r w:rsidRPr="00596955">
        <w:rPr>
          <w:rFonts w:ascii="Times New Roman" w:eastAsia="Times New Roman" w:hAnsi="Times New Roman"/>
          <w:sz w:val="24"/>
          <w:szCs w:val="24"/>
          <w:lang w:val="ru-RU"/>
        </w:rPr>
        <w:t>одобрене кориснику банкарских услуга може уступити искључиво другим банкама или финансијским организацијама које имају дозволу Агенције</w:t>
      </w:r>
      <w:r w:rsidRPr="00596955">
        <w:rPr>
          <w:rFonts w:ascii="Times New Roman" w:eastAsia="Times New Roman" w:hAnsi="Times New Roman"/>
          <w:b/>
          <w:sz w:val="24"/>
          <w:szCs w:val="24"/>
          <w:lang w:val="ru-RU"/>
        </w:rPr>
        <w:t>,</w:t>
      </w:r>
      <w:r w:rsidRPr="00596955">
        <w:rPr>
          <w:rFonts w:ascii="Times New Roman" w:eastAsia="Times New Roman" w:hAnsi="Times New Roman"/>
          <w:sz w:val="24"/>
          <w:szCs w:val="24"/>
          <w:lang w:val="ru-RU"/>
        </w:rPr>
        <w:t xml:space="preserve"> </w:t>
      </w:r>
      <w:r w:rsidRPr="00D05DCA">
        <w:rPr>
          <w:rFonts w:ascii="Times New Roman" w:eastAsia="Times New Roman" w:hAnsi="Times New Roman"/>
          <w:b/>
          <w:sz w:val="24"/>
          <w:szCs w:val="24"/>
          <w:lang w:val="ru-RU"/>
        </w:rPr>
        <w:t>односно инвестиционим фондовима који имају дозволу за улагање у такве пласмане од Комисије за хартије од вриједности Републике Српске</w:t>
      </w:r>
      <w:r w:rsidRPr="00423FD7">
        <w:rPr>
          <w:rFonts w:ascii="Times New Roman" w:eastAsia="Times New Roman" w:hAnsi="Times New Roman"/>
          <w:sz w:val="24"/>
          <w:szCs w:val="24"/>
          <w:lang w:val="en-GB"/>
        </w:rPr>
        <w:t>.</w:t>
      </w:r>
    </w:p>
    <w:p w14:paraId="2C754684" w14:textId="77777777" w:rsidR="00E7778A" w:rsidRPr="00596955" w:rsidRDefault="00E7778A" w:rsidP="00E7778A">
      <w:pPr>
        <w:spacing w:after="0" w:line="240" w:lineRule="auto"/>
        <w:ind w:firstLine="709"/>
        <w:contextualSpacing/>
        <w:jc w:val="both"/>
        <w:rPr>
          <w:rFonts w:ascii="Times New Roman" w:eastAsia="Times New Roman" w:hAnsi="Times New Roman"/>
          <w:b/>
          <w:sz w:val="24"/>
          <w:szCs w:val="24"/>
          <w:lang w:val="sr-Cyrl-BA"/>
        </w:rPr>
      </w:pPr>
      <w:r w:rsidRPr="00596955">
        <w:rPr>
          <w:rFonts w:ascii="Times New Roman" w:eastAsia="Times New Roman" w:hAnsi="Times New Roman"/>
          <w:sz w:val="24"/>
          <w:szCs w:val="24"/>
          <w:lang w:val="ru-RU"/>
        </w:rPr>
        <w:tab/>
        <w:t xml:space="preserve">(5) Агенција </w:t>
      </w:r>
      <w:r w:rsidRPr="00596955">
        <w:rPr>
          <w:rFonts w:ascii="Times New Roman" w:eastAsia="Times New Roman" w:hAnsi="Times New Roman"/>
          <w:sz w:val="24"/>
          <w:szCs w:val="24"/>
          <w:lang w:val="sr-Cyrl-BA"/>
        </w:rPr>
        <w:t xml:space="preserve">доноси акт којим </w:t>
      </w:r>
      <w:r w:rsidRPr="00596955">
        <w:rPr>
          <w:rFonts w:ascii="Times New Roman" w:eastAsia="Times New Roman" w:hAnsi="Times New Roman"/>
          <w:sz w:val="24"/>
          <w:szCs w:val="24"/>
          <w:lang w:val="ru-RU"/>
        </w:rPr>
        <w:t>прописује:</w:t>
      </w:r>
    </w:p>
    <w:p w14:paraId="2A1F0FF2" w14:textId="77777777" w:rsidR="00E7778A" w:rsidRPr="00596955" w:rsidRDefault="00E7778A" w:rsidP="00E7778A">
      <w:pPr>
        <w:spacing w:after="0" w:line="240" w:lineRule="auto"/>
        <w:ind w:firstLine="709"/>
        <w:contextualSpacing/>
        <w:jc w:val="both"/>
        <w:rPr>
          <w:rFonts w:ascii="Times New Roman" w:eastAsia="Times New Roman" w:hAnsi="Times New Roman"/>
          <w:sz w:val="24"/>
          <w:szCs w:val="24"/>
          <w:lang w:val="sr-Cyrl-BA"/>
        </w:rPr>
      </w:pPr>
      <w:r w:rsidRPr="00596955">
        <w:rPr>
          <w:rFonts w:ascii="Times New Roman" w:eastAsia="Times New Roman" w:hAnsi="Times New Roman"/>
          <w:b/>
          <w:sz w:val="24"/>
          <w:szCs w:val="24"/>
          <w:lang w:val="sr-Cyrl-BA"/>
        </w:rPr>
        <w:tab/>
      </w:r>
      <w:r w:rsidRPr="00596955">
        <w:rPr>
          <w:rFonts w:ascii="Times New Roman" w:eastAsia="Times New Roman" w:hAnsi="Times New Roman"/>
          <w:sz w:val="24"/>
          <w:szCs w:val="24"/>
          <w:lang w:val="sr-Cyrl-BA"/>
        </w:rPr>
        <w:t xml:space="preserve">1) обухват пласмана за купопродају, </w:t>
      </w:r>
    </w:p>
    <w:p w14:paraId="04B3702A" w14:textId="77777777" w:rsidR="00E7778A" w:rsidRPr="00596955" w:rsidRDefault="00E7778A" w:rsidP="00E7778A">
      <w:pPr>
        <w:spacing w:after="0" w:line="240" w:lineRule="auto"/>
        <w:ind w:firstLine="709"/>
        <w:contextualSpacing/>
        <w:jc w:val="both"/>
        <w:rPr>
          <w:rFonts w:ascii="Times New Roman" w:eastAsia="Times New Roman" w:hAnsi="Times New Roman"/>
          <w:sz w:val="24"/>
          <w:szCs w:val="24"/>
          <w:lang w:val="sr-Cyrl-BA"/>
        </w:rPr>
      </w:pPr>
      <w:r w:rsidRPr="00596955">
        <w:rPr>
          <w:rFonts w:ascii="Times New Roman" w:eastAsia="Times New Roman" w:hAnsi="Times New Roman"/>
          <w:sz w:val="24"/>
          <w:szCs w:val="24"/>
          <w:lang w:val="sr-Cyrl-BA"/>
        </w:rPr>
        <w:tab/>
        <w:t xml:space="preserve">2) финансирање купопродаје пласмана, </w:t>
      </w:r>
    </w:p>
    <w:p w14:paraId="72E2A60A" w14:textId="77777777" w:rsidR="00E7778A" w:rsidRPr="00596955" w:rsidRDefault="00E7778A" w:rsidP="00E7778A">
      <w:pPr>
        <w:spacing w:after="0" w:line="240" w:lineRule="auto"/>
        <w:ind w:firstLine="709"/>
        <w:contextualSpacing/>
        <w:jc w:val="both"/>
        <w:rPr>
          <w:rFonts w:ascii="Times New Roman" w:eastAsia="Times New Roman" w:hAnsi="Times New Roman"/>
          <w:sz w:val="24"/>
          <w:szCs w:val="24"/>
          <w:lang w:val="sr-Cyrl-BA"/>
        </w:rPr>
      </w:pPr>
      <w:r w:rsidRPr="00596955">
        <w:rPr>
          <w:rFonts w:ascii="Times New Roman" w:eastAsia="Times New Roman" w:hAnsi="Times New Roman"/>
          <w:sz w:val="24"/>
          <w:szCs w:val="24"/>
          <w:lang w:val="sr-Cyrl-BA"/>
        </w:rPr>
        <w:tab/>
        <w:t>3) опште и посебне услове за купопродају пласмана,</w:t>
      </w:r>
    </w:p>
    <w:p w14:paraId="7C08C2F8" w14:textId="77777777" w:rsidR="00E7778A" w:rsidRPr="00596955" w:rsidRDefault="00E7778A" w:rsidP="00E7778A">
      <w:pPr>
        <w:spacing w:after="0" w:line="240" w:lineRule="auto"/>
        <w:ind w:firstLine="709"/>
        <w:contextualSpacing/>
        <w:jc w:val="both"/>
        <w:rPr>
          <w:rFonts w:ascii="Times New Roman" w:eastAsia="Times New Roman" w:hAnsi="Times New Roman"/>
          <w:sz w:val="24"/>
          <w:szCs w:val="24"/>
          <w:lang w:val="sr-Cyrl-BA"/>
        </w:rPr>
      </w:pPr>
      <w:r w:rsidRPr="00596955">
        <w:rPr>
          <w:rFonts w:ascii="Times New Roman" w:eastAsia="Times New Roman" w:hAnsi="Times New Roman"/>
          <w:sz w:val="24"/>
          <w:szCs w:val="24"/>
          <w:lang w:val="sr-Cyrl-BA"/>
        </w:rPr>
        <w:tab/>
        <w:t>4) материјално значајан износ пласмана,</w:t>
      </w:r>
    </w:p>
    <w:p w14:paraId="772C8F50" w14:textId="77777777" w:rsidR="00E7778A" w:rsidRPr="00596955" w:rsidRDefault="00E7778A" w:rsidP="00E7778A">
      <w:pPr>
        <w:spacing w:after="0" w:line="240" w:lineRule="auto"/>
        <w:ind w:firstLine="709"/>
        <w:contextualSpacing/>
        <w:jc w:val="both"/>
        <w:rPr>
          <w:rFonts w:ascii="Times New Roman" w:eastAsia="Times New Roman" w:hAnsi="Times New Roman"/>
          <w:sz w:val="24"/>
          <w:szCs w:val="24"/>
          <w:lang w:val="sr-Cyrl-BA"/>
        </w:rPr>
      </w:pPr>
      <w:r w:rsidRPr="00596955">
        <w:rPr>
          <w:rFonts w:ascii="Times New Roman" w:eastAsia="Times New Roman" w:hAnsi="Times New Roman"/>
          <w:sz w:val="24"/>
          <w:szCs w:val="24"/>
          <w:lang w:val="sr-Cyrl-BA"/>
        </w:rPr>
        <w:tab/>
        <w:t xml:space="preserve">5) документацију коју банка доставља Агенцији за потребе испуњавања прописаних услова и </w:t>
      </w:r>
    </w:p>
    <w:p w14:paraId="0382ED92" w14:textId="77777777" w:rsidR="00E7778A" w:rsidRPr="00596955" w:rsidRDefault="00E7778A" w:rsidP="00E7778A">
      <w:pPr>
        <w:spacing w:after="0" w:line="240" w:lineRule="auto"/>
        <w:ind w:firstLine="709"/>
        <w:contextualSpacing/>
        <w:jc w:val="both"/>
        <w:rPr>
          <w:rFonts w:ascii="Times New Roman" w:eastAsia="Times New Roman" w:hAnsi="Times New Roman"/>
          <w:sz w:val="24"/>
          <w:szCs w:val="24"/>
          <w:lang w:val="sr-Cyrl-BA"/>
        </w:rPr>
      </w:pPr>
      <w:r w:rsidRPr="00596955">
        <w:rPr>
          <w:rFonts w:ascii="Times New Roman" w:eastAsia="Times New Roman" w:hAnsi="Times New Roman"/>
          <w:sz w:val="24"/>
          <w:szCs w:val="24"/>
          <w:lang w:val="sr-Cyrl-BA"/>
        </w:rPr>
        <w:tab/>
        <w:t xml:space="preserve">6) друга питања у вези са купопродајом пласмана. </w:t>
      </w:r>
    </w:p>
    <w:p w14:paraId="50E0B71B" w14:textId="77777777" w:rsidR="00E7778A" w:rsidRPr="00596955" w:rsidRDefault="00E7778A" w:rsidP="00E7778A">
      <w:pPr>
        <w:tabs>
          <w:tab w:val="left" w:pos="630"/>
          <w:tab w:val="left" w:pos="1080"/>
        </w:tabs>
        <w:spacing w:after="0" w:line="240" w:lineRule="auto"/>
        <w:contextualSpacing/>
        <w:jc w:val="both"/>
        <w:rPr>
          <w:rFonts w:ascii="Times New Roman" w:eastAsia="Times New Roman" w:hAnsi="Times New Roman"/>
          <w:sz w:val="24"/>
          <w:szCs w:val="24"/>
          <w:lang w:val="sr-Cyrl-BA"/>
        </w:rPr>
      </w:pPr>
    </w:p>
    <w:p w14:paraId="57DD6212" w14:textId="77777777" w:rsidR="00E7778A" w:rsidRPr="00596955" w:rsidRDefault="00E7778A" w:rsidP="00E7778A">
      <w:pPr>
        <w:widowControl w:val="0"/>
        <w:spacing w:after="0" w:line="240" w:lineRule="auto"/>
        <w:jc w:val="center"/>
        <w:rPr>
          <w:rFonts w:ascii="Times New Roman" w:eastAsia="Times New Roman" w:hAnsi="Times New Roman"/>
          <w:sz w:val="24"/>
          <w:szCs w:val="24"/>
          <w:lang w:val="sr-Cyrl-BA" w:eastAsia="hr-HR"/>
        </w:rPr>
      </w:pPr>
      <w:r w:rsidRPr="00596955">
        <w:rPr>
          <w:rFonts w:ascii="Times New Roman" w:eastAsia="Times New Roman" w:hAnsi="Times New Roman"/>
          <w:sz w:val="24"/>
          <w:szCs w:val="24"/>
          <w:lang w:val="sr-Cyrl-BA" w:eastAsia="hr-HR"/>
        </w:rPr>
        <w:t xml:space="preserve">Општи услови купопродаје пласмана </w:t>
      </w:r>
    </w:p>
    <w:p w14:paraId="63082F84" w14:textId="77777777" w:rsidR="00E7778A" w:rsidRPr="00596955" w:rsidRDefault="00E7778A" w:rsidP="00E7778A">
      <w:pPr>
        <w:widowControl w:val="0"/>
        <w:spacing w:after="0" w:line="240" w:lineRule="auto"/>
        <w:jc w:val="center"/>
        <w:rPr>
          <w:rFonts w:ascii="Times New Roman" w:eastAsia="Times New Roman" w:hAnsi="Times New Roman"/>
          <w:strike/>
          <w:sz w:val="24"/>
          <w:szCs w:val="24"/>
          <w:lang w:val="sr-Cyrl-BA" w:eastAsia="hr-HR"/>
        </w:rPr>
      </w:pPr>
      <w:r w:rsidRPr="00596955">
        <w:rPr>
          <w:rFonts w:ascii="Times New Roman" w:eastAsia="Times New Roman" w:hAnsi="Times New Roman"/>
          <w:sz w:val="24"/>
          <w:szCs w:val="24"/>
          <w:lang w:val="sr-Cyrl-BA" w:eastAsia="hr-HR"/>
        </w:rPr>
        <w:t xml:space="preserve">Члан </w:t>
      </w:r>
      <w:r w:rsidRPr="00596955">
        <w:rPr>
          <w:rFonts w:ascii="Times New Roman" w:eastAsia="Times New Roman" w:hAnsi="Times New Roman"/>
          <w:sz w:val="24"/>
          <w:szCs w:val="24"/>
          <w:lang w:val="ru-RU" w:eastAsia="hr-HR"/>
        </w:rPr>
        <w:t>117</w:t>
      </w:r>
      <w:r w:rsidRPr="00596955">
        <w:rPr>
          <w:rFonts w:ascii="Times New Roman" w:eastAsia="Times New Roman" w:hAnsi="Times New Roman"/>
          <w:sz w:val="24"/>
          <w:szCs w:val="24"/>
          <w:lang w:val="sr-Cyrl-BA" w:eastAsia="hr-HR"/>
        </w:rPr>
        <w:t xml:space="preserve">. </w:t>
      </w:r>
    </w:p>
    <w:p w14:paraId="4C13D922" w14:textId="77777777" w:rsidR="00E7778A" w:rsidRPr="00596955" w:rsidRDefault="00E7778A" w:rsidP="00E7778A">
      <w:pPr>
        <w:widowControl w:val="0"/>
        <w:spacing w:after="0" w:line="240" w:lineRule="auto"/>
        <w:jc w:val="center"/>
        <w:rPr>
          <w:rFonts w:ascii="Times New Roman" w:eastAsia="Times New Roman" w:hAnsi="Times New Roman"/>
          <w:sz w:val="24"/>
          <w:szCs w:val="24"/>
          <w:lang w:val="sr-Cyrl-BA" w:eastAsia="hr-HR"/>
        </w:rPr>
      </w:pPr>
    </w:p>
    <w:p w14:paraId="307DC2B2" w14:textId="77777777" w:rsidR="00E7778A" w:rsidRPr="00596955" w:rsidRDefault="00E7778A" w:rsidP="00E7778A">
      <w:pPr>
        <w:widowControl w:val="0"/>
        <w:spacing w:after="0" w:line="240" w:lineRule="auto"/>
        <w:ind w:firstLine="720"/>
        <w:jc w:val="both"/>
        <w:rPr>
          <w:rFonts w:ascii="Times New Roman" w:eastAsia="Times New Roman" w:hAnsi="Times New Roman"/>
          <w:sz w:val="24"/>
          <w:szCs w:val="24"/>
          <w:lang w:val="hr-HR" w:eastAsia="hr-HR"/>
        </w:rPr>
      </w:pPr>
      <w:r w:rsidRPr="00596955">
        <w:rPr>
          <w:rFonts w:ascii="Times New Roman" w:eastAsia="Times New Roman" w:hAnsi="Times New Roman"/>
          <w:sz w:val="24"/>
          <w:szCs w:val="24"/>
          <w:lang w:val="hr-HR" w:eastAsia="hr-HR"/>
        </w:rPr>
        <w:t xml:space="preserve">(1) </w:t>
      </w:r>
      <w:r w:rsidRPr="00596955">
        <w:rPr>
          <w:rFonts w:ascii="Times New Roman" w:eastAsia="Times New Roman" w:hAnsi="Times New Roman"/>
          <w:sz w:val="24"/>
          <w:szCs w:val="24"/>
          <w:lang w:val="sr-Cyrl-BA" w:eastAsia="hr-HR"/>
        </w:rPr>
        <w:t>Банка продавац</w:t>
      </w:r>
      <w:r w:rsidRPr="00596955">
        <w:rPr>
          <w:rFonts w:ascii="Times New Roman" w:eastAsia="Times New Roman" w:hAnsi="Times New Roman"/>
          <w:sz w:val="24"/>
          <w:szCs w:val="24"/>
          <w:lang w:val="hr-HR" w:eastAsia="hr-HR"/>
        </w:rPr>
        <w:t xml:space="preserve"> може</w:t>
      </w:r>
      <w:r w:rsidRPr="00596955">
        <w:rPr>
          <w:rFonts w:ascii="Times New Roman" w:eastAsia="Times New Roman" w:hAnsi="Times New Roman"/>
          <w:sz w:val="24"/>
          <w:szCs w:val="24"/>
          <w:lang w:val="ru-RU" w:eastAsia="hr-HR"/>
        </w:rPr>
        <w:t xml:space="preserve"> </w:t>
      </w:r>
      <w:r w:rsidRPr="00596955">
        <w:rPr>
          <w:rFonts w:ascii="Times New Roman" w:eastAsia="Times New Roman" w:hAnsi="Times New Roman"/>
          <w:sz w:val="24"/>
          <w:szCs w:val="24"/>
          <w:lang w:val="sr-Cyrl-BA" w:eastAsia="hr-HR"/>
        </w:rPr>
        <w:t xml:space="preserve">вршити </w:t>
      </w:r>
      <w:proofErr w:type="spellStart"/>
      <w:r w:rsidRPr="00596955">
        <w:rPr>
          <w:rFonts w:ascii="Times New Roman" w:eastAsia="Times New Roman" w:hAnsi="Times New Roman"/>
          <w:sz w:val="24"/>
          <w:szCs w:val="24"/>
          <w:lang w:val="sr-Cyrl-BA" w:eastAsia="hr-HR"/>
        </w:rPr>
        <w:t>купо</w:t>
      </w:r>
      <w:proofErr w:type="spellEnd"/>
      <w:r w:rsidRPr="00596955">
        <w:rPr>
          <w:rFonts w:ascii="Times New Roman" w:eastAsia="Times New Roman" w:hAnsi="Times New Roman"/>
          <w:sz w:val="24"/>
          <w:szCs w:val="24"/>
          <w:lang w:val="hr-HR" w:eastAsia="hr-HR"/>
        </w:rPr>
        <w:t>продај</w:t>
      </w:r>
      <w:r w:rsidRPr="00596955">
        <w:rPr>
          <w:rFonts w:ascii="Times New Roman" w:eastAsia="Times New Roman" w:hAnsi="Times New Roman"/>
          <w:sz w:val="24"/>
          <w:szCs w:val="24"/>
          <w:lang w:val="ru-RU" w:eastAsia="hr-HR"/>
        </w:rPr>
        <w:t>у</w:t>
      </w:r>
      <w:r w:rsidRPr="00596955">
        <w:rPr>
          <w:rFonts w:ascii="Times New Roman" w:eastAsia="Times New Roman" w:hAnsi="Times New Roman"/>
          <w:sz w:val="24"/>
          <w:szCs w:val="24"/>
          <w:lang w:val="hr-HR" w:eastAsia="hr-HR"/>
        </w:rPr>
        <w:t xml:space="preserve"> пласмана ако су испуњени с</w:t>
      </w:r>
      <w:r w:rsidRPr="00596955">
        <w:rPr>
          <w:rFonts w:ascii="Times New Roman" w:eastAsia="Times New Roman" w:hAnsi="Times New Roman"/>
          <w:sz w:val="24"/>
          <w:szCs w:val="24"/>
          <w:lang w:val="sr-Cyrl-BA" w:eastAsia="hr-HR"/>
        </w:rPr>
        <w:t>љ</w:t>
      </w:r>
      <w:r w:rsidRPr="00596955">
        <w:rPr>
          <w:rFonts w:ascii="Times New Roman" w:eastAsia="Times New Roman" w:hAnsi="Times New Roman"/>
          <w:sz w:val="24"/>
          <w:szCs w:val="24"/>
          <w:lang w:val="hr-HR" w:eastAsia="hr-HR"/>
        </w:rPr>
        <w:t xml:space="preserve">едећи </w:t>
      </w:r>
      <w:r w:rsidRPr="00596955">
        <w:rPr>
          <w:rFonts w:ascii="Times New Roman" w:eastAsia="Times New Roman" w:hAnsi="Times New Roman"/>
          <w:sz w:val="24"/>
          <w:szCs w:val="24"/>
          <w:lang w:val="sr-Cyrl-BA" w:eastAsia="hr-HR"/>
        </w:rPr>
        <w:t>услови</w:t>
      </w:r>
      <w:r w:rsidRPr="00596955">
        <w:rPr>
          <w:rFonts w:ascii="Times New Roman" w:eastAsia="Times New Roman" w:hAnsi="Times New Roman"/>
          <w:sz w:val="24"/>
          <w:szCs w:val="24"/>
          <w:lang w:val="hr-HR" w:eastAsia="hr-HR"/>
        </w:rPr>
        <w:t>:</w:t>
      </w:r>
    </w:p>
    <w:p w14:paraId="63A2FC3B" w14:textId="77777777" w:rsidR="00E7778A" w:rsidRPr="00596955" w:rsidRDefault="00E7778A" w:rsidP="00E7778A">
      <w:pPr>
        <w:spacing w:after="0" w:line="240" w:lineRule="auto"/>
        <w:ind w:firstLine="709"/>
        <w:jc w:val="both"/>
        <w:rPr>
          <w:rFonts w:ascii="Times New Roman" w:eastAsia="Times New Roman" w:hAnsi="Times New Roman"/>
          <w:strike/>
          <w:sz w:val="24"/>
          <w:szCs w:val="24"/>
          <w:lang w:val="ru-RU" w:eastAsia="hr-HR"/>
        </w:rPr>
      </w:pPr>
      <w:r w:rsidRPr="00596955">
        <w:rPr>
          <w:rFonts w:ascii="Times New Roman" w:eastAsia="Times New Roman" w:hAnsi="Times New Roman"/>
          <w:sz w:val="24"/>
          <w:szCs w:val="24"/>
          <w:lang w:val="hr-HR" w:eastAsia="hr-HR"/>
        </w:rPr>
        <w:t>1)</w:t>
      </w:r>
      <w:r w:rsidRPr="00596955">
        <w:rPr>
          <w:rFonts w:ascii="Times New Roman" w:eastAsia="Times New Roman" w:hAnsi="Times New Roman"/>
          <w:sz w:val="24"/>
          <w:szCs w:val="24"/>
          <w:lang w:val="ru-RU" w:eastAsia="hr-HR"/>
        </w:rPr>
        <w:t xml:space="preserve"> </w:t>
      </w:r>
      <w:r w:rsidRPr="00596955">
        <w:rPr>
          <w:rFonts w:ascii="Times New Roman" w:eastAsia="Times New Roman" w:hAnsi="Times New Roman"/>
          <w:sz w:val="24"/>
          <w:szCs w:val="24"/>
          <w:lang w:val="sr-Cyrl-BA" w:eastAsia="hr-HR"/>
        </w:rPr>
        <w:t xml:space="preserve">уговор о купопродаји пласмана </w:t>
      </w:r>
      <w:r w:rsidRPr="00596955">
        <w:rPr>
          <w:rFonts w:ascii="Times New Roman" w:eastAsia="Times New Roman" w:hAnsi="Times New Roman"/>
          <w:sz w:val="24"/>
          <w:szCs w:val="24"/>
          <w:lang w:val="ru-RU" w:eastAsia="hr-HR"/>
        </w:rPr>
        <w:t>има економску оправданост,</w:t>
      </w:r>
    </w:p>
    <w:p w14:paraId="7EB34DE7" w14:textId="77777777" w:rsidR="00E7778A" w:rsidRPr="00596955" w:rsidRDefault="00E7778A" w:rsidP="00E7778A">
      <w:pPr>
        <w:spacing w:after="0" w:line="240" w:lineRule="auto"/>
        <w:ind w:firstLine="709"/>
        <w:jc w:val="both"/>
        <w:rPr>
          <w:rFonts w:ascii="Times New Roman" w:eastAsia="Times New Roman" w:hAnsi="Times New Roman"/>
          <w:sz w:val="24"/>
          <w:szCs w:val="24"/>
          <w:lang w:val="sr-Cyrl-BA" w:eastAsia="hr-HR"/>
        </w:rPr>
      </w:pPr>
      <w:r w:rsidRPr="00596955">
        <w:rPr>
          <w:rFonts w:ascii="Times New Roman" w:eastAsia="Times New Roman" w:hAnsi="Times New Roman"/>
          <w:sz w:val="24"/>
          <w:szCs w:val="24"/>
          <w:lang w:val="hr-HR" w:eastAsia="hr-HR"/>
        </w:rPr>
        <w:t xml:space="preserve">2) </w:t>
      </w:r>
      <w:r w:rsidRPr="00596955">
        <w:rPr>
          <w:rFonts w:ascii="Times New Roman" w:eastAsia="Times New Roman" w:hAnsi="Times New Roman"/>
          <w:sz w:val="24"/>
          <w:szCs w:val="24"/>
          <w:lang w:val="sr-Cyrl-BA" w:eastAsia="hr-HR"/>
        </w:rPr>
        <w:t xml:space="preserve">банка продавац је сачинила процјену ефеката </w:t>
      </w:r>
      <w:r w:rsidRPr="00596955">
        <w:rPr>
          <w:rFonts w:ascii="Times New Roman" w:eastAsia="Times New Roman" w:hAnsi="Times New Roman"/>
          <w:sz w:val="24"/>
          <w:szCs w:val="24"/>
          <w:lang w:val="hr-HR" w:eastAsia="hr-HR"/>
        </w:rPr>
        <w:t>продаје пласмана</w:t>
      </w:r>
      <w:r w:rsidRPr="00596955">
        <w:rPr>
          <w:rFonts w:ascii="Times New Roman" w:eastAsia="Times New Roman" w:hAnsi="Times New Roman"/>
          <w:sz w:val="24"/>
          <w:szCs w:val="24"/>
          <w:lang w:val="sr-Cyrl-CS" w:eastAsia="hr-HR"/>
        </w:rPr>
        <w:t>,</w:t>
      </w:r>
    </w:p>
    <w:p w14:paraId="3FC09B64" w14:textId="77777777" w:rsidR="00E7778A" w:rsidRPr="00596955" w:rsidRDefault="00E7778A" w:rsidP="00E7778A">
      <w:pPr>
        <w:spacing w:after="0" w:line="240" w:lineRule="auto"/>
        <w:ind w:firstLine="709"/>
        <w:jc w:val="both"/>
        <w:rPr>
          <w:rFonts w:ascii="Times New Roman" w:eastAsia="Times New Roman" w:hAnsi="Times New Roman"/>
          <w:sz w:val="24"/>
          <w:szCs w:val="24"/>
          <w:lang w:val="sr-Cyrl-BA" w:eastAsia="hr-HR"/>
        </w:rPr>
      </w:pPr>
      <w:r w:rsidRPr="00596955">
        <w:rPr>
          <w:rFonts w:ascii="Times New Roman" w:eastAsia="Times New Roman" w:hAnsi="Times New Roman"/>
          <w:sz w:val="24"/>
          <w:szCs w:val="24"/>
          <w:lang w:val="hr-HR" w:eastAsia="hr-HR"/>
        </w:rPr>
        <w:t>3) финан</w:t>
      </w:r>
      <w:proofErr w:type="spellStart"/>
      <w:r w:rsidRPr="00596955">
        <w:rPr>
          <w:rFonts w:ascii="Times New Roman" w:eastAsia="Times New Roman" w:hAnsi="Times New Roman"/>
          <w:sz w:val="24"/>
          <w:szCs w:val="24"/>
          <w:lang w:val="sr-Cyrl-BA" w:eastAsia="hr-HR"/>
        </w:rPr>
        <w:t>сирање</w:t>
      </w:r>
      <w:proofErr w:type="spellEnd"/>
      <w:r w:rsidRPr="00596955">
        <w:rPr>
          <w:rFonts w:ascii="Times New Roman" w:eastAsia="Times New Roman" w:hAnsi="Times New Roman"/>
          <w:sz w:val="24"/>
          <w:szCs w:val="24"/>
          <w:lang w:val="hr-HR" w:eastAsia="hr-HR"/>
        </w:rPr>
        <w:t xml:space="preserve"> продаје</w:t>
      </w:r>
      <w:r w:rsidRPr="00596955">
        <w:rPr>
          <w:rFonts w:ascii="Times New Roman" w:eastAsia="Times New Roman" w:hAnsi="Times New Roman"/>
          <w:sz w:val="24"/>
          <w:szCs w:val="24"/>
          <w:lang w:val="ru-RU" w:eastAsia="hr-HR"/>
        </w:rPr>
        <w:t>, управљање и наплата</w:t>
      </w:r>
      <w:r w:rsidRPr="00596955">
        <w:rPr>
          <w:rFonts w:ascii="Times New Roman" w:eastAsia="Times New Roman" w:hAnsi="Times New Roman"/>
          <w:sz w:val="24"/>
          <w:szCs w:val="24"/>
          <w:lang w:val="hr-HR" w:eastAsia="hr-HR"/>
        </w:rPr>
        <w:t xml:space="preserve"> пласмана </w:t>
      </w:r>
      <w:r w:rsidRPr="00596955">
        <w:rPr>
          <w:rFonts w:ascii="Times New Roman" w:eastAsia="Times New Roman" w:hAnsi="Times New Roman"/>
          <w:sz w:val="24"/>
          <w:szCs w:val="24"/>
          <w:lang w:val="sr-Cyrl-BA" w:eastAsia="hr-HR"/>
        </w:rPr>
        <w:t xml:space="preserve">врши се </w:t>
      </w:r>
      <w:r w:rsidRPr="00596955">
        <w:rPr>
          <w:rFonts w:ascii="Times New Roman" w:eastAsia="Times New Roman" w:hAnsi="Times New Roman"/>
          <w:sz w:val="24"/>
          <w:szCs w:val="24"/>
          <w:lang w:val="hr-HR" w:eastAsia="hr-HR"/>
        </w:rPr>
        <w:t>у складу с</w:t>
      </w:r>
      <w:r w:rsidRPr="00596955">
        <w:rPr>
          <w:rFonts w:ascii="Times New Roman" w:eastAsia="Times New Roman" w:hAnsi="Times New Roman"/>
          <w:sz w:val="24"/>
          <w:szCs w:val="24"/>
          <w:lang w:val="ru-RU" w:eastAsia="hr-HR"/>
        </w:rPr>
        <w:t xml:space="preserve">а </w:t>
      </w:r>
      <w:r w:rsidRPr="00596955">
        <w:rPr>
          <w:rFonts w:ascii="Times New Roman" w:eastAsia="Times New Roman" w:hAnsi="Times New Roman"/>
          <w:sz w:val="24"/>
          <w:szCs w:val="24"/>
          <w:lang w:val="sr-Cyrl-BA" w:eastAsia="hr-HR"/>
        </w:rPr>
        <w:t>одредбама овог закона и прописима Агенције,</w:t>
      </w:r>
    </w:p>
    <w:p w14:paraId="5B162A90" w14:textId="77777777" w:rsidR="00E7778A" w:rsidRPr="00596955" w:rsidRDefault="00E7778A" w:rsidP="00E7778A">
      <w:pPr>
        <w:spacing w:after="0" w:line="240" w:lineRule="auto"/>
        <w:ind w:firstLine="709"/>
        <w:jc w:val="both"/>
        <w:rPr>
          <w:rFonts w:ascii="Times New Roman" w:eastAsia="Times New Roman" w:hAnsi="Times New Roman"/>
          <w:color w:val="FF0000"/>
          <w:sz w:val="24"/>
          <w:szCs w:val="24"/>
          <w:lang w:val="sr-Cyrl-BA" w:eastAsia="hr-HR"/>
        </w:rPr>
      </w:pPr>
      <w:r w:rsidRPr="00596955">
        <w:rPr>
          <w:rFonts w:ascii="Times New Roman" w:eastAsia="Times New Roman" w:hAnsi="Times New Roman"/>
          <w:sz w:val="24"/>
          <w:szCs w:val="24"/>
          <w:lang w:val="sr-Cyrl-BA" w:eastAsia="hr-HR"/>
        </w:rPr>
        <w:t>4) циљ продаје није остваривање прихода који иначе не би били оствариви за банку продавца</w:t>
      </w:r>
      <w:r w:rsidRPr="00C3341F">
        <w:rPr>
          <w:rFonts w:ascii="Times New Roman" w:eastAsia="Times New Roman" w:hAnsi="Times New Roman"/>
          <w:b/>
          <w:sz w:val="24"/>
          <w:szCs w:val="24"/>
          <w:lang w:val="sr-Cyrl-BA" w:eastAsia="hr-HR"/>
        </w:rPr>
        <w:t>.</w:t>
      </w:r>
    </w:p>
    <w:p w14:paraId="7C6BAAFA" w14:textId="24C4BD4B" w:rsidR="00E7778A" w:rsidRPr="00596955" w:rsidRDefault="00E7778A" w:rsidP="00E7778A">
      <w:pPr>
        <w:spacing w:after="0" w:line="240" w:lineRule="auto"/>
        <w:ind w:firstLine="709"/>
        <w:jc w:val="both"/>
        <w:rPr>
          <w:rFonts w:ascii="Times New Roman" w:eastAsia="Times New Roman" w:hAnsi="Times New Roman"/>
          <w:sz w:val="24"/>
          <w:szCs w:val="24"/>
          <w:lang w:val="sr-Cyrl-BA" w:eastAsia="hr-HR"/>
        </w:rPr>
      </w:pPr>
      <w:r w:rsidRPr="00596955">
        <w:rPr>
          <w:rFonts w:ascii="Times New Roman" w:eastAsia="Times New Roman" w:hAnsi="Times New Roman"/>
          <w:sz w:val="24"/>
          <w:szCs w:val="24"/>
          <w:lang w:val="hr-HR" w:eastAsia="hr-HR"/>
        </w:rPr>
        <w:t xml:space="preserve">(2) </w:t>
      </w:r>
      <w:r w:rsidRPr="00596955">
        <w:rPr>
          <w:rFonts w:ascii="Times New Roman" w:eastAsia="Times New Roman" w:hAnsi="Times New Roman"/>
          <w:sz w:val="24"/>
          <w:szCs w:val="24"/>
          <w:lang w:val="sr-Cyrl-BA" w:eastAsia="hr-HR"/>
        </w:rPr>
        <w:t xml:space="preserve">Када банка продавац закључи </w:t>
      </w:r>
      <w:r w:rsidRPr="00596955">
        <w:rPr>
          <w:rFonts w:ascii="Times New Roman" w:eastAsia="Times New Roman" w:hAnsi="Times New Roman"/>
          <w:sz w:val="24"/>
          <w:szCs w:val="24"/>
          <w:lang w:val="hr-HR" w:eastAsia="hr-HR"/>
        </w:rPr>
        <w:t xml:space="preserve">уговор о </w:t>
      </w:r>
      <w:r w:rsidRPr="00596955">
        <w:rPr>
          <w:rFonts w:ascii="Times New Roman" w:eastAsia="Times New Roman" w:hAnsi="Times New Roman"/>
          <w:sz w:val="24"/>
          <w:szCs w:val="24"/>
          <w:lang w:val="ru-RU" w:eastAsia="hr-HR"/>
        </w:rPr>
        <w:t>купо</w:t>
      </w:r>
      <w:r w:rsidRPr="00596955">
        <w:rPr>
          <w:rFonts w:ascii="Times New Roman" w:eastAsia="Times New Roman" w:hAnsi="Times New Roman"/>
          <w:sz w:val="24"/>
          <w:szCs w:val="24"/>
          <w:lang w:val="hr-HR" w:eastAsia="hr-HR"/>
        </w:rPr>
        <w:t xml:space="preserve">продаји пласмана са </w:t>
      </w:r>
      <w:r w:rsidRPr="00596955">
        <w:rPr>
          <w:rFonts w:ascii="Times New Roman" w:eastAsia="Times New Roman" w:hAnsi="Times New Roman"/>
          <w:sz w:val="24"/>
          <w:szCs w:val="24"/>
          <w:lang w:val="sr-Cyrl-BA" w:eastAsia="hr-HR"/>
        </w:rPr>
        <w:t xml:space="preserve">купцем </w:t>
      </w:r>
      <w:r w:rsidRPr="00596955">
        <w:rPr>
          <w:rFonts w:ascii="Times New Roman" w:eastAsia="Times New Roman" w:hAnsi="Times New Roman"/>
          <w:sz w:val="24"/>
          <w:szCs w:val="24"/>
          <w:lang w:val="hr-HR" w:eastAsia="hr-HR"/>
        </w:rPr>
        <w:t xml:space="preserve">из </w:t>
      </w:r>
      <w:r w:rsidRPr="00596955">
        <w:rPr>
          <w:rFonts w:ascii="Times New Roman" w:eastAsia="Times New Roman" w:hAnsi="Times New Roman"/>
          <w:sz w:val="24"/>
          <w:szCs w:val="24"/>
          <w:lang w:val="sr-Cyrl-BA" w:eastAsia="hr-HR"/>
        </w:rPr>
        <w:t xml:space="preserve">банкарске групе, поред услова из става 1. овог члана </w:t>
      </w:r>
      <w:proofErr w:type="spellStart"/>
      <w:r w:rsidRPr="00596955">
        <w:rPr>
          <w:rFonts w:ascii="Times New Roman" w:eastAsia="Times New Roman" w:hAnsi="Times New Roman"/>
          <w:sz w:val="24"/>
          <w:szCs w:val="24"/>
          <w:lang w:val="sr-Cyrl-BA" w:eastAsia="hr-HR"/>
        </w:rPr>
        <w:t>обавезн</w:t>
      </w:r>
      <w:proofErr w:type="spellEnd"/>
      <w:r w:rsidRPr="00596955">
        <w:rPr>
          <w:rFonts w:ascii="Times New Roman" w:eastAsia="Times New Roman" w:hAnsi="Times New Roman"/>
          <w:sz w:val="24"/>
          <w:szCs w:val="24"/>
          <w:lang w:val="sr-Cyrl-RS" w:eastAsia="hr-HR"/>
        </w:rPr>
        <w:t>а је да</w:t>
      </w:r>
      <w:r w:rsidRPr="00596955">
        <w:rPr>
          <w:rFonts w:ascii="Times New Roman" w:eastAsia="Times New Roman" w:hAnsi="Times New Roman"/>
          <w:sz w:val="24"/>
          <w:szCs w:val="24"/>
          <w:lang w:val="sr-Cyrl-BA" w:eastAsia="hr-HR"/>
        </w:rPr>
        <w:t xml:space="preserve"> испуни и </w:t>
      </w:r>
      <w:proofErr w:type="spellStart"/>
      <w:r w:rsidRPr="00596955">
        <w:rPr>
          <w:rFonts w:ascii="Times New Roman" w:eastAsia="Times New Roman" w:hAnsi="Times New Roman"/>
          <w:sz w:val="24"/>
          <w:szCs w:val="24"/>
          <w:lang w:val="sr-Cyrl-BA" w:eastAsia="hr-HR"/>
        </w:rPr>
        <w:t>сљедећ</w:t>
      </w:r>
      <w:proofErr w:type="spellEnd"/>
      <w:r w:rsidRPr="00596955">
        <w:rPr>
          <w:rFonts w:ascii="Times New Roman" w:eastAsia="Times New Roman" w:hAnsi="Times New Roman"/>
          <w:sz w:val="24"/>
          <w:szCs w:val="24"/>
          <w:lang w:val="sr-Cyrl-RS" w:eastAsia="hr-HR"/>
        </w:rPr>
        <w:t xml:space="preserve">е </w:t>
      </w:r>
      <w:r w:rsidRPr="00596955">
        <w:rPr>
          <w:rFonts w:ascii="Times New Roman" w:eastAsia="Times New Roman" w:hAnsi="Times New Roman"/>
          <w:sz w:val="24"/>
          <w:szCs w:val="24"/>
          <w:lang w:val="sr-Cyrl-BA" w:eastAsia="hr-HR"/>
        </w:rPr>
        <w:t>услов</w:t>
      </w:r>
      <w:r w:rsidRPr="00596955">
        <w:rPr>
          <w:rFonts w:ascii="Times New Roman" w:eastAsia="Times New Roman" w:hAnsi="Times New Roman"/>
          <w:sz w:val="24"/>
          <w:szCs w:val="24"/>
          <w:lang w:val="sr-Cyrl-RS" w:eastAsia="hr-HR"/>
        </w:rPr>
        <w:t>е</w:t>
      </w:r>
      <w:r w:rsidRPr="00596955">
        <w:rPr>
          <w:rFonts w:ascii="Times New Roman" w:eastAsia="Times New Roman" w:hAnsi="Times New Roman"/>
          <w:sz w:val="24"/>
          <w:szCs w:val="24"/>
          <w:lang w:val="sr-Cyrl-BA" w:eastAsia="hr-HR"/>
        </w:rPr>
        <w:t>:</w:t>
      </w:r>
      <w:r w:rsidRPr="00596955">
        <w:rPr>
          <w:rFonts w:ascii="Times New Roman" w:eastAsia="Times New Roman" w:hAnsi="Times New Roman"/>
          <w:strike/>
          <w:sz w:val="24"/>
          <w:szCs w:val="24"/>
          <w:lang w:val="sr-Cyrl-BA" w:eastAsia="hr-HR"/>
        </w:rPr>
        <w:t xml:space="preserve"> </w:t>
      </w:r>
    </w:p>
    <w:p w14:paraId="498B42C3" w14:textId="77777777" w:rsidR="00E7778A" w:rsidRPr="00596955" w:rsidRDefault="00E7778A" w:rsidP="00E7778A">
      <w:pPr>
        <w:spacing w:after="0" w:line="240" w:lineRule="auto"/>
        <w:ind w:firstLine="709"/>
        <w:jc w:val="both"/>
        <w:rPr>
          <w:rFonts w:ascii="Times New Roman" w:eastAsia="Times New Roman" w:hAnsi="Times New Roman"/>
          <w:sz w:val="24"/>
          <w:szCs w:val="24"/>
          <w:lang w:val="ru-RU" w:eastAsia="hr-HR"/>
        </w:rPr>
      </w:pPr>
      <w:r w:rsidRPr="00596955">
        <w:rPr>
          <w:rFonts w:ascii="Times New Roman" w:eastAsia="Times New Roman" w:hAnsi="Times New Roman"/>
          <w:sz w:val="24"/>
          <w:szCs w:val="24"/>
          <w:lang w:val="hr-HR" w:eastAsia="hr-HR"/>
        </w:rPr>
        <w:t xml:space="preserve">1) циљ продаје пласмана није избјегавање испуњавања </w:t>
      </w:r>
      <w:r w:rsidRPr="00596955">
        <w:rPr>
          <w:rFonts w:ascii="Times New Roman" w:eastAsia="Times New Roman" w:hAnsi="Times New Roman"/>
          <w:sz w:val="24"/>
          <w:szCs w:val="24"/>
          <w:lang w:val="sr-Cyrl-BA" w:eastAsia="hr-HR"/>
        </w:rPr>
        <w:t xml:space="preserve">капиталних </w:t>
      </w:r>
      <w:r w:rsidRPr="00596955">
        <w:rPr>
          <w:rFonts w:ascii="Times New Roman" w:eastAsia="Times New Roman" w:hAnsi="Times New Roman"/>
          <w:sz w:val="24"/>
          <w:szCs w:val="24"/>
          <w:lang w:val="hr-HR" w:eastAsia="hr-HR"/>
        </w:rPr>
        <w:t>захтјева</w:t>
      </w:r>
      <w:r w:rsidRPr="00596955">
        <w:rPr>
          <w:rFonts w:ascii="Times New Roman" w:eastAsia="Times New Roman" w:hAnsi="Times New Roman"/>
          <w:sz w:val="24"/>
          <w:szCs w:val="24"/>
          <w:lang w:val="sr-Cyrl-BA" w:eastAsia="hr-HR"/>
        </w:rPr>
        <w:t xml:space="preserve">, </w:t>
      </w:r>
      <w:r w:rsidRPr="00596955">
        <w:rPr>
          <w:rFonts w:ascii="Times New Roman" w:eastAsia="Times New Roman" w:hAnsi="Times New Roman"/>
          <w:sz w:val="24"/>
          <w:szCs w:val="24"/>
          <w:lang w:val="hr-HR" w:eastAsia="hr-HR"/>
        </w:rPr>
        <w:t>осталих бонитетних</w:t>
      </w:r>
      <w:r w:rsidRPr="00596955">
        <w:rPr>
          <w:rFonts w:ascii="Times New Roman" w:eastAsia="Times New Roman" w:hAnsi="Times New Roman"/>
          <w:sz w:val="24"/>
          <w:szCs w:val="24"/>
          <w:lang w:val="sr-Cyrl-BA" w:eastAsia="hr-HR"/>
        </w:rPr>
        <w:t>,</w:t>
      </w:r>
      <w:r w:rsidRPr="00596955">
        <w:rPr>
          <w:rFonts w:ascii="Times New Roman" w:eastAsia="Times New Roman" w:hAnsi="Times New Roman"/>
          <w:sz w:val="24"/>
          <w:szCs w:val="24"/>
          <w:lang w:val="hr-HR" w:eastAsia="hr-HR"/>
        </w:rPr>
        <w:t xml:space="preserve"> као и других захтјева прописаних </w:t>
      </w:r>
      <w:r w:rsidRPr="00596955">
        <w:rPr>
          <w:rFonts w:ascii="Times New Roman" w:eastAsia="Times New Roman" w:hAnsi="Times New Roman"/>
          <w:sz w:val="24"/>
          <w:szCs w:val="24"/>
          <w:lang w:val="sr-Cyrl-BA" w:eastAsia="hr-HR"/>
        </w:rPr>
        <w:t xml:space="preserve">овим законом и </w:t>
      </w:r>
      <w:r w:rsidRPr="00596955">
        <w:rPr>
          <w:rFonts w:ascii="Times New Roman" w:eastAsia="Times New Roman" w:hAnsi="Times New Roman"/>
          <w:sz w:val="24"/>
          <w:szCs w:val="24"/>
          <w:lang w:val="ru-RU" w:eastAsia="hr-HR"/>
        </w:rPr>
        <w:t>прописима Агенције и</w:t>
      </w:r>
    </w:p>
    <w:p w14:paraId="7E8D1C1C" w14:textId="77777777" w:rsidR="00E7778A" w:rsidRPr="00596955" w:rsidRDefault="00E7778A" w:rsidP="00E7778A">
      <w:pPr>
        <w:spacing w:after="0" w:line="240" w:lineRule="auto"/>
        <w:ind w:firstLine="709"/>
        <w:jc w:val="both"/>
        <w:rPr>
          <w:rFonts w:ascii="Times New Roman" w:eastAsia="Times New Roman" w:hAnsi="Times New Roman"/>
          <w:sz w:val="24"/>
          <w:szCs w:val="24"/>
          <w:lang w:val="sr-Cyrl-BA" w:eastAsia="hr-HR"/>
        </w:rPr>
      </w:pPr>
      <w:r w:rsidRPr="00596955">
        <w:rPr>
          <w:rFonts w:ascii="Times New Roman" w:eastAsia="Times New Roman" w:hAnsi="Times New Roman"/>
          <w:sz w:val="24"/>
          <w:szCs w:val="24"/>
          <w:lang w:val="hr-HR" w:eastAsia="hr-HR"/>
        </w:rPr>
        <w:t xml:space="preserve">2) циљ продаје није остваривање прихода који иначе не би били оствариви за </w:t>
      </w:r>
      <w:r w:rsidRPr="00596955">
        <w:rPr>
          <w:rFonts w:ascii="Times New Roman" w:eastAsia="Times New Roman" w:hAnsi="Times New Roman"/>
          <w:sz w:val="24"/>
          <w:szCs w:val="24"/>
          <w:lang w:val="sr-Cyrl-BA" w:eastAsia="hr-HR"/>
        </w:rPr>
        <w:t xml:space="preserve">банку продавца </w:t>
      </w:r>
      <w:r w:rsidRPr="00596955">
        <w:rPr>
          <w:rFonts w:ascii="Times New Roman" w:eastAsia="Times New Roman" w:hAnsi="Times New Roman"/>
          <w:sz w:val="24"/>
          <w:szCs w:val="24"/>
          <w:lang w:val="hr-HR" w:eastAsia="hr-HR"/>
        </w:rPr>
        <w:t>појединачно</w:t>
      </w:r>
      <w:r w:rsidRPr="00596955">
        <w:rPr>
          <w:rFonts w:ascii="Times New Roman" w:eastAsia="Times New Roman" w:hAnsi="Times New Roman"/>
          <w:sz w:val="24"/>
          <w:szCs w:val="24"/>
          <w:lang w:val="ru-RU" w:eastAsia="hr-HR"/>
        </w:rPr>
        <w:t xml:space="preserve"> </w:t>
      </w:r>
      <w:r w:rsidRPr="00596955">
        <w:rPr>
          <w:rFonts w:ascii="Times New Roman" w:eastAsia="Times New Roman" w:hAnsi="Times New Roman"/>
          <w:sz w:val="24"/>
          <w:szCs w:val="24"/>
          <w:lang w:val="sr-Cyrl-CS" w:eastAsia="hr-HR"/>
        </w:rPr>
        <w:t xml:space="preserve">или </w:t>
      </w:r>
      <w:r w:rsidRPr="00596955">
        <w:rPr>
          <w:rFonts w:ascii="Times New Roman" w:eastAsia="Times New Roman" w:hAnsi="Times New Roman"/>
          <w:sz w:val="24"/>
          <w:szCs w:val="24"/>
          <w:lang w:val="ru-RU" w:eastAsia="hr-HR"/>
        </w:rPr>
        <w:t xml:space="preserve">на </w:t>
      </w:r>
      <w:r w:rsidRPr="00596955">
        <w:rPr>
          <w:rFonts w:ascii="Times New Roman" w:eastAsia="Times New Roman" w:hAnsi="Times New Roman"/>
          <w:sz w:val="24"/>
          <w:szCs w:val="24"/>
          <w:lang w:val="hr-HR" w:eastAsia="hr-HR"/>
        </w:rPr>
        <w:t>консолид</w:t>
      </w:r>
      <w:proofErr w:type="spellStart"/>
      <w:r w:rsidRPr="00596955">
        <w:rPr>
          <w:rFonts w:ascii="Times New Roman" w:eastAsia="Times New Roman" w:hAnsi="Times New Roman"/>
          <w:sz w:val="24"/>
          <w:szCs w:val="24"/>
          <w:lang w:val="sr-Cyrl-CS" w:eastAsia="hr-HR"/>
        </w:rPr>
        <w:t>ованој</w:t>
      </w:r>
      <w:proofErr w:type="spellEnd"/>
      <w:r w:rsidRPr="00596955">
        <w:rPr>
          <w:rFonts w:ascii="Times New Roman" w:eastAsia="Times New Roman" w:hAnsi="Times New Roman"/>
          <w:sz w:val="24"/>
          <w:szCs w:val="24"/>
          <w:lang w:val="hr-HR" w:eastAsia="hr-HR"/>
        </w:rPr>
        <w:t xml:space="preserve"> основи за </w:t>
      </w:r>
      <w:r w:rsidRPr="00596955">
        <w:rPr>
          <w:rFonts w:ascii="Times New Roman" w:eastAsia="Times New Roman" w:hAnsi="Times New Roman"/>
          <w:sz w:val="24"/>
          <w:szCs w:val="24"/>
          <w:lang w:val="sr-Cyrl-BA" w:eastAsia="hr-HR"/>
        </w:rPr>
        <w:t xml:space="preserve">банкарску </w:t>
      </w:r>
      <w:r w:rsidRPr="00596955">
        <w:rPr>
          <w:rFonts w:ascii="Times New Roman" w:eastAsia="Times New Roman" w:hAnsi="Times New Roman"/>
          <w:sz w:val="24"/>
          <w:szCs w:val="24"/>
          <w:lang w:val="hr-HR" w:eastAsia="hr-HR"/>
        </w:rPr>
        <w:t>групу</w:t>
      </w:r>
      <w:r w:rsidRPr="00596955">
        <w:rPr>
          <w:rFonts w:ascii="Times New Roman" w:eastAsia="Times New Roman" w:hAnsi="Times New Roman"/>
          <w:sz w:val="24"/>
          <w:szCs w:val="24"/>
          <w:lang w:val="sr-Cyrl-BA" w:eastAsia="hr-HR"/>
        </w:rPr>
        <w:t>.</w:t>
      </w:r>
    </w:p>
    <w:p w14:paraId="067C663F" w14:textId="77777777" w:rsidR="00E7778A" w:rsidRPr="00596955" w:rsidRDefault="00E7778A" w:rsidP="00E7778A">
      <w:pPr>
        <w:spacing w:after="0" w:line="240" w:lineRule="auto"/>
        <w:ind w:firstLine="709"/>
        <w:jc w:val="both"/>
        <w:rPr>
          <w:rFonts w:ascii="Times New Roman" w:eastAsia="Times New Roman" w:hAnsi="Times New Roman"/>
          <w:sz w:val="24"/>
          <w:szCs w:val="24"/>
          <w:lang w:val="ru-RU" w:eastAsia="hr-HR"/>
        </w:rPr>
      </w:pPr>
      <w:r w:rsidRPr="00596955">
        <w:rPr>
          <w:rFonts w:ascii="Times New Roman" w:eastAsia="Times New Roman" w:hAnsi="Times New Roman"/>
          <w:sz w:val="24"/>
          <w:szCs w:val="24"/>
          <w:lang w:val="ru-RU" w:eastAsia="hr-HR"/>
        </w:rPr>
        <w:t xml:space="preserve"> (3) Банка продавац не преузима, непосредно или посредно, одговорност за квалитет продатих пласмана, укључујући њихову наплативост и кредитни рејтинг дужника, на основу којег је утврђена уговорена продаја цијена. </w:t>
      </w:r>
    </w:p>
    <w:p w14:paraId="6D6B2CF7" w14:textId="77777777" w:rsidR="00E7778A" w:rsidRPr="00596955" w:rsidRDefault="00E7778A" w:rsidP="00E7778A">
      <w:pPr>
        <w:tabs>
          <w:tab w:val="left" w:pos="630"/>
          <w:tab w:val="left" w:pos="1080"/>
        </w:tabs>
        <w:spacing w:after="0" w:line="240" w:lineRule="auto"/>
        <w:contextualSpacing/>
        <w:jc w:val="center"/>
        <w:rPr>
          <w:rFonts w:ascii="Times New Roman" w:eastAsia="Times New Roman" w:hAnsi="Times New Roman"/>
          <w:b/>
          <w:sz w:val="24"/>
          <w:szCs w:val="24"/>
          <w:lang w:val="sr-Cyrl-BA"/>
        </w:rPr>
      </w:pPr>
    </w:p>
    <w:p w14:paraId="43A8F4C5" w14:textId="77777777" w:rsidR="00E7778A" w:rsidRPr="00596955" w:rsidRDefault="00E7778A" w:rsidP="00E7778A">
      <w:pPr>
        <w:spacing w:after="0" w:line="240" w:lineRule="auto"/>
        <w:jc w:val="center"/>
        <w:rPr>
          <w:rFonts w:ascii="Times New Roman" w:eastAsia="Times New Roman" w:hAnsi="Times New Roman"/>
          <w:sz w:val="24"/>
          <w:szCs w:val="24"/>
          <w:lang w:val="hr-HR" w:eastAsia="hr-HR"/>
        </w:rPr>
      </w:pPr>
      <w:r w:rsidRPr="00596955">
        <w:rPr>
          <w:rFonts w:ascii="Times New Roman" w:eastAsia="Times New Roman" w:hAnsi="Times New Roman"/>
          <w:sz w:val="24"/>
          <w:szCs w:val="24"/>
          <w:lang w:val="sr-Cyrl-BA" w:eastAsia="hr-HR"/>
        </w:rPr>
        <w:t>Посебни услови за купопродају</w:t>
      </w:r>
      <w:r w:rsidRPr="00596955">
        <w:rPr>
          <w:rFonts w:ascii="Times New Roman" w:eastAsia="Times New Roman" w:hAnsi="Times New Roman"/>
          <w:sz w:val="24"/>
          <w:szCs w:val="24"/>
          <w:lang w:val="hr-HR" w:eastAsia="hr-HR"/>
        </w:rPr>
        <w:t xml:space="preserve"> материјално значајн</w:t>
      </w:r>
      <w:proofErr w:type="spellStart"/>
      <w:r w:rsidRPr="00596955">
        <w:rPr>
          <w:rFonts w:ascii="Times New Roman" w:eastAsia="Times New Roman" w:hAnsi="Times New Roman"/>
          <w:sz w:val="24"/>
          <w:szCs w:val="24"/>
          <w:lang w:val="sr-Cyrl-BA" w:eastAsia="hr-HR"/>
        </w:rPr>
        <w:t>ог</w:t>
      </w:r>
      <w:proofErr w:type="spellEnd"/>
      <w:r w:rsidRPr="00596955">
        <w:rPr>
          <w:rFonts w:ascii="Times New Roman" w:eastAsia="Times New Roman" w:hAnsi="Times New Roman"/>
          <w:sz w:val="24"/>
          <w:szCs w:val="24"/>
          <w:lang w:val="hr-HR" w:eastAsia="hr-HR"/>
        </w:rPr>
        <w:t xml:space="preserve"> износа пласмана</w:t>
      </w:r>
    </w:p>
    <w:p w14:paraId="43C2F8EA" w14:textId="77777777" w:rsidR="00E7778A" w:rsidRPr="00596955" w:rsidRDefault="00E7778A" w:rsidP="00E7778A">
      <w:pPr>
        <w:spacing w:after="0" w:line="240" w:lineRule="auto"/>
        <w:jc w:val="center"/>
        <w:rPr>
          <w:rFonts w:ascii="Times New Roman" w:eastAsia="Times New Roman" w:hAnsi="Times New Roman"/>
          <w:sz w:val="24"/>
          <w:szCs w:val="24"/>
          <w:lang w:val="sr-Cyrl-CS" w:eastAsia="hr-HR"/>
        </w:rPr>
      </w:pPr>
      <w:r w:rsidRPr="00596955">
        <w:rPr>
          <w:rFonts w:ascii="Times New Roman" w:eastAsia="Times New Roman" w:hAnsi="Times New Roman"/>
          <w:sz w:val="24"/>
          <w:szCs w:val="24"/>
          <w:lang w:val="hr-HR" w:eastAsia="hr-HR"/>
        </w:rPr>
        <w:t xml:space="preserve">Члан </w:t>
      </w:r>
      <w:r w:rsidRPr="00596955">
        <w:rPr>
          <w:rFonts w:ascii="Times New Roman" w:eastAsia="Times New Roman" w:hAnsi="Times New Roman"/>
          <w:sz w:val="24"/>
          <w:szCs w:val="24"/>
          <w:lang w:val="ru-RU" w:eastAsia="hr-HR"/>
        </w:rPr>
        <w:t>120</w:t>
      </w:r>
      <w:r w:rsidRPr="00596955">
        <w:rPr>
          <w:rFonts w:ascii="Times New Roman" w:eastAsia="Times New Roman" w:hAnsi="Times New Roman"/>
          <w:sz w:val="24"/>
          <w:szCs w:val="24"/>
          <w:lang w:val="sr-Cyrl-BA" w:eastAsia="hr-HR"/>
        </w:rPr>
        <w:t>.</w:t>
      </w:r>
    </w:p>
    <w:p w14:paraId="29D4108F" w14:textId="77777777" w:rsidR="00E7778A" w:rsidRPr="00596955" w:rsidRDefault="00E7778A" w:rsidP="00E7778A">
      <w:pPr>
        <w:spacing w:after="0" w:line="240" w:lineRule="auto"/>
        <w:jc w:val="center"/>
        <w:rPr>
          <w:rFonts w:ascii="Times New Roman" w:eastAsia="Times New Roman" w:hAnsi="Times New Roman"/>
          <w:sz w:val="24"/>
          <w:szCs w:val="24"/>
          <w:lang w:val="sr-Cyrl-CS" w:eastAsia="hr-HR"/>
        </w:rPr>
      </w:pPr>
    </w:p>
    <w:p w14:paraId="478C18D6" w14:textId="77777777" w:rsidR="00E7778A" w:rsidRPr="00596955" w:rsidRDefault="00E7778A" w:rsidP="00E7778A">
      <w:pPr>
        <w:spacing w:after="0" w:line="240" w:lineRule="auto"/>
        <w:ind w:firstLine="709"/>
        <w:jc w:val="both"/>
        <w:rPr>
          <w:rFonts w:ascii="Times New Roman" w:eastAsia="Times New Roman" w:hAnsi="Times New Roman"/>
          <w:sz w:val="24"/>
          <w:szCs w:val="24"/>
          <w:lang w:val="hr-HR" w:eastAsia="hr-HR"/>
        </w:rPr>
      </w:pPr>
      <w:r w:rsidRPr="00596955">
        <w:rPr>
          <w:rFonts w:ascii="Times New Roman" w:eastAsia="Times New Roman" w:hAnsi="Times New Roman"/>
          <w:sz w:val="24"/>
          <w:szCs w:val="24"/>
          <w:lang w:val="hr-HR" w:eastAsia="hr-HR"/>
        </w:rPr>
        <w:t xml:space="preserve">(1) </w:t>
      </w:r>
      <w:r w:rsidRPr="00596955">
        <w:rPr>
          <w:rFonts w:ascii="Times New Roman" w:eastAsia="Times New Roman" w:hAnsi="Times New Roman"/>
          <w:sz w:val="24"/>
          <w:szCs w:val="24"/>
          <w:lang w:val="sr-Cyrl-BA" w:eastAsia="hr-HR"/>
        </w:rPr>
        <w:t>Банка п</w:t>
      </w:r>
      <w:r w:rsidRPr="00596955">
        <w:rPr>
          <w:rFonts w:ascii="Times New Roman" w:eastAsia="Times New Roman" w:hAnsi="Times New Roman"/>
          <w:sz w:val="24"/>
          <w:szCs w:val="24"/>
          <w:lang w:val="hr-HR" w:eastAsia="hr-HR"/>
        </w:rPr>
        <w:t>родава</w:t>
      </w:r>
      <w:r w:rsidRPr="00596955">
        <w:rPr>
          <w:rFonts w:ascii="Times New Roman" w:eastAsia="Times New Roman" w:hAnsi="Times New Roman"/>
          <w:sz w:val="24"/>
          <w:szCs w:val="24"/>
          <w:lang w:val="sr-Cyrl-BA" w:eastAsia="hr-HR"/>
        </w:rPr>
        <w:t xml:space="preserve">ц </w:t>
      </w:r>
      <w:r w:rsidRPr="00596955">
        <w:rPr>
          <w:rFonts w:ascii="Times New Roman" w:eastAsia="Times New Roman" w:hAnsi="Times New Roman"/>
          <w:sz w:val="24"/>
          <w:szCs w:val="24"/>
          <w:lang w:val="hr-HR" w:eastAsia="hr-HR"/>
        </w:rPr>
        <w:t xml:space="preserve">може </w:t>
      </w:r>
      <w:r w:rsidRPr="00596955">
        <w:rPr>
          <w:rFonts w:ascii="Times New Roman" w:eastAsia="Times New Roman" w:hAnsi="Times New Roman"/>
          <w:sz w:val="24"/>
          <w:szCs w:val="24"/>
          <w:lang w:val="bs-Cyrl-BA" w:eastAsia="hr-HR"/>
        </w:rPr>
        <w:t xml:space="preserve">да </w:t>
      </w:r>
      <w:r w:rsidRPr="00596955">
        <w:rPr>
          <w:rFonts w:ascii="Times New Roman" w:eastAsia="Times New Roman" w:hAnsi="Times New Roman"/>
          <w:sz w:val="24"/>
          <w:szCs w:val="24"/>
          <w:lang w:val="sr-Cyrl-BA" w:eastAsia="hr-HR"/>
        </w:rPr>
        <w:t xml:space="preserve">закључи </w:t>
      </w:r>
      <w:r w:rsidRPr="00596955">
        <w:rPr>
          <w:rFonts w:ascii="Times New Roman" w:eastAsia="Times New Roman" w:hAnsi="Times New Roman"/>
          <w:sz w:val="24"/>
          <w:szCs w:val="24"/>
          <w:lang w:val="hr-HR" w:eastAsia="hr-HR"/>
        </w:rPr>
        <w:t xml:space="preserve">уговор о </w:t>
      </w:r>
      <w:r w:rsidRPr="00596955">
        <w:rPr>
          <w:rFonts w:ascii="Times New Roman" w:eastAsia="Times New Roman" w:hAnsi="Times New Roman"/>
          <w:sz w:val="24"/>
          <w:szCs w:val="24"/>
          <w:lang w:val="ru-RU" w:eastAsia="hr-HR"/>
        </w:rPr>
        <w:t>купо</w:t>
      </w:r>
      <w:r w:rsidRPr="00596955">
        <w:rPr>
          <w:rFonts w:ascii="Times New Roman" w:eastAsia="Times New Roman" w:hAnsi="Times New Roman"/>
          <w:sz w:val="24"/>
          <w:szCs w:val="24"/>
          <w:lang w:val="hr-HR" w:eastAsia="hr-HR"/>
        </w:rPr>
        <w:t>продаји материјално значај</w:t>
      </w:r>
      <w:proofErr w:type="spellStart"/>
      <w:r w:rsidRPr="00596955">
        <w:rPr>
          <w:rFonts w:ascii="Times New Roman" w:eastAsia="Times New Roman" w:hAnsi="Times New Roman"/>
          <w:sz w:val="24"/>
          <w:szCs w:val="24"/>
          <w:lang w:val="sr-Cyrl-BA" w:eastAsia="hr-HR"/>
        </w:rPr>
        <w:t>ног</w:t>
      </w:r>
      <w:proofErr w:type="spellEnd"/>
      <w:r w:rsidRPr="00596955">
        <w:rPr>
          <w:rFonts w:ascii="Times New Roman" w:eastAsia="Times New Roman" w:hAnsi="Times New Roman"/>
          <w:sz w:val="24"/>
          <w:szCs w:val="24"/>
          <w:lang w:val="hr-HR" w:eastAsia="hr-HR"/>
        </w:rPr>
        <w:t xml:space="preserve"> износ</w:t>
      </w:r>
      <w:r w:rsidRPr="00596955">
        <w:rPr>
          <w:rFonts w:ascii="Times New Roman" w:eastAsia="Times New Roman" w:hAnsi="Times New Roman"/>
          <w:sz w:val="24"/>
          <w:szCs w:val="24"/>
          <w:lang w:val="sr-Cyrl-BA" w:eastAsia="hr-HR"/>
        </w:rPr>
        <w:t>а</w:t>
      </w:r>
      <w:r w:rsidRPr="00596955">
        <w:rPr>
          <w:rFonts w:ascii="Times New Roman" w:eastAsia="Times New Roman" w:hAnsi="Times New Roman"/>
          <w:sz w:val="24"/>
          <w:szCs w:val="24"/>
          <w:lang w:val="hr-HR" w:eastAsia="hr-HR"/>
        </w:rPr>
        <w:t xml:space="preserve"> пласмана ако су</w:t>
      </w:r>
      <w:r w:rsidRPr="00596955">
        <w:rPr>
          <w:rFonts w:ascii="Times New Roman" w:eastAsia="Times New Roman" w:hAnsi="Times New Roman"/>
          <w:sz w:val="24"/>
          <w:szCs w:val="24"/>
          <w:lang w:val="sr-Cyrl-BA" w:eastAsia="hr-HR"/>
        </w:rPr>
        <w:t xml:space="preserve"> поред општих услова купопродаје пласмана испуњени и сљедећи посебни услови: </w:t>
      </w:r>
    </w:p>
    <w:p w14:paraId="64A1B03E" w14:textId="77777777" w:rsidR="00E7778A" w:rsidRPr="00596955" w:rsidRDefault="00E7778A" w:rsidP="00E7778A">
      <w:pPr>
        <w:spacing w:after="0" w:line="240" w:lineRule="auto"/>
        <w:ind w:firstLine="709"/>
        <w:jc w:val="both"/>
        <w:rPr>
          <w:rFonts w:ascii="Times New Roman" w:eastAsia="Times New Roman" w:hAnsi="Times New Roman"/>
          <w:sz w:val="24"/>
          <w:szCs w:val="24"/>
          <w:lang w:val="sr-Cyrl-BA" w:eastAsia="hr-HR"/>
        </w:rPr>
      </w:pPr>
      <w:r w:rsidRPr="00596955">
        <w:rPr>
          <w:rFonts w:ascii="Times New Roman" w:eastAsia="Times New Roman" w:hAnsi="Times New Roman"/>
          <w:sz w:val="24"/>
          <w:szCs w:val="24"/>
          <w:lang w:val="sr-Cyrl-BA" w:eastAsia="hr-HR"/>
        </w:rPr>
        <w:t xml:space="preserve"> </w:t>
      </w:r>
      <w:r w:rsidRPr="00596955">
        <w:rPr>
          <w:rFonts w:ascii="Times New Roman" w:eastAsia="Times New Roman" w:hAnsi="Times New Roman"/>
          <w:sz w:val="24"/>
          <w:szCs w:val="24"/>
          <w:lang w:val="hr-HR" w:eastAsia="hr-HR"/>
        </w:rPr>
        <w:t xml:space="preserve">1) </w:t>
      </w:r>
      <w:r w:rsidRPr="00596955">
        <w:rPr>
          <w:rFonts w:ascii="Times New Roman" w:eastAsia="Times New Roman" w:hAnsi="Times New Roman"/>
          <w:sz w:val="24"/>
          <w:szCs w:val="24"/>
          <w:lang w:val="ru-RU" w:eastAsia="hr-HR"/>
        </w:rPr>
        <w:t xml:space="preserve">обезбијеђен </w:t>
      </w:r>
      <w:r w:rsidRPr="00596955">
        <w:rPr>
          <w:rFonts w:ascii="Times New Roman" w:eastAsia="Times New Roman" w:hAnsi="Times New Roman"/>
          <w:sz w:val="24"/>
          <w:szCs w:val="24"/>
          <w:lang w:val="hr-HR" w:eastAsia="hr-HR"/>
        </w:rPr>
        <w:t xml:space="preserve">трајан </w:t>
      </w:r>
      <w:r w:rsidRPr="00596955">
        <w:rPr>
          <w:rFonts w:ascii="Times New Roman" w:eastAsia="Times New Roman" w:hAnsi="Times New Roman"/>
          <w:sz w:val="24"/>
          <w:szCs w:val="24"/>
          <w:lang w:val="sr-Cyrl-BA" w:eastAsia="hr-HR"/>
        </w:rPr>
        <w:t>пренос</w:t>
      </w:r>
      <w:r w:rsidRPr="00596955">
        <w:rPr>
          <w:rFonts w:ascii="Times New Roman" w:eastAsia="Times New Roman" w:hAnsi="Times New Roman"/>
          <w:sz w:val="24"/>
          <w:szCs w:val="24"/>
          <w:lang w:val="hr-HR" w:eastAsia="hr-HR"/>
        </w:rPr>
        <w:t xml:space="preserve"> пласмана или ризика и користи </w:t>
      </w:r>
      <w:r w:rsidRPr="00596955">
        <w:rPr>
          <w:rFonts w:ascii="Times New Roman" w:eastAsia="Times New Roman" w:hAnsi="Times New Roman"/>
          <w:sz w:val="24"/>
          <w:szCs w:val="24"/>
          <w:lang w:val="sr-Cyrl-BA" w:eastAsia="hr-HR"/>
        </w:rPr>
        <w:t xml:space="preserve">по основу </w:t>
      </w:r>
      <w:r w:rsidRPr="00596955">
        <w:rPr>
          <w:rFonts w:ascii="Times New Roman" w:eastAsia="Times New Roman" w:hAnsi="Times New Roman"/>
          <w:sz w:val="24"/>
          <w:szCs w:val="24"/>
          <w:lang w:val="hr-HR" w:eastAsia="hr-HR"/>
        </w:rPr>
        <w:t>пласмана</w:t>
      </w:r>
      <w:r w:rsidRPr="00596955">
        <w:rPr>
          <w:rFonts w:ascii="Times New Roman" w:eastAsia="Times New Roman" w:hAnsi="Times New Roman"/>
          <w:sz w:val="24"/>
          <w:szCs w:val="24"/>
          <w:lang w:val="sr-Cyrl-BA" w:eastAsia="hr-HR"/>
        </w:rPr>
        <w:t>,</w:t>
      </w:r>
    </w:p>
    <w:p w14:paraId="29F326F2" w14:textId="2586F153" w:rsidR="00E7778A" w:rsidRPr="00596955" w:rsidRDefault="00E7778A" w:rsidP="00E7778A">
      <w:pPr>
        <w:spacing w:after="0" w:line="240" w:lineRule="auto"/>
        <w:ind w:firstLine="709"/>
        <w:jc w:val="both"/>
        <w:rPr>
          <w:rFonts w:ascii="Times New Roman" w:eastAsia="Times New Roman" w:hAnsi="Times New Roman"/>
          <w:sz w:val="24"/>
          <w:szCs w:val="24"/>
          <w:lang w:val="sr-Cyrl-BA" w:eastAsia="hr-HR"/>
        </w:rPr>
      </w:pPr>
      <w:r w:rsidRPr="00596955">
        <w:rPr>
          <w:rFonts w:ascii="Times New Roman" w:eastAsia="Times New Roman" w:hAnsi="Times New Roman"/>
          <w:sz w:val="24"/>
          <w:szCs w:val="24"/>
          <w:lang w:val="hr-HR" w:eastAsia="hr-HR"/>
        </w:rPr>
        <w:lastRenderedPageBreak/>
        <w:t>2)</w:t>
      </w:r>
      <w:r w:rsidRPr="00596955">
        <w:rPr>
          <w:rFonts w:ascii="Times New Roman" w:eastAsia="Times New Roman" w:hAnsi="Times New Roman"/>
          <w:sz w:val="24"/>
          <w:szCs w:val="24"/>
          <w:lang w:val="sr-Cyrl-BA" w:eastAsia="hr-HR"/>
        </w:rPr>
        <w:t xml:space="preserve"> банка продавац </w:t>
      </w:r>
      <w:r w:rsidRPr="00596955">
        <w:rPr>
          <w:rFonts w:ascii="Times New Roman" w:eastAsia="Times New Roman" w:hAnsi="Times New Roman"/>
          <w:sz w:val="24"/>
          <w:szCs w:val="24"/>
          <w:lang w:val="hr-HR" w:eastAsia="hr-HR"/>
        </w:rPr>
        <w:t xml:space="preserve">не преузима, </w:t>
      </w:r>
      <w:r w:rsidRPr="00596955">
        <w:rPr>
          <w:rFonts w:ascii="Times New Roman" w:eastAsia="Times New Roman" w:hAnsi="Times New Roman"/>
          <w:sz w:val="24"/>
          <w:szCs w:val="24"/>
          <w:lang w:val="sr-Cyrl-BA" w:eastAsia="hr-HR"/>
        </w:rPr>
        <w:t>непосредно или посредно</w:t>
      </w:r>
      <w:r w:rsidRPr="00596955">
        <w:rPr>
          <w:rFonts w:ascii="Times New Roman" w:eastAsia="Times New Roman" w:hAnsi="Times New Roman"/>
          <w:sz w:val="24"/>
          <w:szCs w:val="24"/>
          <w:lang w:val="hr-HR" w:eastAsia="hr-HR"/>
        </w:rPr>
        <w:t>, одговорност за квалитет</w:t>
      </w:r>
      <w:r w:rsidRPr="00596955">
        <w:rPr>
          <w:rFonts w:ascii="Times New Roman" w:eastAsia="Times New Roman" w:hAnsi="Times New Roman"/>
          <w:sz w:val="24"/>
          <w:szCs w:val="24"/>
          <w:lang w:val="ru-RU" w:eastAsia="hr-HR"/>
        </w:rPr>
        <w:t xml:space="preserve"> </w:t>
      </w:r>
      <w:r w:rsidRPr="00596955">
        <w:rPr>
          <w:rFonts w:ascii="Times New Roman" w:eastAsia="Times New Roman" w:hAnsi="Times New Roman"/>
          <w:sz w:val="24"/>
          <w:szCs w:val="24"/>
          <w:lang w:val="hr-HR" w:eastAsia="hr-HR"/>
        </w:rPr>
        <w:t>прода</w:t>
      </w:r>
      <w:r w:rsidRPr="00596955">
        <w:rPr>
          <w:rFonts w:ascii="Times New Roman" w:eastAsia="Times New Roman" w:hAnsi="Times New Roman"/>
          <w:sz w:val="24"/>
          <w:szCs w:val="24"/>
          <w:lang w:val="sr-Cyrl-BA" w:eastAsia="hr-HR"/>
        </w:rPr>
        <w:t>тих</w:t>
      </w:r>
      <w:r w:rsidRPr="00596955">
        <w:rPr>
          <w:rFonts w:ascii="Times New Roman" w:eastAsia="Times New Roman" w:hAnsi="Times New Roman"/>
          <w:sz w:val="24"/>
          <w:szCs w:val="24"/>
          <w:lang w:val="hr-HR" w:eastAsia="hr-HR"/>
        </w:rPr>
        <w:t xml:space="preserve"> пласмана, укључујући њихову наплативост и кредитн</w:t>
      </w:r>
      <w:r w:rsidRPr="00596955">
        <w:rPr>
          <w:rFonts w:ascii="Times New Roman" w:eastAsia="Times New Roman" w:hAnsi="Times New Roman"/>
          <w:sz w:val="24"/>
          <w:szCs w:val="24"/>
          <w:lang w:val="ru-RU" w:eastAsia="hr-HR"/>
        </w:rPr>
        <w:t>у способност</w:t>
      </w:r>
      <w:r w:rsidRPr="00596955">
        <w:rPr>
          <w:rFonts w:ascii="Times New Roman" w:eastAsia="Times New Roman" w:hAnsi="Times New Roman"/>
          <w:sz w:val="24"/>
          <w:szCs w:val="24"/>
          <w:lang w:val="hr-HR" w:eastAsia="hr-HR"/>
        </w:rPr>
        <w:t xml:space="preserve"> дужника, на </w:t>
      </w:r>
      <w:r w:rsidRPr="00596955">
        <w:rPr>
          <w:rFonts w:ascii="Times New Roman" w:eastAsia="Times New Roman" w:hAnsi="Times New Roman"/>
          <w:sz w:val="24"/>
          <w:szCs w:val="24"/>
          <w:lang w:val="sr-Cyrl-BA" w:eastAsia="hr-HR"/>
        </w:rPr>
        <w:t xml:space="preserve">основу којег је </w:t>
      </w:r>
      <w:r w:rsidRPr="00596955">
        <w:rPr>
          <w:rFonts w:ascii="Times New Roman" w:eastAsia="Times New Roman" w:hAnsi="Times New Roman"/>
          <w:sz w:val="24"/>
          <w:szCs w:val="24"/>
          <w:lang w:val="hr-HR" w:eastAsia="hr-HR"/>
        </w:rPr>
        <w:t xml:space="preserve">утврђена уговорена </w:t>
      </w:r>
      <w:r w:rsidRPr="00596955">
        <w:rPr>
          <w:rFonts w:ascii="Times New Roman" w:eastAsia="Times New Roman" w:hAnsi="Times New Roman"/>
          <w:sz w:val="24"/>
          <w:szCs w:val="24"/>
          <w:lang w:val="sr-Cyrl-BA" w:eastAsia="hr-HR"/>
        </w:rPr>
        <w:t>п</w:t>
      </w:r>
      <w:r w:rsidRPr="00596955">
        <w:rPr>
          <w:rFonts w:ascii="Times New Roman" w:eastAsia="Times New Roman" w:hAnsi="Times New Roman"/>
          <w:sz w:val="24"/>
          <w:szCs w:val="24"/>
          <w:lang w:val="hr-HR" w:eastAsia="hr-HR"/>
        </w:rPr>
        <w:t>родајна цијена</w:t>
      </w:r>
      <w:r w:rsidRPr="00596955">
        <w:rPr>
          <w:rFonts w:ascii="Times New Roman" w:eastAsia="Times New Roman" w:hAnsi="Times New Roman"/>
          <w:sz w:val="24"/>
          <w:szCs w:val="24"/>
          <w:lang w:val="sr-Cyrl-BA" w:eastAsia="hr-HR"/>
        </w:rPr>
        <w:t xml:space="preserve"> и</w:t>
      </w:r>
    </w:p>
    <w:p w14:paraId="7029E562" w14:textId="77777777" w:rsidR="00E7778A" w:rsidRPr="00596955" w:rsidRDefault="00E7778A" w:rsidP="00E7778A">
      <w:pPr>
        <w:spacing w:after="0" w:line="240" w:lineRule="auto"/>
        <w:ind w:firstLine="709"/>
        <w:jc w:val="both"/>
        <w:rPr>
          <w:rFonts w:ascii="Times New Roman" w:eastAsia="Times New Roman" w:hAnsi="Times New Roman"/>
          <w:sz w:val="24"/>
          <w:szCs w:val="24"/>
          <w:lang w:val="sr-Cyrl-BA" w:eastAsia="hr-HR"/>
        </w:rPr>
      </w:pPr>
      <w:r w:rsidRPr="00596955">
        <w:rPr>
          <w:rFonts w:ascii="Times New Roman" w:eastAsia="Times New Roman" w:hAnsi="Times New Roman"/>
          <w:sz w:val="24"/>
          <w:szCs w:val="24"/>
          <w:lang w:val="sr-Cyrl-BA" w:eastAsia="hr-HR"/>
        </w:rPr>
        <w:t>3)</w:t>
      </w:r>
      <w:r w:rsidRPr="00596955">
        <w:rPr>
          <w:rFonts w:ascii="Times New Roman" w:eastAsia="Times New Roman" w:hAnsi="Times New Roman"/>
          <w:sz w:val="24"/>
          <w:szCs w:val="24"/>
          <w:lang w:val="hr-HR" w:eastAsia="hr-HR"/>
        </w:rPr>
        <w:t xml:space="preserve"> управљање и наплата прода</w:t>
      </w:r>
      <w:r w:rsidRPr="00596955">
        <w:rPr>
          <w:rFonts w:ascii="Times New Roman" w:eastAsia="Times New Roman" w:hAnsi="Times New Roman"/>
          <w:sz w:val="24"/>
          <w:szCs w:val="24"/>
          <w:lang w:val="sr-Cyrl-BA" w:eastAsia="hr-HR"/>
        </w:rPr>
        <w:t xml:space="preserve">тих </w:t>
      </w:r>
      <w:r w:rsidRPr="00596955">
        <w:rPr>
          <w:rFonts w:ascii="Times New Roman" w:eastAsia="Times New Roman" w:hAnsi="Times New Roman"/>
          <w:sz w:val="24"/>
          <w:szCs w:val="24"/>
          <w:lang w:val="hr-HR" w:eastAsia="hr-HR"/>
        </w:rPr>
        <w:t>пласмана обавља се у складу с</w:t>
      </w:r>
      <w:r w:rsidRPr="00596955">
        <w:rPr>
          <w:rFonts w:ascii="Times New Roman" w:eastAsia="Times New Roman" w:hAnsi="Times New Roman"/>
          <w:sz w:val="24"/>
          <w:szCs w:val="24"/>
          <w:lang w:val="sr-Cyrl-BA" w:eastAsia="hr-HR"/>
        </w:rPr>
        <w:t>а прописима Агенције</w:t>
      </w:r>
      <w:r w:rsidRPr="00596955">
        <w:rPr>
          <w:rFonts w:ascii="Times New Roman" w:eastAsia="Times New Roman" w:hAnsi="Times New Roman"/>
          <w:sz w:val="24"/>
          <w:szCs w:val="24"/>
          <w:lang w:val="sr-Cyrl-CS" w:eastAsia="hr-HR"/>
        </w:rPr>
        <w:t>.</w:t>
      </w:r>
    </w:p>
    <w:p w14:paraId="1251C7C8" w14:textId="77777777" w:rsidR="00E7778A" w:rsidRPr="00596955" w:rsidRDefault="00E7778A" w:rsidP="00E7778A">
      <w:pPr>
        <w:spacing w:after="0" w:line="240" w:lineRule="auto"/>
        <w:ind w:firstLine="709"/>
        <w:jc w:val="both"/>
        <w:rPr>
          <w:rFonts w:ascii="Times New Roman" w:eastAsia="Times New Roman" w:hAnsi="Times New Roman"/>
          <w:sz w:val="24"/>
          <w:szCs w:val="24"/>
          <w:lang w:val="sr-Cyrl-BA" w:eastAsia="hr-HR"/>
        </w:rPr>
      </w:pPr>
      <w:r w:rsidRPr="00596955">
        <w:rPr>
          <w:rFonts w:ascii="Times New Roman" w:eastAsia="Times New Roman" w:hAnsi="Times New Roman"/>
          <w:sz w:val="24"/>
          <w:szCs w:val="24"/>
          <w:lang w:val="sr-Cyrl-BA" w:eastAsia="hr-HR"/>
        </w:rPr>
        <w:t xml:space="preserve">(2) Банка продавац </w:t>
      </w:r>
      <w:r w:rsidRPr="00596955">
        <w:rPr>
          <w:rFonts w:ascii="Times New Roman" w:eastAsia="Times New Roman" w:hAnsi="Times New Roman"/>
          <w:sz w:val="24"/>
          <w:szCs w:val="24"/>
          <w:lang w:val="hr-HR" w:eastAsia="hr-HR"/>
        </w:rPr>
        <w:t>дуж</w:t>
      </w:r>
      <w:r w:rsidRPr="00596955">
        <w:rPr>
          <w:rFonts w:ascii="Times New Roman" w:eastAsia="Times New Roman" w:hAnsi="Times New Roman"/>
          <w:sz w:val="24"/>
          <w:szCs w:val="24"/>
          <w:lang w:val="sr-Cyrl-CS" w:eastAsia="hr-HR"/>
        </w:rPr>
        <w:t>на</w:t>
      </w:r>
      <w:r w:rsidRPr="00596955">
        <w:rPr>
          <w:rFonts w:ascii="Times New Roman" w:eastAsia="Times New Roman" w:hAnsi="Times New Roman"/>
          <w:sz w:val="24"/>
          <w:szCs w:val="24"/>
          <w:lang w:val="hr-HR" w:eastAsia="hr-HR"/>
        </w:rPr>
        <w:t xml:space="preserve"> је </w:t>
      </w:r>
      <w:r w:rsidRPr="00596955">
        <w:rPr>
          <w:rFonts w:ascii="Times New Roman" w:eastAsia="Times New Roman" w:hAnsi="Times New Roman"/>
          <w:sz w:val="24"/>
          <w:szCs w:val="24"/>
          <w:lang w:val="bs-Cyrl-BA" w:eastAsia="hr-HR"/>
        </w:rPr>
        <w:t xml:space="preserve">да </w:t>
      </w:r>
      <w:r w:rsidRPr="00596955">
        <w:rPr>
          <w:rFonts w:ascii="Times New Roman" w:eastAsia="Times New Roman" w:hAnsi="Times New Roman"/>
          <w:sz w:val="24"/>
          <w:szCs w:val="24"/>
          <w:lang w:val="hr-HR" w:eastAsia="hr-HR"/>
        </w:rPr>
        <w:t xml:space="preserve">најкасније у року од </w:t>
      </w:r>
      <w:r w:rsidRPr="00596955">
        <w:rPr>
          <w:rFonts w:ascii="Times New Roman" w:eastAsia="Times New Roman" w:hAnsi="Times New Roman"/>
          <w:b/>
          <w:sz w:val="24"/>
          <w:szCs w:val="24"/>
          <w:lang w:val="sr-Cyrl-RS" w:eastAsia="hr-HR"/>
        </w:rPr>
        <w:t>90</w:t>
      </w:r>
      <w:r w:rsidRPr="00596955">
        <w:rPr>
          <w:rFonts w:ascii="Times New Roman" w:eastAsia="Times New Roman" w:hAnsi="Times New Roman"/>
          <w:sz w:val="24"/>
          <w:szCs w:val="24"/>
          <w:lang w:val="hr-HR" w:eastAsia="hr-HR"/>
        </w:rPr>
        <w:t xml:space="preserve"> дана прије</w:t>
      </w:r>
      <w:r w:rsidRPr="00596955">
        <w:rPr>
          <w:rFonts w:ascii="Times New Roman" w:eastAsia="Times New Roman" w:hAnsi="Times New Roman"/>
          <w:sz w:val="24"/>
          <w:szCs w:val="24"/>
          <w:lang w:val="sr-Cyrl-BA" w:eastAsia="hr-HR"/>
        </w:rPr>
        <w:t xml:space="preserve"> закључивања </w:t>
      </w:r>
      <w:r w:rsidRPr="00596955">
        <w:rPr>
          <w:rFonts w:ascii="Times New Roman" w:eastAsia="Times New Roman" w:hAnsi="Times New Roman"/>
          <w:sz w:val="24"/>
          <w:szCs w:val="24"/>
          <w:lang w:val="hr-HR" w:eastAsia="hr-HR"/>
        </w:rPr>
        <w:t xml:space="preserve">уговора о </w:t>
      </w:r>
      <w:r w:rsidRPr="00596955">
        <w:rPr>
          <w:rFonts w:ascii="Times New Roman" w:eastAsia="Times New Roman" w:hAnsi="Times New Roman"/>
          <w:sz w:val="24"/>
          <w:szCs w:val="24"/>
          <w:lang w:val="ru-RU" w:eastAsia="hr-HR"/>
        </w:rPr>
        <w:t>купо</w:t>
      </w:r>
      <w:r w:rsidRPr="00596955">
        <w:rPr>
          <w:rFonts w:ascii="Times New Roman" w:eastAsia="Times New Roman" w:hAnsi="Times New Roman"/>
          <w:sz w:val="24"/>
          <w:szCs w:val="24"/>
          <w:lang w:val="hr-HR" w:eastAsia="hr-HR"/>
        </w:rPr>
        <w:t xml:space="preserve">продаји материјално значајног износа пласмана </w:t>
      </w:r>
      <w:r w:rsidRPr="00596955">
        <w:rPr>
          <w:rFonts w:ascii="Times New Roman" w:eastAsia="Times New Roman" w:hAnsi="Times New Roman"/>
          <w:sz w:val="24"/>
          <w:szCs w:val="24"/>
          <w:lang w:val="sr-Cyrl-BA" w:eastAsia="hr-HR"/>
        </w:rPr>
        <w:t xml:space="preserve">у писаној форми затражи сагласност Агенције о испуњености општих и посебних услова купопродаје и </w:t>
      </w:r>
      <w:r w:rsidRPr="00596955">
        <w:rPr>
          <w:rFonts w:ascii="Times New Roman" w:eastAsia="Times New Roman" w:hAnsi="Times New Roman"/>
          <w:sz w:val="24"/>
          <w:szCs w:val="24"/>
          <w:lang w:val="hr-HR" w:eastAsia="hr-HR"/>
        </w:rPr>
        <w:t>достави</w:t>
      </w:r>
      <w:r w:rsidRPr="00596955">
        <w:rPr>
          <w:rFonts w:ascii="Times New Roman" w:eastAsia="Times New Roman" w:hAnsi="Times New Roman"/>
          <w:sz w:val="24"/>
          <w:szCs w:val="24"/>
          <w:lang w:val="sr-Cyrl-BA" w:eastAsia="hr-HR"/>
        </w:rPr>
        <w:t xml:space="preserve"> прописану </w:t>
      </w:r>
      <w:r w:rsidRPr="00596955">
        <w:rPr>
          <w:rFonts w:ascii="Times New Roman" w:eastAsia="Times New Roman" w:hAnsi="Times New Roman"/>
          <w:sz w:val="24"/>
          <w:szCs w:val="24"/>
          <w:lang w:val="hr-HR" w:eastAsia="hr-HR"/>
        </w:rPr>
        <w:t>документацију.</w:t>
      </w:r>
      <w:r w:rsidRPr="00596955">
        <w:rPr>
          <w:rFonts w:ascii="Times New Roman" w:eastAsia="Times New Roman" w:hAnsi="Times New Roman"/>
          <w:sz w:val="24"/>
          <w:szCs w:val="24"/>
          <w:lang w:val="sr-Cyrl-BA" w:eastAsia="hr-HR"/>
        </w:rPr>
        <w:t xml:space="preserve"> </w:t>
      </w:r>
    </w:p>
    <w:p w14:paraId="6669FBC7" w14:textId="77777777" w:rsidR="00E7778A" w:rsidRPr="00596955" w:rsidRDefault="00E7778A" w:rsidP="00E7778A">
      <w:pPr>
        <w:tabs>
          <w:tab w:val="left" w:pos="900"/>
          <w:tab w:val="left" w:pos="1080"/>
        </w:tabs>
        <w:spacing w:after="0" w:line="240" w:lineRule="auto"/>
        <w:ind w:left="1080"/>
        <w:contextualSpacing/>
        <w:jc w:val="both"/>
        <w:rPr>
          <w:rFonts w:ascii="Times New Roman" w:eastAsia="Times New Roman" w:hAnsi="Times New Roman"/>
          <w:sz w:val="24"/>
          <w:szCs w:val="24"/>
          <w:lang w:val="sr-Cyrl-BA"/>
        </w:rPr>
      </w:pPr>
    </w:p>
    <w:p w14:paraId="0AECDD02" w14:textId="77777777" w:rsidR="00E7778A" w:rsidRPr="00596955" w:rsidRDefault="00E7778A" w:rsidP="00E7778A">
      <w:pPr>
        <w:widowControl w:val="0"/>
        <w:spacing w:after="0" w:line="240" w:lineRule="auto"/>
        <w:jc w:val="center"/>
        <w:rPr>
          <w:rFonts w:ascii="Times New Roman" w:eastAsia="Times New Roman" w:hAnsi="Times New Roman"/>
          <w:sz w:val="24"/>
          <w:szCs w:val="24"/>
          <w:lang w:val="sr-Cyrl-CS"/>
        </w:rPr>
      </w:pPr>
      <w:r w:rsidRPr="00596955">
        <w:rPr>
          <w:rFonts w:ascii="Times New Roman" w:eastAsia="Times New Roman" w:hAnsi="Times New Roman"/>
          <w:bCs/>
          <w:sz w:val="24"/>
          <w:szCs w:val="24"/>
          <w:lang w:val="sr-Cyrl-CS"/>
        </w:rPr>
        <w:t>Спречавање прања новца и финансирања терористичких активности</w:t>
      </w:r>
    </w:p>
    <w:p w14:paraId="3BE755CA" w14:textId="77777777" w:rsidR="00E7778A" w:rsidRPr="00596955" w:rsidRDefault="00E7778A" w:rsidP="00E7778A">
      <w:pPr>
        <w:widowControl w:val="0"/>
        <w:shd w:val="clear" w:color="auto" w:fill="FFFFFF"/>
        <w:autoSpaceDE w:val="0"/>
        <w:autoSpaceDN w:val="0"/>
        <w:adjustRightInd w:val="0"/>
        <w:spacing w:after="0" w:line="240" w:lineRule="auto"/>
        <w:ind w:right="5"/>
        <w:jc w:val="center"/>
        <w:rPr>
          <w:rFonts w:ascii="Times New Roman" w:eastAsia="Times New Roman" w:hAnsi="Times New Roman"/>
          <w:bCs/>
          <w:sz w:val="24"/>
          <w:szCs w:val="24"/>
          <w:lang w:val="sr-Cyrl-CS"/>
        </w:rPr>
      </w:pPr>
      <w:r w:rsidRPr="00596955">
        <w:rPr>
          <w:rFonts w:ascii="Times New Roman" w:eastAsia="Times New Roman" w:hAnsi="Times New Roman"/>
          <w:bCs/>
          <w:sz w:val="24"/>
          <w:szCs w:val="24"/>
          <w:lang w:val="sr-Cyrl-CS"/>
        </w:rPr>
        <w:t xml:space="preserve">Члан </w:t>
      </w:r>
      <w:r w:rsidRPr="00596955">
        <w:rPr>
          <w:rFonts w:ascii="Times New Roman" w:eastAsia="Times New Roman" w:hAnsi="Times New Roman"/>
          <w:bCs/>
          <w:sz w:val="24"/>
          <w:szCs w:val="24"/>
          <w:lang w:val="ru-RU"/>
        </w:rPr>
        <w:t>130</w:t>
      </w:r>
      <w:r w:rsidRPr="00596955">
        <w:rPr>
          <w:rFonts w:ascii="Times New Roman" w:eastAsia="Times New Roman" w:hAnsi="Times New Roman"/>
          <w:bCs/>
          <w:sz w:val="24"/>
          <w:szCs w:val="24"/>
          <w:lang w:val="sr-Cyrl-CS"/>
        </w:rPr>
        <w:t>.</w:t>
      </w:r>
    </w:p>
    <w:p w14:paraId="34D30BD6" w14:textId="77777777" w:rsidR="00E7778A" w:rsidRPr="00596955" w:rsidRDefault="00E7778A" w:rsidP="00E7778A">
      <w:pPr>
        <w:widowControl w:val="0"/>
        <w:tabs>
          <w:tab w:val="left" w:pos="426"/>
        </w:tabs>
        <w:spacing w:after="0" w:line="240" w:lineRule="auto"/>
        <w:jc w:val="both"/>
        <w:rPr>
          <w:rFonts w:ascii="Times New Roman" w:eastAsia="Times New Roman" w:hAnsi="Times New Roman"/>
          <w:bCs/>
          <w:noProof/>
          <w:sz w:val="24"/>
          <w:szCs w:val="24"/>
          <w:lang w:val="ru-RU" w:eastAsia="hr-HR"/>
        </w:rPr>
      </w:pPr>
    </w:p>
    <w:p w14:paraId="1F79E856" w14:textId="77777777" w:rsidR="00E7778A" w:rsidRPr="00596955" w:rsidRDefault="00E7778A" w:rsidP="00E7778A">
      <w:pPr>
        <w:widowControl w:val="0"/>
        <w:tabs>
          <w:tab w:val="left" w:pos="426"/>
        </w:tabs>
        <w:spacing w:after="0" w:line="240" w:lineRule="auto"/>
        <w:ind w:firstLine="709"/>
        <w:jc w:val="both"/>
        <w:rPr>
          <w:rFonts w:ascii="Times New Roman" w:eastAsia="Times New Roman" w:hAnsi="Times New Roman"/>
          <w:noProof/>
          <w:sz w:val="24"/>
          <w:szCs w:val="24"/>
          <w:lang w:val="sr-Cyrl-CS" w:eastAsia="bs-Latn-BA"/>
        </w:rPr>
      </w:pPr>
      <w:r w:rsidRPr="00596955">
        <w:rPr>
          <w:rFonts w:ascii="Times New Roman" w:eastAsia="Times New Roman" w:hAnsi="Times New Roman"/>
          <w:bCs/>
          <w:noProof/>
          <w:sz w:val="24"/>
          <w:szCs w:val="24"/>
          <w:lang w:val="sr-Cyrl-CS" w:eastAsia="hr-HR"/>
        </w:rPr>
        <w:t xml:space="preserve">(1) Забрањено је да банка стиче, врши конверзије или трансфере, као и посредује приликом стицања, конверзије или трансфера новца или друге имовине за коју се зна или би се могло основано претпоставити да је стечена вршењем кривичног дјела. </w:t>
      </w:r>
    </w:p>
    <w:p w14:paraId="22D2EBAF" w14:textId="77777777" w:rsidR="00E7778A" w:rsidRPr="00596955" w:rsidRDefault="00E7778A" w:rsidP="00E7778A">
      <w:pPr>
        <w:widowControl w:val="0"/>
        <w:tabs>
          <w:tab w:val="left" w:pos="426"/>
        </w:tabs>
        <w:spacing w:after="0" w:line="240" w:lineRule="auto"/>
        <w:ind w:firstLine="709"/>
        <w:jc w:val="both"/>
        <w:rPr>
          <w:rFonts w:ascii="Times New Roman" w:eastAsia="Times New Roman" w:hAnsi="Times New Roman"/>
          <w:noProof/>
          <w:sz w:val="24"/>
          <w:szCs w:val="24"/>
          <w:lang w:val="sr-Cyrl-CS" w:eastAsia="bs-Latn-BA"/>
        </w:rPr>
      </w:pPr>
      <w:r w:rsidRPr="00596955">
        <w:rPr>
          <w:rFonts w:ascii="Times New Roman" w:eastAsia="Times New Roman" w:hAnsi="Times New Roman"/>
          <w:noProof/>
          <w:sz w:val="24"/>
          <w:szCs w:val="24"/>
          <w:lang w:val="sr-Cyrl-CS" w:eastAsia="bs-Latn-BA"/>
        </w:rPr>
        <w:t>(2)</w:t>
      </w:r>
      <w:r w:rsidRPr="00596955">
        <w:rPr>
          <w:rFonts w:ascii="Times New Roman" w:eastAsia="Times New Roman" w:hAnsi="Times New Roman"/>
          <w:noProof/>
          <w:sz w:val="24"/>
          <w:szCs w:val="24"/>
          <w:lang w:val="sr-Cyrl-CS"/>
        </w:rPr>
        <w:t xml:space="preserve"> Забрањено је да банка изврши трансакцију за коју, према прописима који уређују област спречавања прања новца и финансирања терористичких активности, се зна или може основано претпоставити да је намијењена прању новца и финансирању терористичких активности. </w:t>
      </w:r>
    </w:p>
    <w:p w14:paraId="10A85425" w14:textId="77777777" w:rsidR="00E7778A" w:rsidRPr="00596955" w:rsidRDefault="00E7778A" w:rsidP="00E7778A">
      <w:pPr>
        <w:widowControl w:val="0"/>
        <w:tabs>
          <w:tab w:val="left" w:pos="426"/>
        </w:tabs>
        <w:spacing w:after="0" w:line="240" w:lineRule="auto"/>
        <w:ind w:firstLine="709"/>
        <w:jc w:val="both"/>
        <w:rPr>
          <w:rFonts w:ascii="Times New Roman" w:eastAsia="Times New Roman" w:hAnsi="Times New Roman"/>
          <w:noProof/>
          <w:sz w:val="24"/>
          <w:szCs w:val="24"/>
          <w:lang w:val="sr-Cyrl-CS"/>
        </w:rPr>
      </w:pPr>
      <w:r w:rsidRPr="00596955">
        <w:rPr>
          <w:rFonts w:ascii="Times New Roman" w:eastAsia="Times New Roman" w:hAnsi="Times New Roman"/>
          <w:noProof/>
          <w:sz w:val="24"/>
          <w:szCs w:val="24"/>
          <w:lang w:val="sr-Cyrl-CS" w:eastAsia="bs-Latn-BA"/>
        </w:rPr>
        <w:t xml:space="preserve">(3) Забрањено је да </w:t>
      </w:r>
      <w:r w:rsidRPr="00596955">
        <w:rPr>
          <w:rFonts w:ascii="Times New Roman" w:eastAsia="Times New Roman" w:hAnsi="Times New Roman"/>
          <w:noProof/>
          <w:sz w:val="24"/>
          <w:szCs w:val="24"/>
          <w:lang w:val="sr-Cyrl-CS"/>
        </w:rPr>
        <w:t xml:space="preserve">банка врши конверзије или трансфере, као и посредује приликом стицања, конверзије или трансфера новца или друге имовине за коју се зна или би се могло основано претпоставити да би се могла користити за терористичке активности, у складу са прописима који уређују спречавање прања новца и финансирања терористичких активности, прописима којима се уређује увођење и примјена одређених привремених мјера ради ефикасног спровођења међународних рестриктивних мјера и резолуцијама Савјета безбједности Уједињених нација. </w:t>
      </w:r>
    </w:p>
    <w:p w14:paraId="24B0D26E" w14:textId="77777777" w:rsidR="00E7778A" w:rsidRPr="00596955" w:rsidRDefault="00E7778A" w:rsidP="00E7778A">
      <w:pPr>
        <w:widowControl w:val="0"/>
        <w:tabs>
          <w:tab w:val="left" w:pos="426"/>
        </w:tabs>
        <w:spacing w:after="0" w:line="240" w:lineRule="auto"/>
        <w:ind w:firstLine="709"/>
        <w:jc w:val="both"/>
        <w:rPr>
          <w:rFonts w:ascii="Times New Roman" w:eastAsia="Times New Roman" w:hAnsi="Times New Roman"/>
          <w:noProof/>
          <w:sz w:val="24"/>
          <w:szCs w:val="24"/>
          <w:lang w:val="sr-Cyrl-CS" w:eastAsia="bs-Latn-BA"/>
        </w:rPr>
      </w:pPr>
      <w:r w:rsidRPr="00596955">
        <w:rPr>
          <w:rFonts w:ascii="Times New Roman" w:eastAsia="Times New Roman" w:hAnsi="Times New Roman"/>
          <w:noProof/>
          <w:sz w:val="24"/>
          <w:szCs w:val="24"/>
          <w:lang w:val="sr-Cyrl-CS"/>
        </w:rPr>
        <w:tab/>
      </w:r>
      <w:r w:rsidRPr="00596955">
        <w:rPr>
          <w:rFonts w:ascii="Times New Roman" w:eastAsia="Times New Roman" w:hAnsi="Times New Roman"/>
          <w:noProof/>
          <w:sz w:val="24"/>
          <w:szCs w:val="24"/>
          <w:lang w:val="sr-Cyrl-CS" w:eastAsia="bs-Latn-BA"/>
        </w:rPr>
        <w:t xml:space="preserve"> (4) Забрањено је да </w:t>
      </w:r>
      <w:r w:rsidRPr="00596955">
        <w:rPr>
          <w:rFonts w:ascii="Times New Roman" w:eastAsia="Times New Roman" w:hAnsi="Times New Roman"/>
          <w:noProof/>
          <w:sz w:val="24"/>
          <w:szCs w:val="24"/>
          <w:lang w:val="sr-Cyrl-CS"/>
        </w:rPr>
        <w:t xml:space="preserve">банка врши конверзије или трансфере, као и посредује приликом стицања, конверзије или трансфера новца или друге имовине, за коју се зна или би се могло основано претпоставити да би их могли користити појединци или правна лица или органи који опструишу или пријете опструкцијом или представљају значајан ризик од активне опструкције </w:t>
      </w:r>
      <w:r w:rsidRPr="00596955">
        <w:rPr>
          <w:rFonts w:ascii="Times New Roman" w:eastAsia="Times New Roman" w:hAnsi="Times New Roman"/>
          <w:noProof/>
          <w:sz w:val="24"/>
          <w:szCs w:val="24"/>
          <w:lang w:val="bs-Cyrl-BA"/>
        </w:rPr>
        <w:t>с</w:t>
      </w:r>
      <w:r w:rsidRPr="00596955">
        <w:rPr>
          <w:rFonts w:ascii="Times New Roman" w:eastAsia="Times New Roman" w:hAnsi="Times New Roman"/>
          <w:noProof/>
          <w:sz w:val="24"/>
          <w:szCs w:val="24"/>
          <w:lang w:val="sr-Cyrl-CS"/>
        </w:rPr>
        <w:t>провођења мировног процеса, у складу са прописима којима се уређује увођење и примјена одређених привремених мјера ради ефикасног спровођења међународних рестриктивних мјера.</w:t>
      </w:r>
    </w:p>
    <w:p w14:paraId="2E858846" w14:textId="77777777" w:rsidR="00E7778A" w:rsidRPr="00596955" w:rsidRDefault="00E7778A" w:rsidP="00E7778A">
      <w:pPr>
        <w:widowControl w:val="0"/>
        <w:tabs>
          <w:tab w:val="left" w:pos="426"/>
        </w:tabs>
        <w:spacing w:after="0" w:line="240" w:lineRule="auto"/>
        <w:ind w:firstLine="709"/>
        <w:jc w:val="both"/>
        <w:rPr>
          <w:rFonts w:ascii="Times New Roman" w:eastAsia="Times New Roman" w:hAnsi="Times New Roman"/>
          <w:noProof/>
          <w:sz w:val="24"/>
          <w:szCs w:val="24"/>
          <w:lang w:val="sr-Cyrl-CS" w:eastAsia="bs-Latn-BA"/>
        </w:rPr>
      </w:pPr>
      <w:r w:rsidRPr="00596955">
        <w:rPr>
          <w:rFonts w:ascii="Times New Roman" w:eastAsia="Times New Roman" w:hAnsi="Times New Roman"/>
          <w:noProof/>
          <w:sz w:val="24"/>
          <w:szCs w:val="24"/>
          <w:lang w:val="sr-Cyrl-CS" w:eastAsia="bs-Latn-BA"/>
        </w:rPr>
        <w:t xml:space="preserve">(5) </w:t>
      </w:r>
      <w:r w:rsidRPr="00596955">
        <w:rPr>
          <w:rFonts w:ascii="Times New Roman" w:eastAsia="Times New Roman" w:hAnsi="Times New Roman"/>
          <w:noProof/>
          <w:sz w:val="24"/>
          <w:szCs w:val="24"/>
          <w:lang w:val="sr-Cyrl-CS"/>
        </w:rPr>
        <w:t xml:space="preserve">Банка је дужна да обезбиједи систем унутрашњих контрола, као и </w:t>
      </w:r>
      <w:r w:rsidRPr="00596955">
        <w:rPr>
          <w:rFonts w:ascii="Times New Roman" w:eastAsia="Times New Roman" w:hAnsi="Times New Roman"/>
          <w:noProof/>
          <w:sz w:val="24"/>
          <w:szCs w:val="24"/>
          <w:lang w:val="bs-Cyrl-BA"/>
        </w:rPr>
        <w:t xml:space="preserve">да </w:t>
      </w:r>
      <w:r w:rsidRPr="00596955">
        <w:rPr>
          <w:rFonts w:ascii="Times New Roman" w:eastAsia="Times New Roman" w:hAnsi="Times New Roman"/>
          <w:noProof/>
          <w:sz w:val="24"/>
          <w:szCs w:val="24"/>
          <w:lang w:val="sr-Cyrl-CS"/>
        </w:rPr>
        <w:t xml:space="preserve">донесе политике и процедуре </w:t>
      </w:r>
      <w:r w:rsidRPr="00596955">
        <w:rPr>
          <w:rFonts w:ascii="Times New Roman" w:eastAsia="Times New Roman" w:hAnsi="Times New Roman"/>
          <w:noProof/>
          <w:sz w:val="24"/>
          <w:szCs w:val="24"/>
          <w:lang w:val="bs-Cyrl-BA"/>
        </w:rPr>
        <w:t>ради</w:t>
      </w:r>
      <w:r w:rsidRPr="00596955">
        <w:rPr>
          <w:rFonts w:ascii="Times New Roman" w:eastAsia="Times New Roman" w:hAnsi="Times New Roman"/>
          <w:noProof/>
          <w:sz w:val="24"/>
          <w:szCs w:val="24"/>
          <w:lang w:val="sr-Cyrl-CS"/>
        </w:rPr>
        <w:t xml:space="preserve"> откривања и спречавања трансакција које укључују криминалне активности, прање новца, финансирање терористичких активности и активности које опструишу увођење и примјену међународних рестриктивних мјера.</w:t>
      </w:r>
    </w:p>
    <w:p w14:paraId="53C9B5C0" w14:textId="77777777" w:rsidR="00E7778A" w:rsidRPr="00596955" w:rsidRDefault="00E7778A" w:rsidP="00E7778A">
      <w:pPr>
        <w:widowControl w:val="0"/>
        <w:tabs>
          <w:tab w:val="left" w:pos="426"/>
        </w:tabs>
        <w:spacing w:after="0" w:line="240" w:lineRule="auto"/>
        <w:ind w:firstLine="709"/>
        <w:jc w:val="both"/>
        <w:rPr>
          <w:rFonts w:ascii="Times New Roman" w:eastAsia="Times New Roman" w:hAnsi="Times New Roman"/>
          <w:noProof/>
          <w:sz w:val="24"/>
          <w:szCs w:val="24"/>
          <w:lang w:val="sr-Cyrl-CS" w:eastAsia="bs-Latn-BA"/>
        </w:rPr>
      </w:pPr>
      <w:r w:rsidRPr="00596955">
        <w:rPr>
          <w:rFonts w:ascii="Times New Roman" w:eastAsia="Times New Roman" w:hAnsi="Times New Roman"/>
          <w:noProof/>
          <w:sz w:val="24"/>
          <w:szCs w:val="24"/>
          <w:lang w:val="sr-Cyrl-CS" w:eastAsia="bs-Latn-BA"/>
        </w:rPr>
        <w:t xml:space="preserve">(6) </w:t>
      </w:r>
      <w:r w:rsidRPr="00596955">
        <w:rPr>
          <w:rFonts w:ascii="Times New Roman" w:eastAsia="Times New Roman" w:hAnsi="Times New Roman"/>
          <w:noProof/>
          <w:sz w:val="24"/>
          <w:szCs w:val="24"/>
          <w:lang w:val="sr-Cyrl-CS"/>
        </w:rPr>
        <w:t>Банка је дужна да изради процјену ризика којом утврђује степен ризичности група клијената или појединог клијента, пословног односа, трансакције или производа у вези са могућношћу злоупотребе у сврху прања новца или финансирања терористичких активности, у складу са прописима из ове области.</w:t>
      </w:r>
    </w:p>
    <w:p w14:paraId="7C4E7C29" w14:textId="77777777" w:rsidR="00E7778A" w:rsidRPr="00596955" w:rsidRDefault="00E7778A" w:rsidP="00E7778A">
      <w:pPr>
        <w:widowControl w:val="0"/>
        <w:tabs>
          <w:tab w:val="left" w:pos="426"/>
        </w:tabs>
        <w:spacing w:after="0" w:line="240" w:lineRule="auto"/>
        <w:ind w:firstLine="709"/>
        <w:jc w:val="both"/>
        <w:rPr>
          <w:rFonts w:ascii="Times New Roman" w:eastAsia="Times New Roman" w:hAnsi="Times New Roman"/>
          <w:noProof/>
          <w:sz w:val="24"/>
          <w:szCs w:val="24"/>
          <w:lang w:val="sr-Cyrl-CS" w:eastAsia="bs-Latn-BA"/>
        </w:rPr>
      </w:pPr>
      <w:r w:rsidRPr="00596955">
        <w:rPr>
          <w:rFonts w:ascii="Times New Roman" w:eastAsia="Times New Roman" w:hAnsi="Times New Roman"/>
          <w:noProof/>
          <w:sz w:val="24"/>
          <w:szCs w:val="24"/>
          <w:lang w:val="sr-Cyrl-CS" w:eastAsia="bs-Latn-BA"/>
        </w:rPr>
        <w:t xml:space="preserve">(7) </w:t>
      </w:r>
      <w:r w:rsidRPr="00596955">
        <w:rPr>
          <w:rFonts w:ascii="Times New Roman" w:eastAsia="Times New Roman" w:hAnsi="Times New Roman"/>
          <w:noProof/>
          <w:sz w:val="24"/>
          <w:szCs w:val="24"/>
          <w:lang w:val="sr-Cyrl-CS"/>
        </w:rPr>
        <w:t xml:space="preserve">Банка је дужна да у свом пословању извршава обавезе и задатке, као и предузима мјере и радње дефинисане прописима који уређују спречавање прања новца и финансирања терористичких активности. </w:t>
      </w:r>
    </w:p>
    <w:p w14:paraId="69FE22EF" w14:textId="77777777" w:rsidR="00E7778A" w:rsidRPr="00596955" w:rsidRDefault="00E7778A" w:rsidP="00E7778A">
      <w:pPr>
        <w:widowControl w:val="0"/>
        <w:tabs>
          <w:tab w:val="left" w:pos="426"/>
        </w:tabs>
        <w:spacing w:after="0" w:line="240" w:lineRule="auto"/>
        <w:ind w:firstLine="709"/>
        <w:jc w:val="both"/>
        <w:rPr>
          <w:rFonts w:ascii="Times New Roman" w:hAnsi="Times New Roman"/>
          <w:bCs/>
          <w:sz w:val="24"/>
          <w:szCs w:val="24"/>
          <w:lang w:val="ru-RU"/>
        </w:rPr>
      </w:pPr>
      <w:r w:rsidRPr="00596955">
        <w:rPr>
          <w:rFonts w:ascii="Times New Roman" w:eastAsia="Times New Roman" w:hAnsi="Times New Roman"/>
          <w:noProof/>
          <w:sz w:val="24"/>
          <w:szCs w:val="24"/>
          <w:lang w:val="sr-Cyrl-CS" w:eastAsia="bs-Latn-BA"/>
        </w:rPr>
        <w:t xml:space="preserve">(8) </w:t>
      </w:r>
      <w:r w:rsidRPr="00596955">
        <w:rPr>
          <w:rFonts w:ascii="Times New Roman" w:hAnsi="Times New Roman"/>
          <w:bCs/>
          <w:sz w:val="24"/>
          <w:szCs w:val="24"/>
          <w:lang w:val="hr-HR"/>
        </w:rPr>
        <w:t xml:space="preserve">Банка је дужна </w:t>
      </w:r>
      <w:r w:rsidRPr="00596955">
        <w:rPr>
          <w:rFonts w:ascii="Times New Roman" w:hAnsi="Times New Roman"/>
          <w:bCs/>
          <w:sz w:val="24"/>
          <w:szCs w:val="24"/>
          <w:lang w:val="bs-Cyrl-BA"/>
        </w:rPr>
        <w:t xml:space="preserve">да </w:t>
      </w:r>
      <w:r w:rsidRPr="00596955">
        <w:rPr>
          <w:rFonts w:ascii="Times New Roman" w:hAnsi="Times New Roman"/>
          <w:bCs/>
          <w:sz w:val="24"/>
          <w:szCs w:val="24"/>
          <w:lang w:val="hr-HR"/>
        </w:rPr>
        <w:t>Агенцији</w:t>
      </w:r>
      <w:r w:rsidRPr="00596955">
        <w:rPr>
          <w:rFonts w:ascii="Times New Roman" w:hAnsi="Times New Roman"/>
          <w:bCs/>
          <w:sz w:val="24"/>
          <w:szCs w:val="24"/>
          <w:lang w:val="ru-RU"/>
        </w:rPr>
        <w:t xml:space="preserve">, </w:t>
      </w:r>
      <w:r w:rsidRPr="00596955">
        <w:rPr>
          <w:rFonts w:ascii="Times New Roman" w:hAnsi="Times New Roman"/>
          <w:bCs/>
          <w:sz w:val="24"/>
          <w:szCs w:val="24"/>
          <w:lang w:val="hr-HR"/>
        </w:rPr>
        <w:t>у форми кој</w:t>
      </w:r>
      <w:r w:rsidRPr="00596955">
        <w:rPr>
          <w:rFonts w:ascii="Times New Roman" w:hAnsi="Times New Roman"/>
          <w:bCs/>
          <w:sz w:val="24"/>
          <w:szCs w:val="24"/>
          <w:lang w:val="ru-RU"/>
        </w:rPr>
        <w:t>у</w:t>
      </w:r>
      <w:r w:rsidRPr="00596955">
        <w:rPr>
          <w:rFonts w:ascii="Times New Roman" w:hAnsi="Times New Roman"/>
          <w:bCs/>
          <w:sz w:val="24"/>
          <w:szCs w:val="24"/>
          <w:lang w:val="hr-HR"/>
        </w:rPr>
        <w:t xml:space="preserve"> пропише Агенција</w:t>
      </w:r>
      <w:r w:rsidRPr="00596955">
        <w:rPr>
          <w:rFonts w:ascii="Times New Roman" w:hAnsi="Times New Roman"/>
          <w:bCs/>
          <w:sz w:val="24"/>
          <w:szCs w:val="24"/>
          <w:lang w:val="ru-RU"/>
        </w:rPr>
        <w:t xml:space="preserve">, </w:t>
      </w:r>
      <w:r w:rsidRPr="00596955">
        <w:rPr>
          <w:rFonts w:ascii="Times New Roman" w:hAnsi="Times New Roman"/>
          <w:bCs/>
          <w:sz w:val="24"/>
          <w:szCs w:val="24"/>
          <w:lang w:val="hr-HR"/>
        </w:rPr>
        <w:t>доставља мјесечни статистички извјештај по трансакцијама из ст. 2</w:t>
      </w:r>
      <w:r w:rsidRPr="00596955">
        <w:rPr>
          <w:rFonts w:ascii="Times New Roman" w:hAnsi="Times New Roman"/>
          <w:bCs/>
          <w:sz w:val="24"/>
          <w:szCs w:val="24"/>
          <w:lang w:val="ru-RU"/>
        </w:rPr>
        <w:t>.</w:t>
      </w:r>
      <w:r w:rsidRPr="00596955">
        <w:rPr>
          <w:rFonts w:ascii="Times New Roman" w:hAnsi="Times New Roman"/>
          <w:bCs/>
          <w:sz w:val="24"/>
          <w:szCs w:val="24"/>
          <w:lang w:val="hr-HR"/>
        </w:rPr>
        <w:t xml:space="preserve"> до 4</w:t>
      </w:r>
      <w:r w:rsidRPr="00596955">
        <w:rPr>
          <w:rFonts w:ascii="Times New Roman" w:hAnsi="Times New Roman"/>
          <w:bCs/>
          <w:sz w:val="24"/>
          <w:szCs w:val="24"/>
          <w:lang w:val="ru-RU"/>
        </w:rPr>
        <w:t>.</w:t>
      </w:r>
      <w:r w:rsidRPr="00596955">
        <w:rPr>
          <w:rFonts w:ascii="Times New Roman" w:hAnsi="Times New Roman"/>
          <w:bCs/>
          <w:sz w:val="24"/>
          <w:szCs w:val="24"/>
          <w:lang w:val="hr-HR"/>
        </w:rPr>
        <w:t xml:space="preserve"> овог члана</w:t>
      </w:r>
      <w:r w:rsidRPr="00596955">
        <w:rPr>
          <w:rFonts w:ascii="Times New Roman" w:hAnsi="Times New Roman"/>
          <w:bCs/>
          <w:sz w:val="24"/>
          <w:szCs w:val="24"/>
          <w:lang w:val="ru-RU"/>
        </w:rPr>
        <w:t xml:space="preserve">, </w:t>
      </w:r>
      <w:r w:rsidRPr="00596955">
        <w:rPr>
          <w:rFonts w:ascii="Times New Roman" w:hAnsi="Times New Roman"/>
          <w:bCs/>
          <w:sz w:val="24"/>
          <w:szCs w:val="24"/>
          <w:lang w:val="hr-HR"/>
        </w:rPr>
        <w:t>о којим</w:t>
      </w:r>
      <w:r w:rsidRPr="00596955">
        <w:rPr>
          <w:rFonts w:ascii="Times New Roman" w:hAnsi="Times New Roman"/>
          <w:bCs/>
          <w:sz w:val="24"/>
          <w:szCs w:val="24"/>
        </w:rPr>
        <w:t>а</w:t>
      </w:r>
      <w:r w:rsidRPr="00596955">
        <w:rPr>
          <w:rFonts w:ascii="Times New Roman" w:hAnsi="Times New Roman"/>
          <w:bCs/>
          <w:sz w:val="24"/>
          <w:szCs w:val="24"/>
          <w:lang w:val="hr-HR"/>
        </w:rPr>
        <w:t xml:space="preserve"> је обавијестила надлежни орган за примање и анализу извјештаја</w:t>
      </w:r>
      <w:r w:rsidRPr="00596955">
        <w:rPr>
          <w:rFonts w:ascii="Times New Roman" w:hAnsi="Times New Roman"/>
          <w:bCs/>
          <w:sz w:val="24"/>
          <w:szCs w:val="24"/>
          <w:lang w:val="ru-RU"/>
        </w:rPr>
        <w:t xml:space="preserve">. </w:t>
      </w:r>
    </w:p>
    <w:p w14:paraId="558F1658" w14:textId="77777777" w:rsidR="00E7778A" w:rsidRPr="00D05DCA" w:rsidRDefault="00E7778A" w:rsidP="00E7778A">
      <w:pPr>
        <w:widowControl w:val="0"/>
        <w:tabs>
          <w:tab w:val="left" w:pos="426"/>
        </w:tabs>
        <w:spacing w:after="0" w:line="240" w:lineRule="auto"/>
        <w:ind w:firstLine="709"/>
        <w:jc w:val="both"/>
        <w:rPr>
          <w:rFonts w:ascii="Times New Roman" w:eastAsia="Times New Roman" w:hAnsi="Times New Roman"/>
          <w:b/>
          <w:sz w:val="24"/>
          <w:szCs w:val="24"/>
          <w:lang w:val="sr-Cyrl-RS" w:eastAsia="hr-HR"/>
        </w:rPr>
      </w:pPr>
      <w:r w:rsidRPr="00596955">
        <w:rPr>
          <w:rFonts w:ascii="Times New Roman" w:hAnsi="Times New Roman"/>
          <w:b/>
          <w:sz w:val="24"/>
          <w:szCs w:val="24"/>
          <w:lang w:val="sr-Cyrl-BA"/>
        </w:rPr>
        <w:t xml:space="preserve">(9) </w:t>
      </w:r>
      <w:r w:rsidRPr="00D05DCA">
        <w:rPr>
          <w:rFonts w:ascii="Times New Roman" w:eastAsia="Times New Roman" w:hAnsi="Times New Roman"/>
          <w:b/>
          <w:sz w:val="24"/>
          <w:szCs w:val="24"/>
          <w:lang w:val="sr-Cyrl-RS" w:eastAsia="hr-HR"/>
        </w:rPr>
        <w:t xml:space="preserve">Агенција може детаљније уредити начин и услове утврђивања и провјере идентитета клијента и његовог законског заступника коришћењем средстава </w:t>
      </w:r>
      <w:proofErr w:type="spellStart"/>
      <w:r w:rsidRPr="00D05DCA">
        <w:rPr>
          <w:rFonts w:ascii="Times New Roman" w:eastAsia="Times New Roman" w:hAnsi="Times New Roman"/>
          <w:b/>
          <w:sz w:val="24"/>
          <w:szCs w:val="24"/>
          <w:lang w:val="sr-Cyrl-RS" w:eastAsia="hr-HR"/>
        </w:rPr>
        <w:lastRenderedPageBreak/>
        <w:t>видео-електронске</w:t>
      </w:r>
      <w:proofErr w:type="spellEnd"/>
      <w:r w:rsidRPr="00D05DCA">
        <w:rPr>
          <w:rFonts w:ascii="Times New Roman" w:eastAsia="Times New Roman" w:hAnsi="Times New Roman"/>
          <w:b/>
          <w:sz w:val="24"/>
          <w:szCs w:val="24"/>
          <w:lang w:val="sr-Cyrl-RS" w:eastAsia="hr-HR"/>
        </w:rPr>
        <w:t xml:space="preserve"> комуникације и без обавезног физичког присуства лица чија се идентификација врши код банке, у складу са прописима којима се уређује спречавање прања новца и финансирања терористичких активности.</w:t>
      </w:r>
    </w:p>
    <w:p w14:paraId="6D5920E8" w14:textId="77777777" w:rsidR="00E7778A" w:rsidRPr="00596955" w:rsidRDefault="00E7778A" w:rsidP="00E7778A">
      <w:pPr>
        <w:tabs>
          <w:tab w:val="left" w:pos="900"/>
          <w:tab w:val="left" w:pos="1080"/>
        </w:tabs>
        <w:spacing w:after="0" w:line="240" w:lineRule="auto"/>
        <w:ind w:left="1080"/>
        <w:contextualSpacing/>
        <w:jc w:val="both"/>
        <w:rPr>
          <w:rFonts w:ascii="Times New Roman" w:eastAsia="Times New Roman" w:hAnsi="Times New Roman"/>
          <w:sz w:val="24"/>
          <w:szCs w:val="24"/>
          <w:lang w:val="sr-Cyrl-BA"/>
        </w:rPr>
      </w:pPr>
    </w:p>
    <w:p w14:paraId="0F50568D" w14:textId="77777777" w:rsidR="00E7778A" w:rsidRPr="00596955" w:rsidRDefault="00E7778A" w:rsidP="00E7778A">
      <w:pPr>
        <w:autoSpaceDE w:val="0"/>
        <w:autoSpaceDN w:val="0"/>
        <w:adjustRightInd w:val="0"/>
        <w:spacing w:after="0"/>
        <w:contextualSpacing/>
        <w:jc w:val="center"/>
        <w:rPr>
          <w:rFonts w:ascii="Times New Roman" w:hAnsi="Times New Roman"/>
          <w:sz w:val="24"/>
          <w:szCs w:val="24"/>
          <w:lang w:val="sr-Latn-CS"/>
        </w:rPr>
      </w:pPr>
      <w:r w:rsidRPr="00596955">
        <w:rPr>
          <w:rFonts w:ascii="Times New Roman" w:hAnsi="Times New Roman"/>
          <w:sz w:val="24"/>
          <w:szCs w:val="24"/>
          <w:lang w:val="sr-Latn-CS"/>
        </w:rPr>
        <w:t>Стандардни информациони лист</w:t>
      </w:r>
    </w:p>
    <w:p w14:paraId="181512DA" w14:textId="77777777" w:rsidR="00E7778A" w:rsidRPr="00596955" w:rsidRDefault="00E7778A" w:rsidP="00E7778A">
      <w:pPr>
        <w:tabs>
          <w:tab w:val="left" w:pos="6840"/>
        </w:tabs>
        <w:spacing w:after="0" w:line="240" w:lineRule="auto"/>
        <w:jc w:val="center"/>
        <w:rPr>
          <w:rFonts w:ascii="Times New Roman" w:hAnsi="Times New Roman"/>
          <w:sz w:val="24"/>
          <w:szCs w:val="24"/>
          <w:lang w:val="sr-Latn-CS"/>
        </w:rPr>
      </w:pPr>
      <w:r w:rsidRPr="00596955">
        <w:rPr>
          <w:rFonts w:ascii="Times New Roman" w:hAnsi="Times New Roman"/>
          <w:sz w:val="24"/>
          <w:szCs w:val="24"/>
          <w:lang w:val="sr-Latn-CS"/>
        </w:rPr>
        <w:t>Члан 138.</w:t>
      </w:r>
    </w:p>
    <w:p w14:paraId="7B80EE70" w14:textId="77777777" w:rsidR="00E7778A" w:rsidRPr="00596955" w:rsidRDefault="00E7778A" w:rsidP="00E7778A">
      <w:pPr>
        <w:tabs>
          <w:tab w:val="left" w:pos="6840"/>
        </w:tabs>
        <w:spacing w:after="0" w:line="240" w:lineRule="auto"/>
        <w:jc w:val="both"/>
        <w:rPr>
          <w:rFonts w:ascii="Times New Roman" w:hAnsi="Times New Roman"/>
          <w:sz w:val="24"/>
          <w:szCs w:val="24"/>
          <w:u w:val="single"/>
          <w:lang w:val="sr-Latn-CS"/>
        </w:rPr>
      </w:pPr>
    </w:p>
    <w:p w14:paraId="1C483633"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Latn-CS"/>
        </w:rPr>
        <w:t>(1) Банка је дужна да у преговарачкој фази информише корисника о условима и свим битним карактеристикама услуге коју нуди у облику стандардног информационог листа који се као понуда уручује кориснику на репрезентативном примјеру услуге, у писаној форми или електронском облику, који обавезно садржи:</w:t>
      </w:r>
    </w:p>
    <w:p w14:paraId="19541194"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 </w:t>
      </w:r>
      <w:r w:rsidRPr="00596955">
        <w:rPr>
          <w:rFonts w:ascii="Times New Roman" w:hAnsi="Times New Roman"/>
          <w:sz w:val="24"/>
          <w:szCs w:val="24"/>
          <w:lang w:val="sr-Latn-CS"/>
        </w:rPr>
        <w:t xml:space="preserve">врсту услуге, </w:t>
      </w:r>
    </w:p>
    <w:p w14:paraId="49332671"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2) </w:t>
      </w:r>
      <w:r w:rsidRPr="00596955">
        <w:rPr>
          <w:rFonts w:ascii="Times New Roman" w:hAnsi="Times New Roman"/>
          <w:sz w:val="24"/>
          <w:szCs w:val="24"/>
          <w:lang w:val="sr-Latn-CS"/>
        </w:rPr>
        <w:t xml:space="preserve">назив и адресу сједишта банке, </w:t>
      </w:r>
    </w:p>
    <w:p w14:paraId="4A56A86C"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3) </w:t>
      </w:r>
      <w:r w:rsidRPr="00596955">
        <w:rPr>
          <w:rFonts w:ascii="Times New Roman" w:hAnsi="Times New Roman"/>
          <w:sz w:val="24"/>
          <w:szCs w:val="24"/>
          <w:lang w:val="sr-Latn-CS"/>
        </w:rPr>
        <w:t>износ услуге, ознаку валуте и услове коришћења,</w:t>
      </w:r>
    </w:p>
    <w:p w14:paraId="79881C3C"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 </w:t>
      </w:r>
      <w:r w:rsidRPr="00596955">
        <w:rPr>
          <w:rFonts w:ascii="Times New Roman" w:hAnsi="Times New Roman"/>
          <w:sz w:val="24"/>
          <w:szCs w:val="24"/>
          <w:lang w:val="sr-Latn-CS"/>
        </w:rPr>
        <w:t>трајање уговора,</w:t>
      </w:r>
    </w:p>
    <w:p w14:paraId="75B0244D"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5) </w:t>
      </w:r>
      <w:r w:rsidRPr="00596955">
        <w:rPr>
          <w:rFonts w:ascii="Times New Roman" w:hAnsi="Times New Roman"/>
          <w:sz w:val="24"/>
          <w:szCs w:val="24"/>
          <w:lang w:val="ru-RU"/>
        </w:rPr>
        <w:t>висину и промјенљивост номиналне каматне стопе и елементе на основу којих се одређује уговорена промјенљива номинална каматна стопа, њихову висину у вријеме закључења уговора, периоде у којима ће се мијењати и начин измјене, као и фиксни елемент ако је уговорен,</w:t>
      </w:r>
    </w:p>
    <w:p w14:paraId="016D9D94"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6) </w:t>
      </w:r>
      <w:r w:rsidRPr="00596955">
        <w:rPr>
          <w:rFonts w:ascii="Times New Roman" w:hAnsi="Times New Roman"/>
          <w:sz w:val="24"/>
          <w:szCs w:val="24"/>
          <w:lang w:val="ru-RU"/>
        </w:rPr>
        <w:t>ефективну каматну стопу и укупан износ који корисник дужан да плати, односно који му се исплаћује, приказан преко репрезентативног примјера у којем су назначени сви елементи коришћени у обрачуну те стопе,</w:t>
      </w:r>
    </w:p>
    <w:p w14:paraId="6542F721"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7) </w:t>
      </w:r>
      <w:r w:rsidRPr="00596955">
        <w:rPr>
          <w:rFonts w:ascii="Times New Roman" w:hAnsi="Times New Roman"/>
          <w:sz w:val="24"/>
          <w:szCs w:val="24"/>
          <w:lang w:val="ru-RU"/>
        </w:rPr>
        <w:t>износ и број ануитета кредита и периоде у којима доспијевају (мјесечно, тромјесечно и друго),</w:t>
      </w:r>
    </w:p>
    <w:p w14:paraId="550F87F4"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8) </w:t>
      </w:r>
      <w:r w:rsidRPr="00596955">
        <w:rPr>
          <w:rFonts w:ascii="Times New Roman" w:hAnsi="Times New Roman"/>
          <w:sz w:val="24"/>
          <w:szCs w:val="24"/>
          <w:lang w:val="ru-RU"/>
        </w:rPr>
        <w:t xml:space="preserve">трошкове одржавања једног или више рачуна на којима се евидентира трансакције, изузев ако то отварање рачуна није само понуђена опција, заједно са трошковима коришћења одређеног средства отплате, како за трансакције плаћања, тако и </w:t>
      </w:r>
      <w:r w:rsidRPr="00596955">
        <w:rPr>
          <w:rFonts w:ascii="Times New Roman" w:hAnsi="Times New Roman"/>
          <w:sz w:val="24"/>
          <w:szCs w:val="24"/>
          <w:lang w:val="bs-Cyrl-BA"/>
        </w:rPr>
        <w:t xml:space="preserve">за </w:t>
      </w:r>
      <w:r w:rsidRPr="00596955">
        <w:rPr>
          <w:rFonts w:ascii="Times New Roman" w:hAnsi="Times New Roman"/>
          <w:sz w:val="24"/>
          <w:szCs w:val="24"/>
          <w:lang w:val="ru-RU"/>
        </w:rPr>
        <w:t xml:space="preserve">повлачења средстава, те све друге накнаде и трошкове који произлазе из уговора уз одређење да ли су фиксни или промјенљиви и услове под којима се могу мијењати, </w:t>
      </w:r>
    </w:p>
    <w:p w14:paraId="4FDF6E36"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9) </w:t>
      </w:r>
      <w:r w:rsidRPr="00596955">
        <w:rPr>
          <w:rFonts w:ascii="Times New Roman" w:hAnsi="Times New Roman"/>
          <w:sz w:val="24"/>
          <w:szCs w:val="24"/>
          <w:lang w:val="ru-RU"/>
        </w:rPr>
        <w:t>информацију о обавези коришћења нотарских услуга приликом закључења уговора,</w:t>
      </w:r>
    </w:p>
    <w:p w14:paraId="4993EDE6"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10) </w:t>
      </w:r>
      <w:r w:rsidRPr="00596955">
        <w:rPr>
          <w:rFonts w:ascii="Times New Roman" w:hAnsi="Times New Roman"/>
          <w:sz w:val="24"/>
          <w:szCs w:val="24"/>
          <w:lang w:val="ru-RU"/>
        </w:rPr>
        <w:t xml:space="preserve">информацију о обавези закључења уговора о споредним услугама повезаним са основним уговором, нарочито кад је закључење таквог уговора обавезно ради добијања услуге према условима из огласа, </w:t>
      </w:r>
    </w:p>
    <w:p w14:paraId="4B1A7A0E"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11) </w:t>
      </w:r>
      <w:r w:rsidRPr="00596955">
        <w:rPr>
          <w:rFonts w:ascii="Times New Roman" w:hAnsi="Times New Roman"/>
          <w:sz w:val="24"/>
          <w:szCs w:val="24"/>
          <w:lang w:val="ru-RU"/>
        </w:rPr>
        <w:t>каматну стопу која се примјењује у случају кашњења у измирењу обавеза и правила за њено прилагођавање, те друге накнаде које се плаћају у случају неиспуњења обавеза,</w:t>
      </w:r>
    </w:p>
    <w:p w14:paraId="51C93B55"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12) </w:t>
      </w:r>
      <w:r w:rsidRPr="00596955">
        <w:rPr>
          <w:rFonts w:ascii="Times New Roman" w:hAnsi="Times New Roman"/>
          <w:sz w:val="24"/>
          <w:szCs w:val="24"/>
          <w:lang w:val="ru-RU"/>
        </w:rPr>
        <w:t>упозорење у вези са посљедицама пропуштања измирења обавеза,</w:t>
      </w:r>
    </w:p>
    <w:p w14:paraId="2FF61A53"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13) </w:t>
      </w:r>
      <w:r w:rsidRPr="00596955">
        <w:rPr>
          <w:rFonts w:ascii="Times New Roman" w:hAnsi="Times New Roman"/>
          <w:sz w:val="24"/>
          <w:szCs w:val="24"/>
          <w:lang w:val="ru-RU"/>
        </w:rPr>
        <w:t>по потреби, инструменте обезбјеђења испуњења обавеза са информацијом о редослиједу и начину измирења обавеза из инструмената обезбјеђења,</w:t>
      </w:r>
    </w:p>
    <w:p w14:paraId="0F5CB1F4"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14) </w:t>
      </w:r>
      <w:r w:rsidRPr="00596955">
        <w:rPr>
          <w:rFonts w:ascii="Times New Roman" w:hAnsi="Times New Roman"/>
          <w:sz w:val="24"/>
          <w:szCs w:val="24"/>
          <w:lang w:val="ru-RU"/>
        </w:rPr>
        <w:t>право корисника на одустајање од уговора, услове и начин одуста</w:t>
      </w:r>
      <w:r w:rsidRPr="00596955">
        <w:rPr>
          <w:rFonts w:ascii="Times New Roman" w:hAnsi="Times New Roman"/>
          <w:sz w:val="24"/>
          <w:szCs w:val="24"/>
          <w:lang w:val="bs-Cyrl-BA"/>
        </w:rPr>
        <w:t>јања</w:t>
      </w:r>
      <w:r w:rsidRPr="00596955">
        <w:rPr>
          <w:rFonts w:ascii="Times New Roman" w:hAnsi="Times New Roman"/>
          <w:sz w:val="24"/>
          <w:szCs w:val="24"/>
          <w:lang w:val="ru-RU"/>
        </w:rPr>
        <w:t>, као и висину трошкова у вези с тим,</w:t>
      </w:r>
    </w:p>
    <w:p w14:paraId="7223A246"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15) </w:t>
      </w:r>
      <w:r w:rsidRPr="00596955">
        <w:rPr>
          <w:rFonts w:ascii="Times New Roman" w:hAnsi="Times New Roman"/>
          <w:sz w:val="24"/>
          <w:szCs w:val="24"/>
          <w:lang w:val="ru-RU"/>
        </w:rPr>
        <w:t xml:space="preserve">право корисника на пријевремену отплату кредита и право банке на накнаду, као и висину те накнаде, </w:t>
      </w:r>
    </w:p>
    <w:p w14:paraId="5C153FF4"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16) </w:t>
      </w:r>
      <w:r w:rsidRPr="00596955">
        <w:rPr>
          <w:rFonts w:ascii="Times New Roman" w:hAnsi="Times New Roman"/>
          <w:sz w:val="24"/>
          <w:szCs w:val="24"/>
          <w:lang w:val="ru-RU"/>
        </w:rPr>
        <w:t xml:space="preserve">право корисника да у току процјене његове кредитне способности бесплатно добије обавјештење о резултатима увида у базе података, </w:t>
      </w:r>
    </w:p>
    <w:p w14:paraId="36435C77"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17) </w:t>
      </w:r>
      <w:r w:rsidRPr="00596955">
        <w:rPr>
          <w:rFonts w:ascii="Times New Roman" w:hAnsi="Times New Roman"/>
          <w:sz w:val="24"/>
          <w:szCs w:val="24"/>
          <w:lang w:val="ru-RU"/>
        </w:rPr>
        <w:t xml:space="preserve">право корисника да добије бесплатну копију нацрта уговора </w:t>
      </w:r>
      <w:r w:rsidRPr="00596955">
        <w:rPr>
          <w:rFonts w:ascii="Times New Roman" w:hAnsi="Times New Roman"/>
          <w:b/>
          <w:sz w:val="24"/>
          <w:szCs w:val="24"/>
          <w:lang w:val="ru-RU"/>
        </w:rPr>
        <w:t>са дефинисаним периодом његовог важења</w:t>
      </w:r>
      <w:r w:rsidRPr="00596955">
        <w:rPr>
          <w:rFonts w:ascii="Times New Roman" w:hAnsi="Times New Roman"/>
          <w:sz w:val="24"/>
          <w:szCs w:val="24"/>
          <w:lang w:val="ru-RU"/>
        </w:rPr>
        <w:t>, изузев ако банка у вријеме подношења захтјева корисника оцијени да не жели засновати однос са корисником у конкретном правном послу,</w:t>
      </w:r>
    </w:p>
    <w:p w14:paraId="513F1F7D"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lastRenderedPageBreak/>
        <w:t xml:space="preserve">18) </w:t>
      </w:r>
      <w:r w:rsidRPr="00596955">
        <w:rPr>
          <w:rFonts w:ascii="Times New Roman" w:hAnsi="Times New Roman"/>
          <w:sz w:val="24"/>
          <w:szCs w:val="24"/>
          <w:lang w:val="ru-RU"/>
        </w:rPr>
        <w:t>период у којем банку обавезују подаци дати у информационом листу и</w:t>
      </w:r>
      <w:r w:rsidRPr="00596955">
        <w:rPr>
          <w:rFonts w:ascii="Times New Roman" w:hAnsi="Times New Roman"/>
          <w:b/>
          <w:sz w:val="24"/>
          <w:szCs w:val="24"/>
          <w:lang w:val="sr-Latn-RS"/>
        </w:rPr>
        <w:t xml:space="preserve"> </w:t>
      </w:r>
      <w:r w:rsidRPr="00596955">
        <w:rPr>
          <w:rFonts w:ascii="Times New Roman" w:hAnsi="Times New Roman"/>
          <w:b/>
          <w:sz w:val="24"/>
          <w:szCs w:val="24"/>
          <w:lang w:val="sr-Cyrl-RS"/>
        </w:rPr>
        <w:t>у нацрту уговора,</w:t>
      </w:r>
    </w:p>
    <w:p w14:paraId="7DA7EB94"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19) </w:t>
      </w:r>
      <w:r w:rsidRPr="00596955">
        <w:rPr>
          <w:rFonts w:ascii="Times New Roman" w:hAnsi="Times New Roman"/>
          <w:sz w:val="24"/>
          <w:szCs w:val="24"/>
          <w:lang w:val="ru-RU"/>
        </w:rPr>
        <w:t>услове полагања новчаног депозита код банке, ако је то услов за одобравање кредита, као и могућност и услове пребијања кредита и депозита</w:t>
      </w:r>
      <w:r w:rsidRPr="00596955">
        <w:rPr>
          <w:rFonts w:ascii="Times New Roman" w:hAnsi="Times New Roman"/>
          <w:b/>
          <w:sz w:val="24"/>
          <w:szCs w:val="24"/>
          <w:lang w:val="ru-RU"/>
        </w:rPr>
        <w:t>,</w:t>
      </w:r>
    </w:p>
    <w:p w14:paraId="2E057F8F"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b/>
          <w:sz w:val="24"/>
          <w:szCs w:val="24"/>
          <w:lang w:val="sr-Cyrl-BA"/>
        </w:rPr>
        <w:t xml:space="preserve">20) </w:t>
      </w:r>
      <w:r w:rsidRPr="00596955">
        <w:rPr>
          <w:rFonts w:ascii="Times New Roman" w:hAnsi="Times New Roman"/>
          <w:b/>
          <w:sz w:val="24"/>
          <w:szCs w:val="24"/>
          <w:lang w:val="ru-RU"/>
        </w:rPr>
        <w:t>информацију о девизним и другим ризицима које корисник преузима уколико се услуга уговара у противвриједности стране валуте</w:t>
      </w:r>
      <w:r w:rsidRPr="00596955">
        <w:rPr>
          <w:rFonts w:ascii="Times New Roman" w:hAnsi="Times New Roman"/>
          <w:sz w:val="24"/>
          <w:szCs w:val="24"/>
          <w:lang w:val="ru-RU"/>
        </w:rPr>
        <w:t>.</w:t>
      </w:r>
    </w:p>
    <w:p w14:paraId="23FB4EEB" w14:textId="77777777" w:rsidR="00E7778A" w:rsidRPr="00596955" w:rsidRDefault="00E7778A" w:rsidP="00E7778A">
      <w:pPr>
        <w:tabs>
          <w:tab w:val="left" w:pos="450"/>
          <w:tab w:val="center" w:pos="4680"/>
        </w:tabs>
        <w:autoSpaceDE w:val="0"/>
        <w:autoSpaceDN w:val="0"/>
        <w:adjustRightInd w:val="0"/>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ru-RU"/>
        </w:rPr>
        <w:t>(2) Сви подаци и информације у вези са услугом коју банка нуди исписују се једнаком величином слова и једнако уочљиви у стандардном информационом листу.</w:t>
      </w:r>
    </w:p>
    <w:p w14:paraId="7B0F4929" w14:textId="77777777" w:rsidR="00E7778A" w:rsidRPr="00596955" w:rsidRDefault="00E7778A" w:rsidP="00E7778A">
      <w:pPr>
        <w:tabs>
          <w:tab w:val="left" w:pos="450"/>
          <w:tab w:val="center" w:pos="4680"/>
        </w:tabs>
        <w:autoSpaceDE w:val="0"/>
        <w:autoSpaceDN w:val="0"/>
        <w:adjustRightInd w:val="0"/>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ru-RU"/>
        </w:rPr>
        <w:t>(3) Агенција може донијети акт којим прописује и додатне елементе стандардног информационог листа, зависно од врсте услуге</w:t>
      </w:r>
      <w:r w:rsidRPr="00596955">
        <w:rPr>
          <w:rFonts w:ascii="Times New Roman" w:hAnsi="Times New Roman"/>
          <w:sz w:val="24"/>
          <w:szCs w:val="24"/>
          <w:lang w:val="sr-Cyrl-CS"/>
        </w:rPr>
        <w:t>,к</w:t>
      </w:r>
      <w:r w:rsidRPr="00596955">
        <w:rPr>
          <w:rFonts w:ascii="Times New Roman" w:hAnsi="Times New Roman"/>
          <w:sz w:val="24"/>
          <w:szCs w:val="24"/>
          <w:lang w:val="ru-RU"/>
        </w:rPr>
        <w:t xml:space="preserve">оји се као понуда уручује кориснику. </w:t>
      </w:r>
    </w:p>
    <w:p w14:paraId="1476A827" w14:textId="77777777" w:rsidR="00E7778A" w:rsidRPr="00596955" w:rsidRDefault="00E7778A" w:rsidP="00E7778A">
      <w:pPr>
        <w:tabs>
          <w:tab w:val="left" w:pos="450"/>
          <w:tab w:val="center" w:pos="4680"/>
        </w:tabs>
        <w:autoSpaceDE w:val="0"/>
        <w:autoSpaceDN w:val="0"/>
        <w:adjustRightInd w:val="0"/>
        <w:spacing w:after="0" w:line="240" w:lineRule="auto"/>
        <w:jc w:val="both"/>
        <w:rPr>
          <w:rFonts w:ascii="Times New Roman" w:hAnsi="Times New Roman"/>
          <w:sz w:val="24"/>
          <w:szCs w:val="24"/>
          <w:lang w:val="ru-RU"/>
        </w:rPr>
      </w:pPr>
    </w:p>
    <w:p w14:paraId="271D9631" w14:textId="77777777" w:rsidR="00E7778A" w:rsidRPr="00596955" w:rsidRDefault="00E7778A" w:rsidP="00E7778A">
      <w:pPr>
        <w:autoSpaceDE w:val="0"/>
        <w:autoSpaceDN w:val="0"/>
        <w:adjustRightInd w:val="0"/>
        <w:spacing w:after="0" w:line="240" w:lineRule="auto"/>
        <w:jc w:val="center"/>
        <w:rPr>
          <w:rFonts w:ascii="Times New Roman" w:hAnsi="Times New Roman"/>
          <w:sz w:val="24"/>
          <w:szCs w:val="24"/>
          <w:lang w:val="ru-RU"/>
        </w:rPr>
      </w:pPr>
      <w:r w:rsidRPr="00596955">
        <w:rPr>
          <w:rFonts w:ascii="Times New Roman" w:hAnsi="Times New Roman"/>
          <w:sz w:val="24"/>
          <w:szCs w:val="24"/>
          <w:lang w:val="ru-RU"/>
        </w:rPr>
        <w:t>Правила угов</w:t>
      </w:r>
      <w:r w:rsidRPr="00596955">
        <w:rPr>
          <w:rFonts w:ascii="Times New Roman" w:hAnsi="Times New Roman"/>
          <w:sz w:val="24"/>
          <w:szCs w:val="24"/>
        </w:rPr>
        <w:t>a</w:t>
      </w:r>
      <w:r w:rsidRPr="00596955">
        <w:rPr>
          <w:rFonts w:ascii="Times New Roman" w:hAnsi="Times New Roman"/>
          <w:sz w:val="24"/>
          <w:szCs w:val="24"/>
          <w:lang w:val="ru-RU"/>
        </w:rPr>
        <w:t>рања</w:t>
      </w:r>
    </w:p>
    <w:p w14:paraId="3517AE38" w14:textId="77777777" w:rsidR="00E7778A" w:rsidRPr="00596955" w:rsidRDefault="00E7778A" w:rsidP="00E7778A">
      <w:pPr>
        <w:autoSpaceDE w:val="0"/>
        <w:autoSpaceDN w:val="0"/>
        <w:adjustRightInd w:val="0"/>
        <w:spacing w:after="0" w:line="240" w:lineRule="auto"/>
        <w:jc w:val="center"/>
        <w:rPr>
          <w:rFonts w:ascii="Times New Roman" w:hAnsi="Times New Roman"/>
          <w:sz w:val="24"/>
          <w:szCs w:val="24"/>
          <w:lang w:val="ru-RU"/>
        </w:rPr>
      </w:pPr>
      <w:r w:rsidRPr="00596955">
        <w:rPr>
          <w:rFonts w:ascii="Times New Roman" w:hAnsi="Times New Roman"/>
          <w:sz w:val="24"/>
          <w:szCs w:val="24"/>
          <w:lang w:val="ru-RU"/>
        </w:rPr>
        <w:t xml:space="preserve">Члан </w:t>
      </w:r>
      <w:r w:rsidRPr="00596955">
        <w:rPr>
          <w:rFonts w:ascii="Times New Roman" w:hAnsi="Times New Roman"/>
          <w:sz w:val="24"/>
          <w:szCs w:val="24"/>
          <w:lang w:val="sr-Cyrl-CS"/>
        </w:rPr>
        <w:t>1</w:t>
      </w:r>
      <w:r w:rsidRPr="00596955">
        <w:rPr>
          <w:rFonts w:ascii="Times New Roman" w:hAnsi="Times New Roman"/>
          <w:sz w:val="24"/>
          <w:szCs w:val="24"/>
          <w:lang w:val="ru-RU"/>
        </w:rPr>
        <w:t>41.</w:t>
      </w:r>
    </w:p>
    <w:p w14:paraId="68835AB4" w14:textId="77777777" w:rsidR="00E7778A" w:rsidRPr="00596955" w:rsidRDefault="00E7778A" w:rsidP="00E7778A">
      <w:pPr>
        <w:autoSpaceDE w:val="0"/>
        <w:autoSpaceDN w:val="0"/>
        <w:adjustRightInd w:val="0"/>
        <w:spacing w:after="0" w:line="240" w:lineRule="auto"/>
        <w:jc w:val="both"/>
        <w:rPr>
          <w:rFonts w:ascii="Times New Roman" w:hAnsi="Times New Roman"/>
          <w:sz w:val="24"/>
          <w:szCs w:val="24"/>
          <w:lang w:val="ru-RU"/>
        </w:rPr>
      </w:pPr>
    </w:p>
    <w:p w14:paraId="123BACB8" w14:textId="77777777" w:rsidR="00E7778A" w:rsidRPr="00596955" w:rsidRDefault="00E7778A" w:rsidP="00E7778A">
      <w:pPr>
        <w:autoSpaceDE w:val="0"/>
        <w:autoSpaceDN w:val="0"/>
        <w:adjustRightInd w:val="0"/>
        <w:spacing w:after="0" w:line="240" w:lineRule="auto"/>
        <w:ind w:firstLine="709"/>
        <w:contextualSpacing/>
        <w:jc w:val="both"/>
        <w:rPr>
          <w:rFonts w:ascii="Times New Roman" w:hAnsi="Times New Roman"/>
          <w:sz w:val="24"/>
          <w:szCs w:val="24"/>
          <w:lang w:val="sr-Cyrl-BA"/>
        </w:rPr>
      </w:pPr>
      <w:r w:rsidRPr="00596955">
        <w:rPr>
          <w:rFonts w:ascii="Times New Roman" w:hAnsi="Times New Roman"/>
          <w:sz w:val="24"/>
          <w:szCs w:val="24"/>
          <w:lang w:val="ru-RU"/>
        </w:rPr>
        <w:t xml:space="preserve">(1) Банка је дужна да уговоре о пружању услуга које закључује са корисником сачини у писаној форми и свакој уговорној страни обезбиједи примјерак уговора. </w:t>
      </w:r>
    </w:p>
    <w:p w14:paraId="165DD5F4" w14:textId="77777777" w:rsidR="00E7778A" w:rsidRPr="00596955" w:rsidRDefault="00E7778A" w:rsidP="00E7778A">
      <w:pPr>
        <w:tabs>
          <w:tab w:val="left" w:pos="91"/>
          <w:tab w:val="left" w:pos="450"/>
        </w:tabs>
        <w:autoSpaceDE w:val="0"/>
        <w:autoSpaceDN w:val="0"/>
        <w:adjustRightInd w:val="0"/>
        <w:spacing w:after="0" w:line="240" w:lineRule="auto"/>
        <w:ind w:firstLine="709"/>
        <w:contextualSpacing/>
        <w:jc w:val="both"/>
        <w:rPr>
          <w:rFonts w:ascii="Times New Roman" w:hAnsi="Times New Roman"/>
          <w:sz w:val="24"/>
          <w:szCs w:val="24"/>
          <w:lang w:val="sr-Cyrl-BA"/>
        </w:rPr>
      </w:pPr>
      <w:r w:rsidRPr="00596955">
        <w:rPr>
          <w:rFonts w:ascii="Times New Roman" w:hAnsi="Times New Roman"/>
          <w:sz w:val="24"/>
          <w:szCs w:val="24"/>
          <w:lang w:val="sr-Cyrl-BA"/>
        </w:rPr>
        <w:t xml:space="preserve">(2) </w:t>
      </w:r>
      <w:r w:rsidRPr="00596955">
        <w:rPr>
          <w:rFonts w:ascii="Times New Roman" w:hAnsi="Times New Roman"/>
          <w:sz w:val="24"/>
          <w:szCs w:val="24"/>
          <w:lang w:val="ru-RU"/>
        </w:rPr>
        <w:t xml:space="preserve">Новчана уговорна обавеза је обавезно одређена, односно одредива. </w:t>
      </w:r>
    </w:p>
    <w:p w14:paraId="28E5B394" w14:textId="77777777" w:rsidR="00E7778A" w:rsidRPr="00596955" w:rsidRDefault="00E7778A" w:rsidP="00E7778A">
      <w:pPr>
        <w:tabs>
          <w:tab w:val="left" w:pos="91"/>
          <w:tab w:val="left" w:pos="450"/>
        </w:tabs>
        <w:autoSpaceDE w:val="0"/>
        <w:autoSpaceDN w:val="0"/>
        <w:adjustRightInd w:val="0"/>
        <w:spacing w:after="0" w:line="240" w:lineRule="auto"/>
        <w:ind w:firstLine="709"/>
        <w:contextualSpacing/>
        <w:jc w:val="both"/>
        <w:rPr>
          <w:rFonts w:ascii="Times New Roman" w:hAnsi="Times New Roman"/>
          <w:sz w:val="24"/>
          <w:szCs w:val="24"/>
          <w:lang w:val="sr-Cyrl-BA"/>
        </w:rPr>
      </w:pPr>
      <w:r w:rsidRPr="00596955">
        <w:rPr>
          <w:rFonts w:ascii="Times New Roman" w:hAnsi="Times New Roman"/>
          <w:sz w:val="24"/>
          <w:szCs w:val="24"/>
          <w:lang w:val="sr-Cyrl-BA"/>
        </w:rPr>
        <w:t xml:space="preserve">(3) </w:t>
      </w:r>
      <w:r w:rsidRPr="00596955">
        <w:rPr>
          <w:rFonts w:ascii="Times New Roman" w:hAnsi="Times New Roman"/>
          <w:sz w:val="24"/>
          <w:szCs w:val="24"/>
          <w:lang w:val="ru-RU"/>
        </w:rPr>
        <w:t>Новчана уговорна обавеза је одредива по износу ако уговор садржи податке помоћу којих се њена висина може одредити, односно ако зависи од уговорених промјенљивих елемената, односно промјенљивих и фиксних, с тим што су промјенљиви елементи они који се званично објављују (референтна каматна стопа, индекс потрошачких цијена и друго).</w:t>
      </w:r>
    </w:p>
    <w:p w14:paraId="0F27089D" w14:textId="77777777" w:rsidR="00E7778A" w:rsidRPr="00596955" w:rsidRDefault="00E7778A" w:rsidP="00E7778A">
      <w:pPr>
        <w:tabs>
          <w:tab w:val="left" w:pos="91"/>
          <w:tab w:val="left" w:pos="450"/>
        </w:tabs>
        <w:autoSpaceDE w:val="0"/>
        <w:autoSpaceDN w:val="0"/>
        <w:adjustRightInd w:val="0"/>
        <w:spacing w:after="0" w:line="240" w:lineRule="auto"/>
        <w:ind w:firstLine="709"/>
        <w:contextualSpacing/>
        <w:jc w:val="both"/>
        <w:rPr>
          <w:rFonts w:ascii="Times New Roman" w:hAnsi="Times New Roman"/>
          <w:sz w:val="24"/>
          <w:szCs w:val="24"/>
          <w:lang w:val="ru-RU"/>
        </w:rPr>
      </w:pPr>
      <w:r w:rsidRPr="00596955">
        <w:rPr>
          <w:rFonts w:ascii="Times New Roman" w:hAnsi="Times New Roman"/>
          <w:sz w:val="24"/>
          <w:szCs w:val="24"/>
          <w:lang w:val="ru-RU"/>
        </w:rPr>
        <w:t>(4) Новчана обавеза је временски одредива ако се на основу уговорених елемената може утврдити кад</w:t>
      </w:r>
      <w:r w:rsidRPr="00596955">
        <w:rPr>
          <w:rFonts w:ascii="Times New Roman" w:hAnsi="Times New Roman"/>
          <w:sz w:val="24"/>
          <w:szCs w:val="24"/>
          <w:lang w:val="bs-Cyrl-BA"/>
        </w:rPr>
        <w:t>а</w:t>
      </w:r>
      <w:r w:rsidRPr="00596955">
        <w:rPr>
          <w:rFonts w:ascii="Times New Roman" w:hAnsi="Times New Roman"/>
          <w:sz w:val="24"/>
          <w:szCs w:val="24"/>
          <w:lang w:val="ru-RU"/>
        </w:rPr>
        <w:t xml:space="preserve"> доспијева.</w:t>
      </w:r>
    </w:p>
    <w:p w14:paraId="67822C53" w14:textId="77777777" w:rsidR="00E7778A" w:rsidRPr="00596955" w:rsidRDefault="00E7778A" w:rsidP="00E7778A">
      <w:pPr>
        <w:tabs>
          <w:tab w:val="left" w:pos="91"/>
          <w:tab w:val="left" w:pos="450"/>
          <w:tab w:val="left" w:pos="540"/>
        </w:tabs>
        <w:autoSpaceDE w:val="0"/>
        <w:autoSpaceDN w:val="0"/>
        <w:adjustRightInd w:val="0"/>
        <w:spacing w:after="0" w:line="240" w:lineRule="auto"/>
        <w:ind w:firstLine="709"/>
        <w:contextualSpacing/>
        <w:jc w:val="both"/>
        <w:rPr>
          <w:rFonts w:ascii="Times New Roman" w:hAnsi="Times New Roman"/>
          <w:sz w:val="24"/>
          <w:szCs w:val="24"/>
          <w:lang w:val="ru-RU"/>
        </w:rPr>
      </w:pPr>
      <w:r w:rsidRPr="00596955">
        <w:rPr>
          <w:rFonts w:ascii="Times New Roman" w:hAnsi="Times New Roman"/>
          <w:sz w:val="24"/>
          <w:szCs w:val="24"/>
          <w:lang w:val="sr-Cyrl-CS"/>
        </w:rPr>
        <w:tab/>
        <w:t xml:space="preserve">(5) </w:t>
      </w:r>
      <w:r w:rsidRPr="00596955">
        <w:rPr>
          <w:rFonts w:ascii="Times New Roman" w:hAnsi="Times New Roman"/>
          <w:sz w:val="24"/>
          <w:szCs w:val="24"/>
          <w:lang w:val="ru-RU"/>
        </w:rPr>
        <w:t xml:space="preserve">Елементи из ст. 3. </w:t>
      </w:r>
      <w:r w:rsidRPr="00596955">
        <w:rPr>
          <w:rFonts w:ascii="Times New Roman" w:hAnsi="Times New Roman"/>
          <w:sz w:val="24"/>
          <w:szCs w:val="24"/>
          <w:lang w:val="sr-Cyrl-CS"/>
        </w:rPr>
        <w:t>и</w:t>
      </w:r>
      <w:r w:rsidRPr="00596955">
        <w:rPr>
          <w:rFonts w:ascii="Times New Roman" w:hAnsi="Times New Roman"/>
          <w:sz w:val="24"/>
          <w:szCs w:val="24"/>
          <w:lang w:val="ru-RU"/>
        </w:rPr>
        <w:t xml:space="preserve"> 4. </w:t>
      </w:r>
      <w:r w:rsidRPr="00596955">
        <w:rPr>
          <w:rFonts w:ascii="Times New Roman" w:hAnsi="Times New Roman"/>
          <w:sz w:val="24"/>
          <w:szCs w:val="24"/>
          <w:lang w:val="sr-Cyrl-CS"/>
        </w:rPr>
        <w:t>о</w:t>
      </w:r>
      <w:r w:rsidRPr="00596955">
        <w:rPr>
          <w:rFonts w:ascii="Times New Roman" w:hAnsi="Times New Roman"/>
          <w:sz w:val="24"/>
          <w:szCs w:val="24"/>
          <w:lang w:val="ru-RU"/>
        </w:rPr>
        <w:t>вог члана обавезно су такве природе да на њих не утиче једнострана воља ниједне од уговорних страна.</w:t>
      </w:r>
    </w:p>
    <w:p w14:paraId="07EB5C53" w14:textId="77777777" w:rsidR="00E7778A" w:rsidRPr="00596955" w:rsidRDefault="00E7778A" w:rsidP="00E7778A">
      <w:pPr>
        <w:autoSpaceDE w:val="0"/>
        <w:autoSpaceDN w:val="0"/>
        <w:adjustRightInd w:val="0"/>
        <w:spacing w:after="0" w:line="240" w:lineRule="auto"/>
        <w:ind w:firstLine="709"/>
        <w:contextualSpacing/>
        <w:jc w:val="both"/>
        <w:rPr>
          <w:rFonts w:ascii="Times New Roman" w:hAnsi="Times New Roman"/>
          <w:sz w:val="24"/>
          <w:szCs w:val="24"/>
          <w:lang w:val="ru-RU"/>
        </w:rPr>
      </w:pPr>
      <w:r w:rsidRPr="00596955">
        <w:rPr>
          <w:rFonts w:ascii="Times New Roman" w:hAnsi="Times New Roman"/>
          <w:sz w:val="24"/>
          <w:szCs w:val="24"/>
          <w:lang w:val="sr-Cyrl-CS"/>
        </w:rPr>
        <w:t xml:space="preserve">(6) </w:t>
      </w:r>
      <w:r w:rsidRPr="00596955">
        <w:rPr>
          <w:rFonts w:ascii="Times New Roman" w:hAnsi="Times New Roman"/>
          <w:sz w:val="24"/>
          <w:szCs w:val="24"/>
          <w:lang w:val="ru-RU"/>
        </w:rPr>
        <w:t xml:space="preserve">Уговори банке не могу да садрже опште упућујуће норме на пословну политику </w:t>
      </w:r>
      <w:r w:rsidRPr="00596955">
        <w:rPr>
          <w:rFonts w:ascii="Times New Roman" w:hAnsi="Times New Roman"/>
          <w:b/>
          <w:sz w:val="24"/>
          <w:szCs w:val="24"/>
          <w:lang w:val="ru-RU"/>
        </w:rPr>
        <w:t>и интерне акте</w:t>
      </w:r>
      <w:r w:rsidRPr="00596955">
        <w:rPr>
          <w:rFonts w:ascii="Times New Roman" w:hAnsi="Times New Roman"/>
          <w:sz w:val="24"/>
          <w:szCs w:val="24"/>
          <w:lang w:val="ru-RU"/>
        </w:rPr>
        <w:t xml:space="preserve"> кад</w:t>
      </w:r>
      <w:r w:rsidRPr="00596955">
        <w:rPr>
          <w:rFonts w:ascii="Times New Roman" w:hAnsi="Times New Roman"/>
          <w:sz w:val="24"/>
          <w:szCs w:val="24"/>
          <w:lang w:val="bs-Cyrl-BA"/>
        </w:rPr>
        <w:t>а</w:t>
      </w:r>
      <w:r w:rsidRPr="00596955">
        <w:rPr>
          <w:rFonts w:ascii="Times New Roman" w:hAnsi="Times New Roman"/>
          <w:sz w:val="24"/>
          <w:szCs w:val="24"/>
          <w:lang w:val="ru-RU"/>
        </w:rPr>
        <w:t xml:space="preserve"> су у питању обавезни елементи уговора предвиђени овим законом.</w:t>
      </w:r>
    </w:p>
    <w:p w14:paraId="6B418C67" w14:textId="77777777" w:rsidR="00E7778A" w:rsidRPr="00596955" w:rsidRDefault="00E7778A" w:rsidP="00E7778A">
      <w:pPr>
        <w:autoSpaceDE w:val="0"/>
        <w:autoSpaceDN w:val="0"/>
        <w:adjustRightInd w:val="0"/>
        <w:spacing w:after="0" w:line="240" w:lineRule="auto"/>
        <w:ind w:firstLine="709"/>
        <w:contextualSpacing/>
        <w:jc w:val="both"/>
        <w:rPr>
          <w:rFonts w:ascii="Times New Roman" w:hAnsi="Times New Roman"/>
          <w:sz w:val="24"/>
          <w:szCs w:val="24"/>
          <w:lang w:val="ru-RU"/>
        </w:rPr>
      </w:pPr>
      <w:r w:rsidRPr="00596955">
        <w:rPr>
          <w:rFonts w:ascii="Times New Roman" w:hAnsi="Times New Roman"/>
          <w:sz w:val="24"/>
          <w:szCs w:val="24"/>
          <w:lang w:val="sr-Cyrl-CS"/>
        </w:rPr>
        <w:t xml:space="preserve">(7) </w:t>
      </w:r>
      <w:r w:rsidRPr="00596955">
        <w:rPr>
          <w:rFonts w:ascii="Times New Roman" w:hAnsi="Times New Roman"/>
          <w:sz w:val="24"/>
          <w:szCs w:val="24"/>
          <w:lang w:val="ru-RU"/>
        </w:rPr>
        <w:t>Банка је дужна да новчану уговорну обавезу утврђује на начин одређен одредбама овог члана.</w:t>
      </w:r>
    </w:p>
    <w:p w14:paraId="4CB44AB8" w14:textId="77777777" w:rsidR="00E7778A" w:rsidRPr="00596955" w:rsidRDefault="00E7778A" w:rsidP="00E7778A">
      <w:pPr>
        <w:autoSpaceDE w:val="0"/>
        <w:autoSpaceDN w:val="0"/>
        <w:adjustRightInd w:val="0"/>
        <w:spacing w:after="0" w:line="240" w:lineRule="auto"/>
        <w:ind w:firstLine="709"/>
        <w:contextualSpacing/>
        <w:jc w:val="both"/>
        <w:rPr>
          <w:rFonts w:ascii="Times New Roman" w:hAnsi="Times New Roman"/>
          <w:sz w:val="24"/>
          <w:szCs w:val="24"/>
          <w:lang w:val="ru-RU"/>
        </w:rPr>
      </w:pPr>
      <w:r w:rsidRPr="00596955">
        <w:rPr>
          <w:rFonts w:ascii="Times New Roman" w:hAnsi="Times New Roman"/>
          <w:sz w:val="24"/>
          <w:szCs w:val="24"/>
          <w:lang w:val="sr-Cyrl-CS"/>
        </w:rPr>
        <w:t xml:space="preserve">(8) </w:t>
      </w:r>
      <w:r w:rsidRPr="00596955">
        <w:rPr>
          <w:rFonts w:ascii="Times New Roman" w:hAnsi="Times New Roman"/>
          <w:sz w:val="24"/>
          <w:szCs w:val="24"/>
          <w:lang w:val="ru-RU"/>
        </w:rPr>
        <w:t>Кад</w:t>
      </w:r>
      <w:r w:rsidRPr="00596955">
        <w:rPr>
          <w:rFonts w:ascii="Times New Roman" w:hAnsi="Times New Roman"/>
          <w:sz w:val="24"/>
          <w:szCs w:val="24"/>
          <w:lang w:val="bs-Cyrl-BA"/>
        </w:rPr>
        <w:t>а</w:t>
      </w:r>
      <w:r w:rsidRPr="00596955">
        <w:rPr>
          <w:rFonts w:ascii="Times New Roman" w:hAnsi="Times New Roman"/>
          <w:sz w:val="24"/>
          <w:szCs w:val="24"/>
          <w:lang w:val="ru-RU"/>
        </w:rPr>
        <w:t xml:space="preserve"> је новчана уговорна обавеза, у погледу услова давања и коришћења услуга, неодређена или неодредива, уговор се сматра ништав</w:t>
      </w:r>
      <w:r w:rsidRPr="00596955">
        <w:rPr>
          <w:rFonts w:ascii="Times New Roman" w:hAnsi="Times New Roman"/>
          <w:sz w:val="24"/>
          <w:szCs w:val="24"/>
          <w:lang w:val="bs-Cyrl-BA"/>
        </w:rPr>
        <w:t>н</w:t>
      </w:r>
      <w:r w:rsidRPr="00596955">
        <w:rPr>
          <w:rFonts w:ascii="Times New Roman" w:hAnsi="Times New Roman"/>
          <w:sz w:val="24"/>
          <w:szCs w:val="24"/>
          <w:lang w:val="ru-RU"/>
        </w:rPr>
        <w:t>им.</w:t>
      </w:r>
    </w:p>
    <w:p w14:paraId="3BA36610" w14:textId="77777777" w:rsidR="00E7778A" w:rsidRPr="00596955" w:rsidRDefault="00E7778A" w:rsidP="00E7778A">
      <w:pPr>
        <w:autoSpaceDE w:val="0"/>
        <w:autoSpaceDN w:val="0"/>
        <w:adjustRightInd w:val="0"/>
        <w:spacing w:after="0" w:line="240" w:lineRule="auto"/>
        <w:ind w:firstLine="709"/>
        <w:contextualSpacing/>
        <w:jc w:val="both"/>
        <w:rPr>
          <w:rFonts w:ascii="Times New Roman" w:hAnsi="Times New Roman"/>
          <w:sz w:val="24"/>
          <w:szCs w:val="24"/>
          <w:lang w:val="ru-RU"/>
        </w:rPr>
      </w:pPr>
      <w:r w:rsidRPr="00596955">
        <w:rPr>
          <w:rFonts w:ascii="Times New Roman" w:hAnsi="Times New Roman"/>
          <w:sz w:val="24"/>
          <w:szCs w:val="24"/>
          <w:lang w:val="sr-Cyrl-CS"/>
        </w:rPr>
        <w:t xml:space="preserve">(9) </w:t>
      </w:r>
      <w:r w:rsidRPr="00596955">
        <w:rPr>
          <w:rFonts w:ascii="Times New Roman" w:hAnsi="Times New Roman"/>
          <w:sz w:val="24"/>
          <w:szCs w:val="24"/>
          <w:lang w:val="ru-RU"/>
        </w:rPr>
        <w:t xml:space="preserve">Ако су уговорне стране своје односе уредиле уз присуство мана воље, односно под пријетњом, битном заблудом или преваром, друга савјесна страна може тражити поништење уговора и накнаду претрпљене штете, у складу са законом којим се уређују облигациони односи. </w:t>
      </w:r>
    </w:p>
    <w:p w14:paraId="068F38E6" w14:textId="77777777" w:rsidR="00E7778A" w:rsidRDefault="00E7778A" w:rsidP="00E7778A">
      <w:pPr>
        <w:spacing w:after="0" w:line="240" w:lineRule="auto"/>
        <w:ind w:firstLine="720"/>
        <w:jc w:val="both"/>
        <w:rPr>
          <w:rFonts w:ascii="Times New Roman" w:hAnsi="Times New Roman"/>
          <w:b/>
          <w:sz w:val="24"/>
          <w:szCs w:val="24"/>
          <w:lang w:val="ru-RU"/>
        </w:rPr>
      </w:pPr>
      <w:r w:rsidRPr="00596955">
        <w:rPr>
          <w:rFonts w:ascii="Times New Roman" w:hAnsi="Times New Roman"/>
          <w:b/>
          <w:sz w:val="24"/>
          <w:szCs w:val="24"/>
          <w:lang w:val="sr-Cyrl-RS"/>
        </w:rPr>
        <w:t>(10)</w:t>
      </w:r>
      <w:r w:rsidRPr="00DA09DA">
        <w:rPr>
          <w:rFonts w:asciiTheme="minorHAnsi" w:hAnsiTheme="minorHAnsi" w:cstheme="minorHAnsi"/>
          <w:sz w:val="24"/>
          <w:szCs w:val="24"/>
          <w:lang w:val="sr-Cyrl-BA"/>
        </w:rPr>
        <w:t xml:space="preserve"> </w:t>
      </w:r>
      <w:r w:rsidRPr="00DA09DA">
        <w:rPr>
          <w:rFonts w:ascii="Times New Roman" w:hAnsi="Times New Roman"/>
          <w:b/>
          <w:sz w:val="24"/>
          <w:szCs w:val="24"/>
          <w:lang w:val="ru-RU"/>
        </w:rPr>
        <w:t>Обавеза закључивања уговора у писаној форми из става 1. овог члана, као и измјена његових елемената, те обавеза издавања сагласности у писаној форми у складу са одредбама овог закона којима се уређује заштита права и интереса корисника банкарских услуга, сматра се да су испуњене ако су се корисник и банка споразумјели путем средства електронске комуникације које омогућава да се са сигурношћу утврди садржај уговора и идентитет корисника, а банка је дужна да такав уговор сачини у складу са прописима који уређују електронски документ и електронски потпис и чува</w:t>
      </w:r>
      <w:r>
        <w:rPr>
          <w:rFonts w:ascii="Times New Roman" w:hAnsi="Times New Roman"/>
          <w:b/>
          <w:sz w:val="24"/>
          <w:szCs w:val="24"/>
          <w:lang w:val="ru-RU"/>
        </w:rPr>
        <w:t xml:space="preserve"> га на трајном носачу података.</w:t>
      </w:r>
    </w:p>
    <w:p w14:paraId="3F86952A" w14:textId="49E2DA7D" w:rsidR="00E7778A" w:rsidRDefault="00E7778A" w:rsidP="00E7778A">
      <w:pPr>
        <w:spacing w:after="0" w:line="240" w:lineRule="auto"/>
        <w:ind w:firstLine="720"/>
        <w:jc w:val="both"/>
        <w:rPr>
          <w:rFonts w:ascii="Times New Roman" w:hAnsi="Times New Roman"/>
          <w:b/>
          <w:sz w:val="24"/>
          <w:szCs w:val="24"/>
          <w:lang w:val="sr-Cyrl-BA"/>
        </w:rPr>
      </w:pPr>
    </w:p>
    <w:p w14:paraId="1EE4BA4A" w14:textId="47CB6A4C" w:rsidR="00E7778A" w:rsidRDefault="00E7778A" w:rsidP="00E7778A">
      <w:pPr>
        <w:spacing w:after="0" w:line="240" w:lineRule="auto"/>
        <w:ind w:firstLine="720"/>
        <w:jc w:val="both"/>
        <w:rPr>
          <w:rFonts w:ascii="Times New Roman" w:hAnsi="Times New Roman"/>
          <w:b/>
          <w:sz w:val="24"/>
          <w:szCs w:val="24"/>
          <w:lang w:val="sr-Cyrl-BA"/>
        </w:rPr>
      </w:pPr>
    </w:p>
    <w:p w14:paraId="61B9AF0A" w14:textId="2B7CECC6" w:rsidR="00E7778A" w:rsidRDefault="00E7778A" w:rsidP="00E7778A">
      <w:pPr>
        <w:spacing w:after="0" w:line="240" w:lineRule="auto"/>
        <w:ind w:firstLine="720"/>
        <w:jc w:val="both"/>
        <w:rPr>
          <w:rFonts w:ascii="Times New Roman" w:hAnsi="Times New Roman"/>
          <w:b/>
          <w:sz w:val="24"/>
          <w:szCs w:val="24"/>
          <w:lang w:val="sr-Cyrl-BA"/>
        </w:rPr>
      </w:pPr>
    </w:p>
    <w:p w14:paraId="72942F1C" w14:textId="39E03471" w:rsidR="00E7778A" w:rsidRDefault="00E7778A" w:rsidP="00E7778A">
      <w:pPr>
        <w:spacing w:after="0" w:line="240" w:lineRule="auto"/>
        <w:ind w:firstLine="720"/>
        <w:jc w:val="both"/>
        <w:rPr>
          <w:rFonts w:ascii="Times New Roman" w:hAnsi="Times New Roman"/>
          <w:b/>
          <w:sz w:val="24"/>
          <w:szCs w:val="24"/>
          <w:lang w:val="sr-Cyrl-BA"/>
        </w:rPr>
      </w:pPr>
    </w:p>
    <w:p w14:paraId="6948A2D9" w14:textId="77777777" w:rsidR="00E7778A" w:rsidRPr="00596955" w:rsidRDefault="00E7778A" w:rsidP="00E7778A">
      <w:pPr>
        <w:spacing w:after="0" w:line="240" w:lineRule="auto"/>
        <w:ind w:firstLine="720"/>
        <w:jc w:val="both"/>
        <w:rPr>
          <w:rFonts w:ascii="Times New Roman" w:hAnsi="Times New Roman"/>
          <w:b/>
          <w:sz w:val="24"/>
          <w:szCs w:val="24"/>
          <w:lang w:val="sr-Cyrl-BA"/>
        </w:rPr>
      </w:pPr>
    </w:p>
    <w:p w14:paraId="29153C48" w14:textId="77777777" w:rsidR="00E7778A" w:rsidRPr="00596955" w:rsidRDefault="00E7778A" w:rsidP="00E7778A">
      <w:pPr>
        <w:tabs>
          <w:tab w:val="left" w:pos="90"/>
          <w:tab w:val="left" w:pos="450"/>
        </w:tabs>
        <w:autoSpaceDE w:val="0"/>
        <w:autoSpaceDN w:val="0"/>
        <w:adjustRightInd w:val="0"/>
        <w:spacing w:after="0" w:line="240" w:lineRule="auto"/>
        <w:jc w:val="center"/>
        <w:rPr>
          <w:rFonts w:ascii="Times New Roman" w:hAnsi="Times New Roman"/>
          <w:sz w:val="24"/>
          <w:szCs w:val="24"/>
          <w:lang w:val="ru-RU"/>
        </w:rPr>
      </w:pPr>
      <w:r w:rsidRPr="00596955">
        <w:rPr>
          <w:rFonts w:ascii="Times New Roman" w:hAnsi="Times New Roman"/>
          <w:sz w:val="24"/>
          <w:szCs w:val="24"/>
          <w:lang w:val="ru-RU"/>
        </w:rPr>
        <w:lastRenderedPageBreak/>
        <w:t>Обавезни елементи уговора</w:t>
      </w:r>
    </w:p>
    <w:p w14:paraId="2EB66FB2" w14:textId="77777777" w:rsidR="00E7778A" w:rsidRPr="00596955" w:rsidRDefault="00E7778A" w:rsidP="00E7778A">
      <w:pPr>
        <w:tabs>
          <w:tab w:val="left" w:pos="90"/>
          <w:tab w:val="left" w:pos="450"/>
        </w:tabs>
        <w:autoSpaceDE w:val="0"/>
        <w:autoSpaceDN w:val="0"/>
        <w:adjustRightInd w:val="0"/>
        <w:spacing w:after="0" w:line="240" w:lineRule="auto"/>
        <w:jc w:val="center"/>
        <w:rPr>
          <w:rFonts w:ascii="Times New Roman" w:hAnsi="Times New Roman"/>
          <w:sz w:val="24"/>
          <w:szCs w:val="24"/>
          <w:lang w:val="ru-RU"/>
        </w:rPr>
      </w:pPr>
      <w:r w:rsidRPr="00596955">
        <w:rPr>
          <w:rFonts w:ascii="Times New Roman" w:hAnsi="Times New Roman"/>
          <w:sz w:val="24"/>
          <w:szCs w:val="24"/>
          <w:lang w:val="ru-RU"/>
        </w:rPr>
        <w:t xml:space="preserve">Члан </w:t>
      </w:r>
      <w:r w:rsidRPr="00596955">
        <w:rPr>
          <w:rFonts w:ascii="Times New Roman" w:hAnsi="Times New Roman"/>
          <w:sz w:val="24"/>
          <w:szCs w:val="24"/>
          <w:lang w:val="sr-Cyrl-CS"/>
        </w:rPr>
        <w:t>142</w:t>
      </w:r>
      <w:r w:rsidRPr="00596955">
        <w:rPr>
          <w:rFonts w:ascii="Times New Roman" w:hAnsi="Times New Roman"/>
          <w:sz w:val="24"/>
          <w:szCs w:val="24"/>
          <w:lang w:val="ru-RU"/>
        </w:rPr>
        <w:t>.</w:t>
      </w:r>
    </w:p>
    <w:p w14:paraId="27E7DBD4" w14:textId="77777777" w:rsidR="00E7778A" w:rsidRPr="00596955" w:rsidRDefault="00E7778A" w:rsidP="00E7778A">
      <w:pPr>
        <w:tabs>
          <w:tab w:val="left" w:pos="90"/>
          <w:tab w:val="left" w:pos="450"/>
          <w:tab w:val="center" w:pos="4680"/>
        </w:tabs>
        <w:autoSpaceDE w:val="0"/>
        <w:autoSpaceDN w:val="0"/>
        <w:adjustRightInd w:val="0"/>
        <w:spacing w:after="0" w:line="240" w:lineRule="auto"/>
        <w:jc w:val="both"/>
        <w:rPr>
          <w:rFonts w:ascii="Times New Roman" w:hAnsi="Times New Roman"/>
          <w:b/>
          <w:sz w:val="24"/>
          <w:szCs w:val="24"/>
          <w:lang w:val="ru-RU"/>
        </w:rPr>
      </w:pPr>
    </w:p>
    <w:p w14:paraId="04E91788" w14:textId="77777777" w:rsidR="00E7778A" w:rsidRPr="00596955" w:rsidRDefault="00E7778A" w:rsidP="00E7778A">
      <w:pPr>
        <w:autoSpaceDE w:val="0"/>
        <w:autoSpaceDN w:val="0"/>
        <w:adjustRightInd w:val="0"/>
        <w:spacing w:after="0" w:line="240" w:lineRule="auto"/>
        <w:contextualSpacing/>
        <w:jc w:val="both"/>
        <w:rPr>
          <w:rFonts w:ascii="Times New Roman" w:hAnsi="Times New Roman"/>
          <w:sz w:val="24"/>
          <w:szCs w:val="24"/>
          <w:lang w:val="sr-Cyrl-CS"/>
        </w:rPr>
      </w:pPr>
      <w:r w:rsidRPr="00596955">
        <w:rPr>
          <w:rFonts w:ascii="Times New Roman" w:hAnsi="Times New Roman"/>
          <w:sz w:val="24"/>
          <w:szCs w:val="24"/>
          <w:lang w:val="ru-RU"/>
        </w:rPr>
        <w:tab/>
        <w:t xml:space="preserve">Обавезни елементи уговора о кредиту, новчаном депозиту, улогу на штедњу, </w:t>
      </w:r>
      <w:r w:rsidRPr="00596955">
        <w:rPr>
          <w:rFonts w:ascii="Times New Roman" w:hAnsi="Times New Roman"/>
          <w:b/>
          <w:sz w:val="24"/>
          <w:szCs w:val="24"/>
          <w:lang w:val="ru-RU"/>
        </w:rPr>
        <w:t xml:space="preserve">електронским и другим инструментима плаћања, </w:t>
      </w:r>
      <w:r w:rsidRPr="00596955">
        <w:rPr>
          <w:rFonts w:ascii="Times New Roman" w:hAnsi="Times New Roman"/>
          <w:sz w:val="24"/>
          <w:szCs w:val="24"/>
          <w:lang w:val="ru-RU"/>
        </w:rPr>
        <w:t xml:space="preserve">отварању и вођењу рачуна и дозвољеном прекорачењу рачуна су: </w:t>
      </w:r>
    </w:p>
    <w:p w14:paraId="7D3862C4" w14:textId="77777777" w:rsidR="00E7778A" w:rsidRPr="00596955" w:rsidRDefault="00E7778A" w:rsidP="00E7778A">
      <w:pPr>
        <w:autoSpaceDE w:val="0"/>
        <w:autoSpaceDN w:val="0"/>
        <w:adjustRightInd w:val="0"/>
        <w:spacing w:after="0" w:line="240" w:lineRule="auto"/>
        <w:ind w:firstLine="720"/>
        <w:contextualSpacing/>
        <w:jc w:val="both"/>
        <w:rPr>
          <w:rFonts w:ascii="Times New Roman" w:hAnsi="Times New Roman"/>
          <w:sz w:val="24"/>
          <w:szCs w:val="24"/>
          <w:lang w:val="sr-Latn-CS"/>
        </w:rPr>
      </w:pPr>
      <w:r w:rsidRPr="00596955">
        <w:rPr>
          <w:rFonts w:ascii="Times New Roman" w:hAnsi="Times New Roman"/>
          <w:sz w:val="24"/>
          <w:szCs w:val="24"/>
          <w:lang w:val="sr-Cyrl-BA"/>
        </w:rPr>
        <w:t xml:space="preserve">1) </w:t>
      </w:r>
      <w:r w:rsidRPr="00596955">
        <w:rPr>
          <w:rFonts w:ascii="Times New Roman" w:hAnsi="Times New Roman"/>
          <w:sz w:val="24"/>
          <w:szCs w:val="24"/>
          <w:lang w:val="sr-Latn-CS"/>
        </w:rPr>
        <w:t xml:space="preserve">врста услуге, </w:t>
      </w:r>
    </w:p>
    <w:p w14:paraId="7731F967" w14:textId="77777777" w:rsidR="00E7778A" w:rsidRPr="00596955" w:rsidRDefault="00E7778A" w:rsidP="00E7778A">
      <w:pPr>
        <w:autoSpaceDE w:val="0"/>
        <w:autoSpaceDN w:val="0"/>
        <w:adjustRightInd w:val="0"/>
        <w:spacing w:after="0" w:line="240" w:lineRule="auto"/>
        <w:ind w:firstLine="720"/>
        <w:contextualSpacing/>
        <w:jc w:val="both"/>
        <w:rPr>
          <w:rFonts w:ascii="Times New Roman" w:hAnsi="Times New Roman"/>
          <w:sz w:val="24"/>
          <w:szCs w:val="24"/>
          <w:lang w:val="ru-RU"/>
        </w:rPr>
      </w:pPr>
      <w:r w:rsidRPr="00596955">
        <w:rPr>
          <w:rFonts w:ascii="Times New Roman" w:hAnsi="Times New Roman"/>
          <w:sz w:val="24"/>
          <w:szCs w:val="24"/>
          <w:lang w:val="ru-RU"/>
        </w:rPr>
        <w:t xml:space="preserve">2) назив, име и адреса уговорних страна, </w:t>
      </w:r>
    </w:p>
    <w:p w14:paraId="5339DC87" w14:textId="77777777" w:rsidR="00E7778A" w:rsidRPr="00596955" w:rsidRDefault="00E7778A" w:rsidP="00E7778A">
      <w:pPr>
        <w:autoSpaceDE w:val="0"/>
        <w:autoSpaceDN w:val="0"/>
        <w:adjustRightInd w:val="0"/>
        <w:spacing w:after="0" w:line="240" w:lineRule="auto"/>
        <w:ind w:firstLine="720"/>
        <w:contextualSpacing/>
        <w:jc w:val="both"/>
        <w:rPr>
          <w:rFonts w:ascii="Times New Roman" w:hAnsi="Times New Roman"/>
          <w:sz w:val="24"/>
          <w:szCs w:val="24"/>
          <w:lang w:val="ru-RU"/>
        </w:rPr>
      </w:pPr>
      <w:r w:rsidRPr="00596955">
        <w:rPr>
          <w:rFonts w:ascii="Times New Roman" w:hAnsi="Times New Roman"/>
          <w:sz w:val="24"/>
          <w:szCs w:val="24"/>
          <w:lang w:val="ru-RU"/>
        </w:rPr>
        <w:t>3) износ, ознака валуте и услови коришћења услуге,</w:t>
      </w:r>
    </w:p>
    <w:p w14:paraId="6DCE0779" w14:textId="77777777" w:rsidR="00E7778A" w:rsidRPr="00596955" w:rsidRDefault="00E7778A" w:rsidP="00E7778A">
      <w:pPr>
        <w:autoSpaceDE w:val="0"/>
        <w:autoSpaceDN w:val="0"/>
        <w:adjustRightInd w:val="0"/>
        <w:spacing w:after="0" w:line="240" w:lineRule="auto"/>
        <w:ind w:firstLine="720"/>
        <w:contextualSpacing/>
        <w:jc w:val="both"/>
        <w:rPr>
          <w:rFonts w:ascii="Times New Roman" w:hAnsi="Times New Roman"/>
          <w:sz w:val="24"/>
          <w:szCs w:val="24"/>
          <w:lang w:val="ru-RU"/>
        </w:rPr>
      </w:pPr>
      <w:r w:rsidRPr="00596955">
        <w:rPr>
          <w:rFonts w:ascii="Times New Roman" w:hAnsi="Times New Roman"/>
          <w:sz w:val="24"/>
          <w:szCs w:val="24"/>
          <w:lang w:val="ru-RU"/>
        </w:rPr>
        <w:t>4) период на који се услуга уговара,</w:t>
      </w:r>
    </w:p>
    <w:p w14:paraId="1401A465" w14:textId="77777777" w:rsidR="00E7778A" w:rsidRPr="00596955" w:rsidRDefault="00E7778A" w:rsidP="00E7778A">
      <w:pPr>
        <w:autoSpaceDE w:val="0"/>
        <w:autoSpaceDN w:val="0"/>
        <w:adjustRightInd w:val="0"/>
        <w:spacing w:after="0" w:line="240" w:lineRule="auto"/>
        <w:ind w:firstLine="720"/>
        <w:contextualSpacing/>
        <w:jc w:val="both"/>
        <w:rPr>
          <w:rFonts w:ascii="Times New Roman" w:hAnsi="Times New Roman"/>
          <w:sz w:val="24"/>
          <w:szCs w:val="24"/>
          <w:lang w:val="ru-RU"/>
        </w:rPr>
      </w:pPr>
      <w:r w:rsidRPr="00596955">
        <w:rPr>
          <w:rFonts w:ascii="Times New Roman" w:hAnsi="Times New Roman"/>
          <w:sz w:val="24"/>
          <w:szCs w:val="24"/>
          <w:lang w:val="ru-RU"/>
        </w:rPr>
        <w:t>5) висина номиналне каматне стопе уз одређење да ли је фиксна или промјенљива, а ако је промјенљива – елементе на основу којих се одређује (референтна каматна стопа, индекс потрошачких цијена и др</w:t>
      </w:r>
      <w:r w:rsidRPr="00596955">
        <w:rPr>
          <w:rFonts w:ascii="Times New Roman" w:hAnsi="Times New Roman"/>
          <w:sz w:val="24"/>
          <w:szCs w:val="24"/>
          <w:lang w:val="bs-Cyrl-BA"/>
        </w:rPr>
        <w:t>уго</w:t>
      </w:r>
      <w:r w:rsidRPr="00596955">
        <w:rPr>
          <w:rFonts w:ascii="Times New Roman" w:hAnsi="Times New Roman"/>
          <w:sz w:val="24"/>
          <w:szCs w:val="24"/>
          <w:lang w:val="ru-RU"/>
        </w:rPr>
        <w:t>), њихову висину у вријеме закључења уговора, периоде у којима ће се мијењати, као и фиксни елемент ако је уговорен,</w:t>
      </w:r>
    </w:p>
    <w:p w14:paraId="1E0C7EDA" w14:textId="77777777" w:rsidR="00E7778A" w:rsidRPr="00596955" w:rsidRDefault="00E7778A" w:rsidP="00E7778A">
      <w:pPr>
        <w:autoSpaceDE w:val="0"/>
        <w:autoSpaceDN w:val="0"/>
        <w:adjustRightInd w:val="0"/>
        <w:spacing w:after="0" w:line="240" w:lineRule="auto"/>
        <w:ind w:firstLine="720"/>
        <w:contextualSpacing/>
        <w:jc w:val="both"/>
        <w:rPr>
          <w:rFonts w:ascii="Times New Roman" w:hAnsi="Times New Roman"/>
          <w:sz w:val="24"/>
          <w:szCs w:val="24"/>
          <w:lang w:val="ru-RU"/>
        </w:rPr>
      </w:pPr>
      <w:r w:rsidRPr="00596955">
        <w:rPr>
          <w:rFonts w:ascii="Times New Roman" w:hAnsi="Times New Roman"/>
          <w:sz w:val="24"/>
          <w:szCs w:val="24"/>
          <w:lang w:val="ru-RU"/>
        </w:rPr>
        <w:t>6) ефективна каматна стопа и укупан износ који корисник треба да плати, односно који треба да му се исплати</w:t>
      </w:r>
      <w:r w:rsidRPr="00596955">
        <w:rPr>
          <w:rFonts w:ascii="Times New Roman" w:hAnsi="Times New Roman"/>
          <w:sz w:val="24"/>
          <w:szCs w:val="24"/>
          <w:lang w:val="bs-Cyrl-BA"/>
        </w:rPr>
        <w:t>,</w:t>
      </w:r>
      <w:r w:rsidRPr="00596955">
        <w:rPr>
          <w:rFonts w:ascii="Times New Roman" w:hAnsi="Times New Roman"/>
          <w:sz w:val="24"/>
          <w:szCs w:val="24"/>
          <w:lang w:val="ru-RU"/>
        </w:rPr>
        <w:t xml:space="preserve"> израчунат на дан закључења уговора, </w:t>
      </w:r>
    </w:p>
    <w:p w14:paraId="606B2199" w14:textId="77777777" w:rsidR="00E7778A" w:rsidRPr="00596955" w:rsidRDefault="00E7778A" w:rsidP="00E7778A">
      <w:pPr>
        <w:autoSpaceDE w:val="0"/>
        <w:autoSpaceDN w:val="0"/>
        <w:adjustRightInd w:val="0"/>
        <w:spacing w:after="0" w:line="240" w:lineRule="auto"/>
        <w:ind w:firstLine="720"/>
        <w:contextualSpacing/>
        <w:jc w:val="both"/>
        <w:rPr>
          <w:rFonts w:ascii="Times New Roman" w:hAnsi="Times New Roman"/>
          <w:sz w:val="24"/>
          <w:szCs w:val="24"/>
          <w:lang w:val="ru-RU"/>
        </w:rPr>
      </w:pPr>
      <w:r w:rsidRPr="00596955">
        <w:rPr>
          <w:rFonts w:ascii="Times New Roman" w:hAnsi="Times New Roman"/>
          <w:sz w:val="24"/>
          <w:szCs w:val="24"/>
          <w:lang w:val="ru-RU"/>
        </w:rPr>
        <w:t xml:space="preserve">7) метод који се примјењује </w:t>
      </w:r>
      <w:r w:rsidRPr="00596955">
        <w:rPr>
          <w:rFonts w:ascii="Times New Roman" w:hAnsi="Times New Roman"/>
          <w:sz w:val="24"/>
          <w:szCs w:val="24"/>
          <w:lang w:val="bs-Cyrl-BA"/>
        </w:rPr>
        <w:t>приликом</w:t>
      </w:r>
      <w:r w:rsidRPr="00596955">
        <w:rPr>
          <w:rFonts w:ascii="Times New Roman" w:hAnsi="Times New Roman"/>
          <w:sz w:val="24"/>
          <w:szCs w:val="24"/>
          <w:lang w:val="ru-RU"/>
        </w:rPr>
        <w:t xml:space="preserve"> обрачуна каматне стопе (конформни, пропорционални и друго),</w:t>
      </w:r>
    </w:p>
    <w:p w14:paraId="08F4D176" w14:textId="77777777" w:rsidR="00E7778A" w:rsidRPr="00596955" w:rsidRDefault="00E7778A" w:rsidP="00E7778A">
      <w:pPr>
        <w:autoSpaceDE w:val="0"/>
        <w:autoSpaceDN w:val="0"/>
        <w:adjustRightInd w:val="0"/>
        <w:spacing w:after="0" w:line="240" w:lineRule="auto"/>
        <w:ind w:firstLine="709"/>
        <w:contextualSpacing/>
        <w:jc w:val="both"/>
        <w:rPr>
          <w:rFonts w:ascii="Times New Roman" w:hAnsi="Times New Roman"/>
          <w:sz w:val="24"/>
          <w:szCs w:val="24"/>
          <w:lang w:val="ru-RU"/>
        </w:rPr>
      </w:pPr>
      <w:r w:rsidRPr="00596955">
        <w:rPr>
          <w:rFonts w:ascii="Times New Roman" w:hAnsi="Times New Roman"/>
          <w:sz w:val="24"/>
          <w:szCs w:val="24"/>
          <w:lang w:val="ru-RU"/>
        </w:rPr>
        <w:t xml:space="preserve">8) трошкови одржавања једног или више рачуна на којима се евидентирају трансакције уплата и повлачења средстава, изузев ако то отварање рачуна није само понуђена опција, заједно са трошковима коришћења одређеног средства отплате, како за трансакције плаћања, тако и повлачења средстава, те све друге накнаде и трошкови који произлазе из уговора уз одређење да ли су фиксни или промјенљиви и услови под којима се могу мијењати, </w:t>
      </w:r>
    </w:p>
    <w:p w14:paraId="33145E68" w14:textId="77777777" w:rsidR="00E7778A" w:rsidRPr="00596955" w:rsidRDefault="00E7778A" w:rsidP="00E7778A">
      <w:pPr>
        <w:autoSpaceDE w:val="0"/>
        <w:autoSpaceDN w:val="0"/>
        <w:adjustRightInd w:val="0"/>
        <w:spacing w:after="0" w:line="240" w:lineRule="auto"/>
        <w:ind w:firstLine="709"/>
        <w:contextualSpacing/>
        <w:jc w:val="both"/>
        <w:rPr>
          <w:rFonts w:ascii="Times New Roman" w:hAnsi="Times New Roman"/>
          <w:sz w:val="24"/>
          <w:szCs w:val="24"/>
          <w:lang w:val="ru-RU"/>
        </w:rPr>
      </w:pPr>
      <w:r w:rsidRPr="00596955">
        <w:rPr>
          <w:rFonts w:ascii="Times New Roman" w:hAnsi="Times New Roman"/>
          <w:sz w:val="24"/>
          <w:szCs w:val="24"/>
          <w:lang w:val="ru-RU"/>
        </w:rPr>
        <w:t>9) стопа затезне камате која се примјењује у случају кашњења у измирењу обавеза и правила за њено прилагођавање, те све друге накнаде које се плаћају у случају неиспуњења обавеза,</w:t>
      </w:r>
    </w:p>
    <w:p w14:paraId="2F767AA6" w14:textId="77777777" w:rsidR="00E7778A" w:rsidRPr="00596955" w:rsidRDefault="00E7778A" w:rsidP="00E7778A">
      <w:pPr>
        <w:autoSpaceDE w:val="0"/>
        <w:autoSpaceDN w:val="0"/>
        <w:adjustRightInd w:val="0"/>
        <w:spacing w:after="0" w:line="240" w:lineRule="auto"/>
        <w:ind w:firstLine="709"/>
        <w:contextualSpacing/>
        <w:jc w:val="both"/>
        <w:rPr>
          <w:rFonts w:ascii="Times New Roman" w:hAnsi="Times New Roman"/>
          <w:sz w:val="24"/>
          <w:szCs w:val="24"/>
          <w:lang w:val="ru-RU"/>
        </w:rPr>
      </w:pPr>
      <w:r w:rsidRPr="00596955">
        <w:rPr>
          <w:rFonts w:ascii="Times New Roman" w:hAnsi="Times New Roman"/>
          <w:sz w:val="24"/>
          <w:szCs w:val="24"/>
          <w:lang w:val="ru-RU"/>
        </w:rPr>
        <w:t>10) упозорење у вези са посљедицама пропуштања измирења обавеза и</w:t>
      </w:r>
    </w:p>
    <w:p w14:paraId="6F4BF4FD" w14:textId="77777777" w:rsidR="00E7778A" w:rsidRPr="00596955" w:rsidRDefault="00E7778A" w:rsidP="00E7778A">
      <w:pPr>
        <w:autoSpaceDE w:val="0"/>
        <w:autoSpaceDN w:val="0"/>
        <w:adjustRightInd w:val="0"/>
        <w:spacing w:after="0" w:line="240" w:lineRule="auto"/>
        <w:ind w:firstLine="709"/>
        <w:contextualSpacing/>
        <w:jc w:val="both"/>
        <w:rPr>
          <w:rFonts w:ascii="Times New Roman" w:hAnsi="Times New Roman"/>
          <w:sz w:val="24"/>
          <w:szCs w:val="24"/>
          <w:lang w:val="ru-RU"/>
        </w:rPr>
      </w:pPr>
      <w:r w:rsidRPr="00596955">
        <w:rPr>
          <w:rFonts w:ascii="Times New Roman" w:hAnsi="Times New Roman"/>
          <w:sz w:val="24"/>
          <w:szCs w:val="24"/>
          <w:lang w:val="ru-RU"/>
        </w:rPr>
        <w:t>11) поступак заштите права корисника, коришћење вансудског приговора и адреса институције којој се подноси.</w:t>
      </w:r>
    </w:p>
    <w:p w14:paraId="50028113" w14:textId="77777777" w:rsidR="00E7778A" w:rsidRPr="00596955" w:rsidRDefault="00E7778A" w:rsidP="00E7778A">
      <w:pPr>
        <w:tabs>
          <w:tab w:val="left" w:pos="90"/>
          <w:tab w:val="left" w:pos="450"/>
        </w:tabs>
        <w:autoSpaceDE w:val="0"/>
        <w:autoSpaceDN w:val="0"/>
        <w:adjustRightInd w:val="0"/>
        <w:spacing w:after="0" w:line="240" w:lineRule="auto"/>
        <w:rPr>
          <w:rFonts w:ascii="Times New Roman" w:hAnsi="Times New Roman"/>
          <w:sz w:val="24"/>
          <w:szCs w:val="24"/>
          <w:lang w:val="ru-RU"/>
        </w:rPr>
      </w:pPr>
    </w:p>
    <w:p w14:paraId="0B1E96CA" w14:textId="77777777" w:rsidR="00E7778A" w:rsidRPr="002F454F" w:rsidRDefault="00E7778A" w:rsidP="00E7778A">
      <w:pPr>
        <w:spacing w:after="0" w:line="240" w:lineRule="auto"/>
        <w:jc w:val="center"/>
        <w:rPr>
          <w:rFonts w:ascii="Times New Roman" w:hAnsi="Times New Roman"/>
          <w:b/>
          <w:sz w:val="24"/>
          <w:szCs w:val="24"/>
          <w:lang w:val="ru-RU"/>
        </w:rPr>
      </w:pPr>
      <w:r w:rsidRPr="002F454F">
        <w:rPr>
          <w:rFonts w:ascii="Times New Roman" w:hAnsi="Times New Roman"/>
          <w:b/>
          <w:sz w:val="24"/>
          <w:szCs w:val="24"/>
          <w:lang w:val="ru-RU"/>
        </w:rPr>
        <w:t>Престанак обрачуна и објављивања референтне каматне стопе</w:t>
      </w:r>
    </w:p>
    <w:p w14:paraId="2F8B718A" w14:textId="77777777" w:rsidR="00E7778A" w:rsidRPr="002F454F" w:rsidRDefault="00E7778A" w:rsidP="00E7778A">
      <w:pPr>
        <w:spacing w:after="0" w:line="240" w:lineRule="auto"/>
        <w:jc w:val="center"/>
        <w:rPr>
          <w:rFonts w:ascii="Times New Roman" w:hAnsi="Times New Roman"/>
          <w:b/>
          <w:sz w:val="24"/>
          <w:szCs w:val="24"/>
          <w:lang w:val="ru-RU"/>
        </w:rPr>
      </w:pPr>
      <w:r w:rsidRPr="002F454F">
        <w:rPr>
          <w:rFonts w:ascii="Times New Roman" w:hAnsi="Times New Roman"/>
          <w:b/>
          <w:sz w:val="24"/>
          <w:szCs w:val="24"/>
          <w:lang w:val="ru-RU"/>
        </w:rPr>
        <w:t>Члан 144а.</w:t>
      </w:r>
    </w:p>
    <w:p w14:paraId="138F90C7" w14:textId="77777777" w:rsidR="00E7778A" w:rsidRPr="002F454F" w:rsidRDefault="00E7778A" w:rsidP="00E7778A">
      <w:pPr>
        <w:spacing w:after="0" w:line="240" w:lineRule="auto"/>
        <w:jc w:val="center"/>
        <w:rPr>
          <w:rFonts w:ascii="Times New Roman" w:hAnsi="Times New Roman"/>
          <w:b/>
          <w:sz w:val="24"/>
          <w:szCs w:val="24"/>
          <w:lang w:val="ru-RU"/>
        </w:rPr>
      </w:pPr>
    </w:p>
    <w:p w14:paraId="05B1ED60" w14:textId="77777777" w:rsidR="00E7778A" w:rsidRPr="002F454F" w:rsidRDefault="00E7778A" w:rsidP="00E7778A">
      <w:pPr>
        <w:spacing w:after="0" w:line="240" w:lineRule="auto"/>
        <w:ind w:firstLine="720"/>
        <w:jc w:val="both"/>
        <w:rPr>
          <w:rFonts w:ascii="Times New Roman" w:hAnsi="Times New Roman"/>
          <w:b/>
          <w:sz w:val="24"/>
          <w:szCs w:val="24"/>
          <w:lang w:val="ru-RU"/>
        </w:rPr>
      </w:pPr>
      <w:r w:rsidRPr="002F454F">
        <w:rPr>
          <w:rFonts w:ascii="Times New Roman" w:hAnsi="Times New Roman"/>
          <w:b/>
          <w:sz w:val="24"/>
          <w:szCs w:val="24"/>
          <w:lang w:val="ru-RU"/>
        </w:rPr>
        <w:t>(1) Ако је уговорена промјенљива каматна стопа заснована на референтној каматној стопи чији обрачун и објављивање престане, примјењује се каматна стопа која је уговором о пружању услуга предвиђена као резервна, односно замјенска каматна стопа.</w:t>
      </w:r>
    </w:p>
    <w:p w14:paraId="15EC2F81" w14:textId="77777777" w:rsidR="00E7778A" w:rsidRPr="002F454F" w:rsidRDefault="00E7778A" w:rsidP="00E7778A">
      <w:pPr>
        <w:spacing w:after="0" w:line="240" w:lineRule="auto"/>
        <w:ind w:firstLine="720"/>
        <w:jc w:val="both"/>
        <w:rPr>
          <w:rFonts w:ascii="Times New Roman" w:hAnsi="Times New Roman"/>
          <w:b/>
          <w:sz w:val="24"/>
          <w:szCs w:val="24"/>
          <w:lang w:val="ru-RU"/>
        </w:rPr>
      </w:pPr>
      <w:r w:rsidRPr="002F454F">
        <w:rPr>
          <w:rFonts w:ascii="Times New Roman" w:hAnsi="Times New Roman"/>
          <w:b/>
          <w:sz w:val="24"/>
          <w:szCs w:val="24"/>
          <w:lang w:val="ru-RU"/>
        </w:rPr>
        <w:t>(2) Ако у случају из става 1. овог члана уговором о пружању услуга није уговорена резервна, односно замјенска каматна стопа, примјењује се каматна стопа или неки други промјенљиви елемент који се званично објављује и на које елементе не може утицати једнострана воља ниједне од уговорних страна, а које одреди Агенција.</w:t>
      </w:r>
    </w:p>
    <w:p w14:paraId="20E7211C" w14:textId="77777777" w:rsidR="00E7778A" w:rsidRPr="002F454F" w:rsidRDefault="00E7778A" w:rsidP="00E7778A">
      <w:pPr>
        <w:spacing w:after="0" w:line="240" w:lineRule="auto"/>
        <w:ind w:firstLine="720"/>
        <w:jc w:val="both"/>
        <w:rPr>
          <w:rFonts w:ascii="Times New Roman" w:hAnsi="Times New Roman"/>
          <w:b/>
          <w:sz w:val="24"/>
          <w:szCs w:val="24"/>
          <w:lang w:val="ru-RU"/>
        </w:rPr>
      </w:pPr>
      <w:r w:rsidRPr="002F454F">
        <w:rPr>
          <w:rFonts w:ascii="Times New Roman" w:hAnsi="Times New Roman"/>
          <w:b/>
          <w:sz w:val="24"/>
          <w:szCs w:val="24"/>
          <w:lang w:val="ru-RU"/>
        </w:rPr>
        <w:t>(3) Одредбе ст. 1. и 2. овог члана сходно се примјењују и у случају када је умјесто референтне каматне стопе у складу са чланом 141. овог закона уговорен неки други промјенљиви елемент.</w:t>
      </w:r>
    </w:p>
    <w:p w14:paraId="5DEE0051" w14:textId="77777777" w:rsidR="00E7778A" w:rsidRPr="002F454F" w:rsidRDefault="00E7778A" w:rsidP="00E7778A">
      <w:pPr>
        <w:spacing w:after="0" w:line="240" w:lineRule="auto"/>
        <w:ind w:firstLine="720"/>
        <w:jc w:val="both"/>
        <w:rPr>
          <w:rFonts w:ascii="Times New Roman" w:hAnsi="Times New Roman"/>
          <w:b/>
          <w:sz w:val="24"/>
          <w:szCs w:val="24"/>
          <w:lang w:val="ru-RU"/>
        </w:rPr>
      </w:pPr>
      <w:r w:rsidRPr="002F454F">
        <w:rPr>
          <w:rFonts w:ascii="Times New Roman" w:hAnsi="Times New Roman"/>
          <w:b/>
          <w:sz w:val="24"/>
          <w:szCs w:val="24"/>
          <w:lang w:val="ru-RU"/>
        </w:rPr>
        <w:t>(4) Ако банка намјерава да промијени референтну каматну стопу у складу са ст. 1. и 2. овог члана, дужна је да обавијести корисника, у писаној форми, најкасније 30 дана прије дана примјене нове референтне каматне стопе.</w:t>
      </w:r>
    </w:p>
    <w:p w14:paraId="0E8F18C4" w14:textId="77777777" w:rsidR="00E7778A" w:rsidRPr="002F454F" w:rsidRDefault="00E7778A" w:rsidP="00E7778A">
      <w:pPr>
        <w:spacing w:after="0" w:line="240" w:lineRule="auto"/>
        <w:jc w:val="both"/>
        <w:rPr>
          <w:rFonts w:ascii="Times New Roman" w:hAnsi="Times New Roman"/>
          <w:b/>
          <w:sz w:val="24"/>
          <w:szCs w:val="24"/>
          <w:lang w:val="ru-RU"/>
        </w:rPr>
      </w:pPr>
    </w:p>
    <w:p w14:paraId="22B5DBEA" w14:textId="77777777" w:rsidR="00E7778A" w:rsidRPr="002F454F" w:rsidRDefault="00E7778A" w:rsidP="00E7778A">
      <w:pPr>
        <w:spacing w:after="0" w:line="240" w:lineRule="auto"/>
        <w:jc w:val="center"/>
        <w:rPr>
          <w:rFonts w:ascii="Times New Roman" w:hAnsi="Times New Roman"/>
          <w:b/>
          <w:sz w:val="24"/>
          <w:szCs w:val="24"/>
          <w:lang w:val="ru-RU"/>
        </w:rPr>
      </w:pPr>
      <w:r w:rsidRPr="002F454F">
        <w:rPr>
          <w:rFonts w:ascii="Times New Roman" w:hAnsi="Times New Roman"/>
          <w:b/>
          <w:sz w:val="24"/>
          <w:szCs w:val="24"/>
          <w:lang w:val="ru-RU"/>
        </w:rPr>
        <w:t>Референтна каматна стопа просјечног трошка финансирања банкарског сектора</w:t>
      </w:r>
    </w:p>
    <w:p w14:paraId="35C26924" w14:textId="77777777" w:rsidR="00E7778A" w:rsidRPr="002F454F" w:rsidRDefault="00E7778A" w:rsidP="00E7778A">
      <w:pPr>
        <w:spacing w:after="0" w:line="240" w:lineRule="auto"/>
        <w:jc w:val="center"/>
        <w:rPr>
          <w:rFonts w:ascii="Times New Roman" w:hAnsi="Times New Roman"/>
          <w:b/>
          <w:sz w:val="24"/>
          <w:szCs w:val="24"/>
          <w:lang w:val="ru-RU"/>
        </w:rPr>
      </w:pPr>
      <w:r w:rsidRPr="002F454F">
        <w:rPr>
          <w:rFonts w:ascii="Times New Roman" w:hAnsi="Times New Roman"/>
          <w:b/>
          <w:sz w:val="24"/>
          <w:szCs w:val="24"/>
          <w:lang w:val="ru-RU"/>
        </w:rPr>
        <w:t>Члан 144б.</w:t>
      </w:r>
    </w:p>
    <w:p w14:paraId="7E484857" w14:textId="77777777" w:rsidR="00E7778A" w:rsidRPr="00D64EF4" w:rsidRDefault="00E7778A" w:rsidP="00E7778A">
      <w:pPr>
        <w:spacing w:after="0" w:line="240" w:lineRule="auto"/>
        <w:jc w:val="center"/>
        <w:rPr>
          <w:rFonts w:asciiTheme="minorHAnsi" w:hAnsiTheme="minorHAnsi" w:cstheme="minorHAnsi"/>
          <w:sz w:val="24"/>
          <w:szCs w:val="24"/>
          <w:lang w:val="sr-Cyrl-BA"/>
        </w:rPr>
      </w:pPr>
    </w:p>
    <w:p w14:paraId="360C2FA3" w14:textId="77777777" w:rsidR="00E7778A" w:rsidRPr="002F454F" w:rsidRDefault="00E7778A" w:rsidP="00E7778A">
      <w:pPr>
        <w:spacing w:after="0" w:line="240" w:lineRule="auto"/>
        <w:ind w:firstLine="720"/>
        <w:jc w:val="both"/>
        <w:rPr>
          <w:rFonts w:ascii="Times New Roman" w:hAnsi="Times New Roman"/>
          <w:b/>
          <w:sz w:val="24"/>
          <w:szCs w:val="24"/>
          <w:lang w:val="ru-RU"/>
        </w:rPr>
      </w:pPr>
      <w:r w:rsidRPr="002F454F">
        <w:rPr>
          <w:rFonts w:ascii="Times New Roman" w:hAnsi="Times New Roman"/>
          <w:b/>
          <w:sz w:val="24"/>
          <w:szCs w:val="24"/>
          <w:lang w:val="ru-RU"/>
        </w:rPr>
        <w:t>(1) Агенција може утврдити референтну каматну стопу просјечног трошка финансирања банкарског сектора Републике Српске, која се може уговорити као промјенљиви елемент промјенљиве номиналне каматне стопе.</w:t>
      </w:r>
    </w:p>
    <w:p w14:paraId="0C8C47C6" w14:textId="77777777" w:rsidR="00E7778A" w:rsidRPr="002F454F" w:rsidRDefault="00E7778A" w:rsidP="00E7778A">
      <w:pPr>
        <w:spacing w:after="0" w:line="240" w:lineRule="auto"/>
        <w:ind w:firstLine="720"/>
        <w:jc w:val="both"/>
        <w:rPr>
          <w:rFonts w:ascii="Times New Roman" w:hAnsi="Times New Roman"/>
          <w:b/>
          <w:sz w:val="24"/>
          <w:szCs w:val="24"/>
          <w:lang w:val="ru-RU"/>
        </w:rPr>
      </w:pPr>
      <w:r w:rsidRPr="002F454F">
        <w:rPr>
          <w:rFonts w:ascii="Times New Roman" w:hAnsi="Times New Roman"/>
          <w:b/>
          <w:sz w:val="24"/>
          <w:szCs w:val="24"/>
          <w:lang w:val="ru-RU"/>
        </w:rPr>
        <w:t>(2) Агенција доноси акт којим уређује начин обрачуна референтне каматне стопе из става 1. овог члана.</w:t>
      </w:r>
    </w:p>
    <w:p w14:paraId="7CAA3C4F" w14:textId="77777777" w:rsidR="00E7778A" w:rsidRPr="00596955" w:rsidRDefault="00E7778A" w:rsidP="00E7778A">
      <w:pPr>
        <w:tabs>
          <w:tab w:val="left" w:pos="90"/>
          <w:tab w:val="left" w:pos="450"/>
        </w:tabs>
        <w:autoSpaceDE w:val="0"/>
        <w:autoSpaceDN w:val="0"/>
        <w:adjustRightInd w:val="0"/>
        <w:spacing w:after="0" w:line="240" w:lineRule="auto"/>
        <w:rPr>
          <w:rFonts w:ascii="Times New Roman" w:hAnsi="Times New Roman"/>
          <w:sz w:val="24"/>
          <w:szCs w:val="24"/>
          <w:lang w:val="ru-RU"/>
        </w:rPr>
      </w:pPr>
    </w:p>
    <w:p w14:paraId="29D8AA8C" w14:textId="77777777" w:rsidR="00E7778A" w:rsidRPr="00596955" w:rsidRDefault="00E7778A" w:rsidP="00E7778A">
      <w:pPr>
        <w:tabs>
          <w:tab w:val="left" w:pos="450"/>
        </w:tabs>
        <w:autoSpaceDE w:val="0"/>
        <w:autoSpaceDN w:val="0"/>
        <w:adjustRightInd w:val="0"/>
        <w:spacing w:after="0" w:line="240" w:lineRule="auto"/>
        <w:contextualSpacing/>
        <w:jc w:val="center"/>
        <w:rPr>
          <w:rFonts w:ascii="Times New Roman" w:hAnsi="Times New Roman"/>
          <w:sz w:val="24"/>
          <w:szCs w:val="24"/>
          <w:lang w:val="sr-Cyrl-CS"/>
        </w:rPr>
      </w:pPr>
      <w:r w:rsidRPr="00596955">
        <w:rPr>
          <w:rFonts w:ascii="Times New Roman" w:hAnsi="Times New Roman"/>
          <w:sz w:val="24"/>
          <w:szCs w:val="24"/>
          <w:lang w:val="ru-RU"/>
        </w:rPr>
        <w:t>Обезбјеђење јемством</w:t>
      </w:r>
    </w:p>
    <w:p w14:paraId="78137C78" w14:textId="77777777" w:rsidR="00E7778A" w:rsidRPr="00596955" w:rsidRDefault="00E7778A" w:rsidP="00E7778A">
      <w:pPr>
        <w:tabs>
          <w:tab w:val="left" w:pos="360"/>
        </w:tabs>
        <w:autoSpaceDE w:val="0"/>
        <w:autoSpaceDN w:val="0"/>
        <w:adjustRightInd w:val="0"/>
        <w:spacing w:after="0" w:line="240" w:lineRule="auto"/>
        <w:contextualSpacing/>
        <w:jc w:val="center"/>
        <w:rPr>
          <w:rFonts w:ascii="Times New Roman" w:hAnsi="Times New Roman"/>
          <w:sz w:val="24"/>
          <w:szCs w:val="24"/>
          <w:lang w:val="ru-RU"/>
        </w:rPr>
      </w:pPr>
      <w:r w:rsidRPr="00596955">
        <w:rPr>
          <w:rFonts w:ascii="Times New Roman" w:hAnsi="Times New Roman"/>
          <w:sz w:val="24"/>
          <w:szCs w:val="24"/>
          <w:lang w:val="ru-RU"/>
        </w:rPr>
        <w:t xml:space="preserve">Члан </w:t>
      </w:r>
      <w:r w:rsidRPr="00596955">
        <w:rPr>
          <w:rFonts w:ascii="Times New Roman" w:hAnsi="Times New Roman"/>
          <w:sz w:val="24"/>
          <w:szCs w:val="24"/>
          <w:lang w:val="sr-Cyrl-CS"/>
        </w:rPr>
        <w:t>147</w:t>
      </w:r>
      <w:r w:rsidRPr="00596955">
        <w:rPr>
          <w:rFonts w:ascii="Times New Roman" w:hAnsi="Times New Roman"/>
          <w:sz w:val="24"/>
          <w:szCs w:val="24"/>
          <w:lang w:val="ru-RU"/>
        </w:rPr>
        <w:t>.</w:t>
      </w:r>
    </w:p>
    <w:p w14:paraId="1E9B0FF7" w14:textId="77777777" w:rsidR="00E7778A" w:rsidRPr="00596955" w:rsidRDefault="00E7778A" w:rsidP="00E7778A">
      <w:pPr>
        <w:tabs>
          <w:tab w:val="left" w:pos="360"/>
        </w:tabs>
        <w:autoSpaceDE w:val="0"/>
        <w:autoSpaceDN w:val="0"/>
        <w:adjustRightInd w:val="0"/>
        <w:spacing w:after="0" w:line="240" w:lineRule="auto"/>
        <w:contextualSpacing/>
        <w:jc w:val="both"/>
        <w:rPr>
          <w:rFonts w:ascii="Times New Roman" w:hAnsi="Times New Roman"/>
          <w:b/>
          <w:sz w:val="24"/>
          <w:szCs w:val="24"/>
          <w:lang w:val="ru-RU"/>
        </w:rPr>
      </w:pPr>
    </w:p>
    <w:p w14:paraId="3DC040AF" w14:textId="77777777" w:rsidR="00E7778A" w:rsidRPr="00596955" w:rsidRDefault="00E7778A" w:rsidP="00E7778A">
      <w:pPr>
        <w:tabs>
          <w:tab w:val="left" w:pos="360"/>
        </w:tabs>
        <w:autoSpaceDE w:val="0"/>
        <w:autoSpaceDN w:val="0"/>
        <w:adjustRightInd w:val="0"/>
        <w:spacing w:after="0" w:line="240" w:lineRule="auto"/>
        <w:ind w:firstLine="709"/>
        <w:contextualSpacing/>
        <w:jc w:val="both"/>
        <w:rPr>
          <w:rFonts w:ascii="Times New Roman" w:hAnsi="Times New Roman"/>
          <w:sz w:val="24"/>
          <w:szCs w:val="24"/>
          <w:lang w:val="ru-RU"/>
        </w:rPr>
      </w:pPr>
      <w:r w:rsidRPr="00596955">
        <w:rPr>
          <w:rFonts w:ascii="Times New Roman" w:hAnsi="Times New Roman"/>
          <w:sz w:val="24"/>
          <w:szCs w:val="24"/>
          <w:lang w:val="sr-Cyrl-CS"/>
        </w:rPr>
        <w:t xml:space="preserve">(1) </w:t>
      </w:r>
      <w:r w:rsidRPr="00596955">
        <w:rPr>
          <w:rFonts w:ascii="Times New Roman" w:hAnsi="Times New Roman"/>
          <w:sz w:val="24"/>
          <w:szCs w:val="24"/>
          <w:lang w:val="ru-RU"/>
        </w:rPr>
        <w:t xml:space="preserve">Ако банка испуњење обавеза корисника, по пословима одобравања кредита, обезбјеђује јемством, дужна је да у преговарачкој фази упозна јемца </w:t>
      </w:r>
      <w:r w:rsidRPr="00596955">
        <w:rPr>
          <w:rFonts w:ascii="Times New Roman" w:hAnsi="Times New Roman"/>
          <w:sz w:val="24"/>
          <w:szCs w:val="24"/>
          <w:lang w:val="bs-Cyrl-BA"/>
        </w:rPr>
        <w:t>са</w:t>
      </w:r>
      <w:r w:rsidRPr="00596955">
        <w:rPr>
          <w:rFonts w:ascii="Times New Roman" w:hAnsi="Times New Roman"/>
          <w:sz w:val="24"/>
          <w:szCs w:val="24"/>
          <w:lang w:val="ru-RU"/>
        </w:rPr>
        <w:t xml:space="preserve"> предмет</w:t>
      </w:r>
      <w:r w:rsidRPr="00596955">
        <w:rPr>
          <w:rFonts w:ascii="Times New Roman" w:hAnsi="Times New Roman"/>
          <w:sz w:val="24"/>
          <w:szCs w:val="24"/>
          <w:lang w:val="bs-Cyrl-BA"/>
        </w:rPr>
        <w:t>ом</w:t>
      </w:r>
      <w:r w:rsidRPr="00596955">
        <w:rPr>
          <w:rFonts w:ascii="Times New Roman" w:hAnsi="Times New Roman"/>
          <w:sz w:val="24"/>
          <w:szCs w:val="24"/>
          <w:lang w:val="ru-RU"/>
        </w:rPr>
        <w:t xml:space="preserve"> јемчења, облик</w:t>
      </w:r>
      <w:r w:rsidRPr="00596955">
        <w:rPr>
          <w:rFonts w:ascii="Times New Roman" w:hAnsi="Times New Roman"/>
          <w:sz w:val="24"/>
          <w:szCs w:val="24"/>
          <w:lang w:val="bs-Cyrl-BA"/>
        </w:rPr>
        <w:t>ом</w:t>
      </w:r>
      <w:r w:rsidRPr="00596955">
        <w:rPr>
          <w:rFonts w:ascii="Times New Roman" w:hAnsi="Times New Roman"/>
          <w:sz w:val="24"/>
          <w:szCs w:val="24"/>
          <w:lang w:val="ru-RU"/>
        </w:rPr>
        <w:t xml:space="preserve"> јемства који се уговором захтијева, обим</w:t>
      </w:r>
      <w:r w:rsidRPr="00596955">
        <w:rPr>
          <w:rFonts w:ascii="Times New Roman" w:hAnsi="Times New Roman"/>
          <w:sz w:val="24"/>
          <w:szCs w:val="24"/>
          <w:lang w:val="bs-Cyrl-BA"/>
        </w:rPr>
        <w:t>ом</w:t>
      </w:r>
      <w:r w:rsidRPr="00596955">
        <w:rPr>
          <w:rFonts w:ascii="Times New Roman" w:hAnsi="Times New Roman"/>
          <w:sz w:val="24"/>
          <w:szCs w:val="24"/>
          <w:lang w:val="ru-RU"/>
        </w:rPr>
        <w:t xml:space="preserve"> јемчеве одговорности на коју се обавезује давањем изјаве о јемчењу, те да му предочи све информације, односно учини доступним све битне елементе уговора из којих су јасно видљиви права и обавезе уговорних страна, и на његов захтјев, без накнаде, преда нацрт уговора ради разматрања изван просторија банке.</w:t>
      </w:r>
    </w:p>
    <w:p w14:paraId="137E5E22" w14:textId="77777777" w:rsidR="00E7778A" w:rsidRPr="00596955" w:rsidRDefault="00E7778A" w:rsidP="00E7778A">
      <w:pPr>
        <w:tabs>
          <w:tab w:val="left" w:pos="360"/>
        </w:tabs>
        <w:autoSpaceDE w:val="0"/>
        <w:autoSpaceDN w:val="0"/>
        <w:adjustRightInd w:val="0"/>
        <w:spacing w:after="0" w:line="240" w:lineRule="auto"/>
        <w:ind w:firstLine="709"/>
        <w:contextualSpacing/>
        <w:jc w:val="both"/>
        <w:rPr>
          <w:rFonts w:ascii="Times New Roman" w:hAnsi="Times New Roman"/>
          <w:sz w:val="24"/>
          <w:szCs w:val="24"/>
          <w:lang w:val="ru-RU"/>
        </w:rPr>
      </w:pPr>
      <w:r w:rsidRPr="00596955">
        <w:rPr>
          <w:rFonts w:ascii="Times New Roman" w:hAnsi="Times New Roman"/>
          <w:sz w:val="24"/>
          <w:szCs w:val="24"/>
          <w:lang w:val="sr-Cyrl-CS"/>
        </w:rPr>
        <w:t xml:space="preserve">(2) </w:t>
      </w:r>
      <w:r w:rsidRPr="00596955">
        <w:rPr>
          <w:rFonts w:ascii="Times New Roman" w:hAnsi="Times New Roman"/>
          <w:sz w:val="24"/>
          <w:szCs w:val="24"/>
          <w:lang w:val="ru-RU"/>
        </w:rPr>
        <w:t>Банка је дужна да прије закључења уговора о јемству прибави примјерак уговора о давању јемства, закљученог у писаној форми између корисника и јемаца, а за чији садржај банка није одговорна.</w:t>
      </w:r>
    </w:p>
    <w:p w14:paraId="71EDE8AF" w14:textId="77777777" w:rsidR="00E7778A" w:rsidRPr="00596955" w:rsidRDefault="00E7778A" w:rsidP="00E7778A">
      <w:pPr>
        <w:tabs>
          <w:tab w:val="left" w:pos="360"/>
        </w:tabs>
        <w:autoSpaceDE w:val="0"/>
        <w:autoSpaceDN w:val="0"/>
        <w:adjustRightInd w:val="0"/>
        <w:spacing w:after="0" w:line="240" w:lineRule="auto"/>
        <w:ind w:firstLine="709"/>
        <w:contextualSpacing/>
        <w:jc w:val="both"/>
        <w:rPr>
          <w:rFonts w:ascii="Times New Roman" w:hAnsi="Times New Roman"/>
          <w:sz w:val="24"/>
          <w:szCs w:val="24"/>
          <w:lang w:val="ru-RU"/>
        </w:rPr>
      </w:pPr>
      <w:r w:rsidRPr="00596955">
        <w:rPr>
          <w:rFonts w:ascii="Times New Roman" w:hAnsi="Times New Roman"/>
          <w:sz w:val="24"/>
          <w:szCs w:val="24"/>
          <w:lang w:val="sr-Cyrl-CS"/>
        </w:rPr>
        <w:t xml:space="preserve">(3) </w:t>
      </w:r>
      <w:r w:rsidRPr="00596955">
        <w:rPr>
          <w:rFonts w:ascii="Times New Roman" w:hAnsi="Times New Roman"/>
          <w:sz w:val="24"/>
          <w:szCs w:val="24"/>
          <w:lang w:val="ru-RU"/>
        </w:rPr>
        <w:t>Банка и корисник не могу мијењати обавезне елементе уговора којима се повећава обим јемчеве одговорности, без претходне сагласности јемца у писаној форми.</w:t>
      </w:r>
    </w:p>
    <w:p w14:paraId="4F047377" w14:textId="77777777" w:rsidR="00E7778A" w:rsidRPr="00423497" w:rsidRDefault="00E7778A" w:rsidP="00E7778A">
      <w:pPr>
        <w:spacing w:after="0" w:line="240" w:lineRule="auto"/>
        <w:ind w:firstLine="720"/>
        <w:jc w:val="both"/>
        <w:rPr>
          <w:rFonts w:ascii="Times New Roman" w:hAnsi="Times New Roman"/>
          <w:b/>
          <w:sz w:val="24"/>
          <w:szCs w:val="24"/>
          <w:lang w:val="ru-RU"/>
        </w:rPr>
      </w:pPr>
      <w:r w:rsidRPr="00596955">
        <w:rPr>
          <w:rFonts w:ascii="Times New Roman" w:hAnsi="Times New Roman"/>
          <w:b/>
          <w:sz w:val="24"/>
          <w:szCs w:val="24"/>
          <w:lang w:val="sr-Cyrl-BA"/>
        </w:rPr>
        <w:t xml:space="preserve">(4) </w:t>
      </w:r>
      <w:r w:rsidRPr="00423497">
        <w:rPr>
          <w:rFonts w:ascii="Times New Roman" w:hAnsi="Times New Roman"/>
          <w:b/>
          <w:sz w:val="24"/>
          <w:szCs w:val="24"/>
          <w:lang w:val="ru-RU"/>
        </w:rPr>
        <w:t>Ако је између банке и корисника уговорено аутоматско продужавање важења уговора о неком кредитном послу чије је испуњење обезбијеђено јемством, банка је дужна да, у року од 30 дана прије истека таквог уговора, информише јемца о аутоматском продужењу важења уговора и јемства, као и о његовом праву на одустајање од даљег јемчења.</w:t>
      </w:r>
    </w:p>
    <w:p w14:paraId="78CE79AA" w14:textId="77777777" w:rsidR="00E7778A" w:rsidRDefault="00E7778A" w:rsidP="00E7778A">
      <w:pPr>
        <w:spacing w:after="0" w:line="240" w:lineRule="auto"/>
        <w:ind w:firstLine="709"/>
        <w:jc w:val="both"/>
        <w:rPr>
          <w:rFonts w:ascii="Times New Roman" w:hAnsi="Times New Roman"/>
          <w:b/>
          <w:sz w:val="24"/>
          <w:szCs w:val="24"/>
          <w:lang w:val="ru-RU"/>
        </w:rPr>
      </w:pPr>
      <w:r w:rsidRPr="00423497">
        <w:rPr>
          <w:rFonts w:ascii="Times New Roman" w:hAnsi="Times New Roman"/>
          <w:b/>
          <w:sz w:val="24"/>
          <w:szCs w:val="24"/>
          <w:lang w:val="ru-RU"/>
        </w:rPr>
        <w:t>(5) У случају коришћења права на одустајање од даљег јемчења код уговора са аутоматским продужавањем важења, јемац је дужан да о томе обавијести банку прије аутоматског продужења уговора.</w:t>
      </w:r>
    </w:p>
    <w:p w14:paraId="241E5C01" w14:textId="77777777" w:rsidR="00E7778A" w:rsidRPr="00423497" w:rsidRDefault="00E7778A" w:rsidP="00E7778A">
      <w:pPr>
        <w:spacing w:after="0" w:line="240" w:lineRule="auto"/>
        <w:ind w:firstLine="709"/>
        <w:jc w:val="both"/>
        <w:rPr>
          <w:rFonts w:ascii="Times New Roman" w:hAnsi="Times New Roman"/>
          <w:b/>
          <w:sz w:val="24"/>
          <w:szCs w:val="24"/>
          <w:lang w:val="ru-RU"/>
        </w:rPr>
      </w:pPr>
    </w:p>
    <w:p w14:paraId="3BBC65E9" w14:textId="77777777" w:rsidR="00E7778A" w:rsidRPr="00596955" w:rsidRDefault="00E7778A" w:rsidP="00E7778A">
      <w:pPr>
        <w:widowControl w:val="0"/>
        <w:tabs>
          <w:tab w:val="left" w:pos="426"/>
        </w:tabs>
        <w:autoSpaceDE w:val="0"/>
        <w:autoSpaceDN w:val="0"/>
        <w:adjustRightInd w:val="0"/>
        <w:spacing w:after="0" w:line="240" w:lineRule="auto"/>
        <w:contextualSpacing/>
        <w:jc w:val="center"/>
        <w:rPr>
          <w:rFonts w:ascii="Times New Roman" w:hAnsi="Times New Roman"/>
          <w:sz w:val="24"/>
          <w:szCs w:val="24"/>
          <w:lang w:val="ru-RU"/>
        </w:rPr>
      </w:pPr>
      <w:r w:rsidRPr="00596955">
        <w:rPr>
          <w:rFonts w:ascii="Times New Roman" w:hAnsi="Times New Roman"/>
          <w:sz w:val="24"/>
          <w:szCs w:val="24"/>
          <w:lang w:val="ru-RU"/>
        </w:rPr>
        <w:t>Измјена елемената уговора о кредиту</w:t>
      </w:r>
    </w:p>
    <w:p w14:paraId="459E636D" w14:textId="77777777" w:rsidR="00E7778A" w:rsidRPr="00596955" w:rsidRDefault="00E7778A" w:rsidP="00E7778A">
      <w:pPr>
        <w:widowControl w:val="0"/>
        <w:tabs>
          <w:tab w:val="left" w:pos="426"/>
        </w:tabs>
        <w:autoSpaceDE w:val="0"/>
        <w:autoSpaceDN w:val="0"/>
        <w:adjustRightInd w:val="0"/>
        <w:spacing w:after="0" w:line="240" w:lineRule="auto"/>
        <w:contextualSpacing/>
        <w:jc w:val="center"/>
        <w:rPr>
          <w:rFonts w:ascii="Times New Roman" w:hAnsi="Times New Roman"/>
          <w:sz w:val="24"/>
          <w:szCs w:val="24"/>
          <w:lang w:val="ru-RU"/>
        </w:rPr>
      </w:pPr>
      <w:r w:rsidRPr="00596955">
        <w:rPr>
          <w:rFonts w:ascii="Times New Roman" w:hAnsi="Times New Roman"/>
          <w:sz w:val="24"/>
          <w:szCs w:val="24"/>
          <w:lang w:val="ru-RU"/>
        </w:rPr>
        <w:t xml:space="preserve">Члан </w:t>
      </w:r>
      <w:r w:rsidRPr="00596955">
        <w:rPr>
          <w:rFonts w:ascii="Times New Roman" w:hAnsi="Times New Roman"/>
          <w:sz w:val="24"/>
          <w:szCs w:val="24"/>
          <w:lang w:val="sr-Cyrl-CS"/>
        </w:rPr>
        <w:t>1</w:t>
      </w:r>
      <w:r w:rsidRPr="00596955">
        <w:rPr>
          <w:rFonts w:ascii="Times New Roman" w:hAnsi="Times New Roman"/>
          <w:sz w:val="24"/>
          <w:szCs w:val="24"/>
          <w:lang w:val="ru-RU"/>
        </w:rPr>
        <w:t>49.</w:t>
      </w:r>
    </w:p>
    <w:p w14:paraId="685926E2" w14:textId="77777777" w:rsidR="00E7778A" w:rsidRPr="00596955" w:rsidRDefault="00E7778A" w:rsidP="00E7778A">
      <w:pPr>
        <w:widowControl w:val="0"/>
        <w:tabs>
          <w:tab w:val="left" w:pos="426"/>
        </w:tabs>
        <w:autoSpaceDE w:val="0"/>
        <w:autoSpaceDN w:val="0"/>
        <w:adjustRightInd w:val="0"/>
        <w:spacing w:after="0" w:line="240" w:lineRule="auto"/>
        <w:contextualSpacing/>
        <w:jc w:val="both"/>
        <w:rPr>
          <w:rFonts w:ascii="Times New Roman" w:hAnsi="Times New Roman"/>
          <w:b/>
          <w:sz w:val="24"/>
          <w:szCs w:val="24"/>
          <w:lang w:val="ru-RU"/>
        </w:rPr>
      </w:pPr>
    </w:p>
    <w:p w14:paraId="3F35A795" w14:textId="77777777" w:rsidR="00E7778A" w:rsidRPr="00596955" w:rsidRDefault="00E7778A" w:rsidP="00E7778A">
      <w:pPr>
        <w:widowControl w:val="0"/>
        <w:tabs>
          <w:tab w:val="left" w:pos="0"/>
          <w:tab w:val="left" w:pos="426"/>
        </w:tabs>
        <w:autoSpaceDE w:val="0"/>
        <w:autoSpaceDN w:val="0"/>
        <w:adjustRightInd w:val="0"/>
        <w:spacing w:after="0" w:line="240" w:lineRule="auto"/>
        <w:ind w:firstLine="426"/>
        <w:contextualSpacing/>
        <w:jc w:val="both"/>
        <w:rPr>
          <w:rFonts w:ascii="Times New Roman" w:hAnsi="Times New Roman"/>
          <w:sz w:val="24"/>
          <w:szCs w:val="24"/>
          <w:lang w:val="ru-RU"/>
        </w:rPr>
      </w:pPr>
      <w:r w:rsidRPr="00596955">
        <w:rPr>
          <w:rFonts w:ascii="Times New Roman" w:hAnsi="Times New Roman"/>
          <w:sz w:val="24"/>
          <w:szCs w:val="24"/>
          <w:lang w:val="sr-Cyrl-CS"/>
        </w:rPr>
        <w:tab/>
        <w:t xml:space="preserve">(1) </w:t>
      </w:r>
      <w:r w:rsidRPr="00596955">
        <w:rPr>
          <w:rFonts w:ascii="Times New Roman" w:hAnsi="Times New Roman"/>
          <w:sz w:val="24"/>
          <w:szCs w:val="24"/>
          <w:lang w:val="ru-RU"/>
        </w:rPr>
        <w:t xml:space="preserve">Ако су код уговора о кредиту камата, накнада и други трошкови промјенљиви, банка промјену њихове вриједности обавезно заснива на елементима уговореним у складу са одредбама овог закона, који се јавно објављују. </w:t>
      </w:r>
    </w:p>
    <w:p w14:paraId="086AE629" w14:textId="77777777" w:rsidR="00E7778A" w:rsidRPr="00596955" w:rsidRDefault="00E7778A" w:rsidP="00E7778A">
      <w:pPr>
        <w:spacing w:after="0" w:line="240" w:lineRule="auto"/>
        <w:ind w:firstLine="720"/>
        <w:jc w:val="both"/>
        <w:rPr>
          <w:rFonts w:ascii="Times New Roman" w:hAnsi="Times New Roman"/>
          <w:b/>
          <w:sz w:val="24"/>
          <w:szCs w:val="24"/>
          <w:lang w:val="sr-Cyrl-BA"/>
        </w:rPr>
      </w:pPr>
      <w:r w:rsidRPr="00423FD7">
        <w:rPr>
          <w:rFonts w:ascii="Times New Roman" w:hAnsi="Times New Roman"/>
          <w:sz w:val="24"/>
          <w:szCs w:val="24"/>
          <w:lang w:val="sr-Cyrl-BA"/>
        </w:rPr>
        <w:t>(2)</w:t>
      </w:r>
      <w:r w:rsidRPr="00596955">
        <w:rPr>
          <w:rFonts w:ascii="Times New Roman" w:hAnsi="Times New Roman"/>
          <w:b/>
          <w:sz w:val="24"/>
          <w:szCs w:val="24"/>
          <w:lang w:val="sr-Cyrl-BA"/>
        </w:rPr>
        <w:t xml:space="preserve"> </w:t>
      </w:r>
      <w:r w:rsidRPr="00AE45A0">
        <w:rPr>
          <w:rFonts w:ascii="Times New Roman" w:hAnsi="Times New Roman"/>
          <w:b/>
          <w:sz w:val="24"/>
          <w:szCs w:val="24"/>
          <w:lang w:val="ru-RU"/>
        </w:rPr>
        <w:t>Банка не може да врши измјену промјенљиве каматне стопе, накнада и других трошкова у роковима другачијим од уговорених, а усклађивање њихове висине дужна је да врши према висини утврђеног промјенљивог елемента са којим се према уговору камата, накнаде и други трошкови усклађују, а који се јавно објављује и важећи је на дан истека уговореног рока за усклађивање каматне стопе, накнада и других трошкова.</w:t>
      </w:r>
    </w:p>
    <w:p w14:paraId="080C5D02" w14:textId="77777777" w:rsidR="00E7778A" w:rsidRPr="00596955" w:rsidRDefault="00E7778A" w:rsidP="00E7778A">
      <w:pPr>
        <w:spacing w:after="0" w:line="240" w:lineRule="auto"/>
        <w:ind w:firstLine="720"/>
        <w:jc w:val="both"/>
        <w:rPr>
          <w:rFonts w:ascii="Times New Roman" w:hAnsi="Times New Roman"/>
          <w:sz w:val="24"/>
          <w:szCs w:val="24"/>
          <w:lang w:val="bs-Cyrl-BA"/>
        </w:rPr>
      </w:pPr>
      <w:r w:rsidRPr="00596955">
        <w:rPr>
          <w:rFonts w:ascii="Times New Roman" w:hAnsi="Times New Roman"/>
          <w:sz w:val="24"/>
          <w:szCs w:val="24"/>
          <w:lang w:val="sr-Cyrl-CS"/>
        </w:rPr>
        <w:t xml:space="preserve">(3) </w:t>
      </w:r>
      <w:r w:rsidRPr="00596955">
        <w:rPr>
          <w:rFonts w:ascii="Times New Roman" w:hAnsi="Times New Roman"/>
          <w:sz w:val="24"/>
          <w:szCs w:val="24"/>
          <w:lang w:val="bs-Cyrl-BA"/>
        </w:rPr>
        <w:t xml:space="preserve">Ако банка одобри кредит који је индексиран у страној валути, корисник има право да отплату кредита врши по истом типу курса који је примијењен при исплати кредита (куповни или продајни курс Централне банке Босне и Херцеговине, или </w:t>
      </w:r>
      <w:r w:rsidRPr="00596955">
        <w:rPr>
          <w:rFonts w:ascii="Times New Roman" w:hAnsi="Times New Roman"/>
          <w:sz w:val="24"/>
          <w:szCs w:val="24"/>
          <w:lang w:val="bs-Cyrl-BA"/>
        </w:rPr>
        <w:lastRenderedPageBreak/>
        <w:t xml:space="preserve">званични средњи курс, или куповни или продајни курс банке), а банка је дужна да кориснику омогући остварење тог права. </w:t>
      </w:r>
    </w:p>
    <w:p w14:paraId="5D58CC59" w14:textId="77777777" w:rsidR="00E7778A" w:rsidRPr="00596955" w:rsidRDefault="00E7778A" w:rsidP="00E7778A">
      <w:pPr>
        <w:autoSpaceDE w:val="0"/>
        <w:autoSpaceDN w:val="0"/>
        <w:adjustRightInd w:val="0"/>
        <w:spacing w:after="0" w:line="240" w:lineRule="auto"/>
        <w:contextualSpacing/>
        <w:jc w:val="both"/>
        <w:rPr>
          <w:rFonts w:ascii="Times New Roman" w:hAnsi="Times New Roman"/>
          <w:sz w:val="24"/>
          <w:szCs w:val="24"/>
          <w:lang w:val="bs-Cyrl-BA"/>
        </w:rPr>
      </w:pPr>
      <w:r w:rsidRPr="00596955">
        <w:rPr>
          <w:rFonts w:ascii="Times New Roman" w:hAnsi="Times New Roman"/>
          <w:sz w:val="24"/>
          <w:szCs w:val="24"/>
          <w:lang w:val="bs-Cyrl-BA"/>
        </w:rPr>
        <w:tab/>
        <w:t xml:space="preserve">(4) Ако корисник ради добијања кредита има обавезу да код банке положи намјенски депозит са уговореном каматом, банка је дужна да примијени исти метод обрачуна камате на депозит који је примијењен и на обрачун камате на одобрени кредит. </w:t>
      </w:r>
    </w:p>
    <w:p w14:paraId="32A45C22" w14:textId="77777777" w:rsidR="00E7778A" w:rsidRDefault="00E7778A" w:rsidP="00E7778A">
      <w:pPr>
        <w:widowControl w:val="0"/>
        <w:spacing w:after="0" w:line="240" w:lineRule="auto"/>
        <w:jc w:val="center"/>
        <w:rPr>
          <w:rFonts w:ascii="Times New Roman" w:hAnsi="Times New Roman"/>
          <w:b/>
          <w:sz w:val="24"/>
          <w:szCs w:val="24"/>
          <w:lang w:val="sr-Cyrl-RS"/>
        </w:rPr>
      </w:pPr>
    </w:p>
    <w:p w14:paraId="666F4A1C" w14:textId="77777777" w:rsidR="00E7778A" w:rsidRPr="00AE45A0" w:rsidRDefault="00E7778A" w:rsidP="00E7778A">
      <w:pPr>
        <w:spacing w:after="0" w:line="240" w:lineRule="auto"/>
        <w:jc w:val="center"/>
        <w:rPr>
          <w:rFonts w:ascii="Times New Roman" w:hAnsi="Times New Roman"/>
          <w:b/>
          <w:sz w:val="24"/>
          <w:szCs w:val="24"/>
          <w:lang w:val="ru-RU"/>
        </w:rPr>
      </w:pPr>
      <w:r w:rsidRPr="00AE45A0">
        <w:rPr>
          <w:rFonts w:ascii="Times New Roman" w:hAnsi="Times New Roman"/>
          <w:b/>
          <w:sz w:val="24"/>
          <w:szCs w:val="24"/>
          <w:lang w:val="ru-RU"/>
        </w:rPr>
        <w:t>Недопуштене накнаде</w:t>
      </w:r>
    </w:p>
    <w:p w14:paraId="567AF222" w14:textId="77777777" w:rsidR="00E7778A" w:rsidRPr="00AE45A0" w:rsidRDefault="00E7778A" w:rsidP="00E7778A">
      <w:pPr>
        <w:spacing w:after="0" w:line="240" w:lineRule="auto"/>
        <w:jc w:val="center"/>
        <w:rPr>
          <w:rFonts w:ascii="Times New Roman" w:hAnsi="Times New Roman"/>
          <w:b/>
          <w:sz w:val="24"/>
          <w:szCs w:val="24"/>
          <w:lang w:val="ru-RU"/>
        </w:rPr>
      </w:pPr>
      <w:r w:rsidRPr="00AE45A0">
        <w:rPr>
          <w:rFonts w:ascii="Times New Roman" w:hAnsi="Times New Roman"/>
          <w:b/>
          <w:sz w:val="24"/>
          <w:szCs w:val="24"/>
          <w:lang w:val="ru-RU"/>
        </w:rPr>
        <w:t>Члан 153.</w:t>
      </w:r>
    </w:p>
    <w:p w14:paraId="45A7D3A6" w14:textId="77777777" w:rsidR="00E7778A" w:rsidRPr="00AE45A0" w:rsidRDefault="00E7778A" w:rsidP="00E7778A">
      <w:pPr>
        <w:spacing w:after="0" w:line="240" w:lineRule="auto"/>
        <w:ind w:firstLine="720"/>
        <w:jc w:val="center"/>
        <w:rPr>
          <w:rFonts w:ascii="Times New Roman" w:hAnsi="Times New Roman"/>
          <w:b/>
          <w:sz w:val="24"/>
          <w:szCs w:val="24"/>
          <w:lang w:val="ru-RU"/>
        </w:rPr>
      </w:pPr>
    </w:p>
    <w:p w14:paraId="360C6E9F" w14:textId="77777777" w:rsidR="00E7778A" w:rsidRDefault="00E7778A" w:rsidP="00E7778A">
      <w:pPr>
        <w:spacing w:after="0" w:line="240" w:lineRule="auto"/>
        <w:ind w:firstLine="720"/>
        <w:jc w:val="both"/>
        <w:rPr>
          <w:rFonts w:ascii="Times New Roman" w:hAnsi="Times New Roman"/>
          <w:b/>
          <w:sz w:val="24"/>
          <w:szCs w:val="24"/>
          <w:lang w:val="ru-RU"/>
        </w:rPr>
      </w:pPr>
      <w:r w:rsidRPr="00AE45A0">
        <w:rPr>
          <w:rFonts w:ascii="Times New Roman" w:hAnsi="Times New Roman"/>
          <w:b/>
          <w:sz w:val="24"/>
          <w:szCs w:val="24"/>
          <w:lang w:val="ru-RU"/>
        </w:rPr>
        <w:t>Забрањено је банци да уговара и кориснику обрачунава и наплаћује накнаде:</w:t>
      </w:r>
    </w:p>
    <w:p w14:paraId="166474D0" w14:textId="48887565" w:rsidR="00E7778A" w:rsidRPr="00AE45A0" w:rsidRDefault="00E7778A" w:rsidP="00E7778A">
      <w:pPr>
        <w:spacing w:after="0" w:line="240" w:lineRule="auto"/>
        <w:ind w:firstLine="720"/>
        <w:jc w:val="both"/>
        <w:rPr>
          <w:rFonts w:ascii="Times New Roman" w:hAnsi="Times New Roman"/>
          <w:b/>
          <w:sz w:val="24"/>
          <w:szCs w:val="24"/>
          <w:lang w:val="ru-RU"/>
        </w:rPr>
      </w:pPr>
      <w:r w:rsidRPr="00AE45A0">
        <w:rPr>
          <w:rFonts w:ascii="Times New Roman" w:hAnsi="Times New Roman"/>
          <w:b/>
          <w:sz w:val="24"/>
          <w:szCs w:val="24"/>
          <w:lang w:val="ru-RU"/>
        </w:rPr>
        <w:t>1) на име опомене за кашњење корисника у случају неиспуњења обавеза,</w:t>
      </w:r>
    </w:p>
    <w:p w14:paraId="26E21972" w14:textId="77777777" w:rsidR="00E7778A" w:rsidRPr="00AE45A0" w:rsidRDefault="00E7778A" w:rsidP="00E7778A">
      <w:pPr>
        <w:spacing w:after="0" w:line="240" w:lineRule="auto"/>
        <w:ind w:firstLine="720"/>
        <w:jc w:val="both"/>
        <w:rPr>
          <w:rFonts w:ascii="Times New Roman" w:hAnsi="Times New Roman"/>
          <w:b/>
          <w:sz w:val="24"/>
          <w:szCs w:val="24"/>
          <w:lang w:val="ru-RU"/>
        </w:rPr>
      </w:pPr>
      <w:r w:rsidRPr="00AE45A0">
        <w:rPr>
          <w:rFonts w:ascii="Times New Roman" w:hAnsi="Times New Roman"/>
          <w:b/>
          <w:sz w:val="24"/>
          <w:szCs w:val="24"/>
          <w:lang w:val="ru-RU"/>
        </w:rPr>
        <w:t>2) по основу давања или вођења референтне ознаке или другог податка који банци омогућава идентификацију појединачне обавезе, платне трансакције или корисника (нпр. накнада за вођење кредитне партије или кредитног рачуна, накнада за администрацију кредита, накнада за идентификацију платне трансакције, укључујући идентификацију помоћу позива на број или било којег другог елемента којег налог за плаћање мора да садржи, те друге сличне накнаде за администрацију банкарске услуге),</w:t>
      </w:r>
    </w:p>
    <w:p w14:paraId="5501184C" w14:textId="77777777" w:rsidR="00E7778A" w:rsidRDefault="00E7778A" w:rsidP="00E7778A">
      <w:pPr>
        <w:spacing w:after="0" w:line="240" w:lineRule="auto"/>
        <w:ind w:firstLine="720"/>
        <w:jc w:val="both"/>
        <w:rPr>
          <w:rFonts w:ascii="Times New Roman" w:hAnsi="Times New Roman"/>
          <w:b/>
          <w:sz w:val="24"/>
          <w:szCs w:val="24"/>
          <w:lang w:val="ru-RU"/>
        </w:rPr>
      </w:pPr>
      <w:r w:rsidRPr="00AE45A0">
        <w:rPr>
          <w:rFonts w:ascii="Times New Roman" w:hAnsi="Times New Roman"/>
          <w:b/>
          <w:sz w:val="24"/>
          <w:szCs w:val="24"/>
          <w:lang w:val="ru-RU"/>
        </w:rPr>
        <w:t>3) за издавање потврде са назначењем салда након сваке промјене стања на рачуну или за увид у стање по захтјеву клијента, независно од тога да ли је захтјев достављен непосредно банци или јој је упућен путем платног инструмента заснованог на платној картици,</w:t>
      </w:r>
    </w:p>
    <w:p w14:paraId="7C3AFF08" w14:textId="6D4396E7" w:rsidR="00E7778A" w:rsidRPr="00AE45A0" w:rsidRDefault="00E7778A" w:rsidP="00E7778A">
      <w:pPr>
        <w:spacing w:after="0" w:line="240" w:lineRule="auto"/>
        <w:ind w:firstLine="720"/>
        <w:jc w:val="both"/>
        <w:rPr>
          <w:rFonts w:ascii="Times New Roman" w:hAnsi="Times New Roman"/>
          <w:b/>
          <w:sz w:val="24"/>
          <w:szCs w:val="24"/>
          <w:lang w:val="ru-RU"/>
        </w:rPr>
      </w:pPr>
      <w:r w:rsidRPr="00AE45A0">
        <w:rPr>
          <w:rFonts w:ascii="Times New Roman" w:hAnsi="Times New Roman"/>
          <w:b/>
          <w:sz w:val="24"/>
          <w:szCs w:val="24"/>
          <w:lang w:val="ru-RU"/>
        </w:rPr>
        <w:t>4) за подизање готовине дебитном картицом на банкомату банке издаваоца.</w:t>
      </w:r>
    </w:p>
    <w:p w14:paraId="7E56C76B" w14:textId="77777777" w:rsidR="00E7778A" w:rsidRPr="00596955" w:rsidRDefault="00E7778A" w:rsidP="00E7778A">
      <w:pPr>
        <w:widowControl w:val="0"/>
        <w:spacing w:after="0" w:line="240" w:lineRule="auto"/>
        <w:ind w:firstLine="567"/>
        <w:jc w:val="both"/>
        <w:rPr>
          <w:rFonts w:ascii="Times New Roman" w:hAnsi="Times New Roman"/>
          <w:sz w:val="24"/>
          <w:szCs w:val="24"/>
          <w:lang w:val="ru-RU"/>
        </w:rPr>
      </w:pPr>
    </w:p>
    <w:p w14:paraId="622D5B44" w14:textId="77777777" w:rsidR="00E7778A" w:rsidRPr="00596955" w:rsidRDefault="00E7778A" w:rsidP="00E7778A">
      <w:pPr>
        <w:tabs>
          <w:tab w:val="left" w:pos="426"/>
        </w:tabs>
        <w:spacing w:after="0" w:line="240" w:lineRule="auto"/>
        <w:jc w:val="center"/>
        <w:rPr>
          <w:rFonts w:ascii="Times New Roman" w:hAnsi="Times New Roman"/>
          <w:sz w:val="24"/>
          <w:szCs w:val="24"/>
          <w:lang w:val="sr-Cyrl-CS"/>
        </w:rPr>
      </w:pPr>
      <w:r w:rsidRPr="00596955">
        <w:rPr>
          <w:rFonts w:ascii="Times New Roman" w:hAnsi="Times New Roman"/>
          <w:sz w:val="24"/>
          <w:szCs w:val="24"/>
          <w:lang w:val="ru-RU"/>
        </w:rPr>
        <w:t>Уступање потраживања из уговора о кредиту</w:t>
      </w:r>
    </w:p>
    <w:p w14:paraId="0113223D" w14:textId="77777777" w:rsidR="00E7778A" w:rsidRPr="00596955" w:rsidRDefault="00E7778A" w:rsidP="00E7778A">
      <w:pPr>
        <w:tabs>
          <w:tab w:val="left" w:pos="0"/>
          <w:tab w:val="left" w:pos="284"/>
        </w:tabs>
        <w:autoSpaceDE w:val="0"/>
        <w:autoSpaceDN w:val="0"/>
        <w:adjustRightInd w:val="0"/>
        <w:spacing w:after="0" w:line="240" w:lineRule="auto"/>
        <w:contextualSpacing/>
        <w:jc w:val="center"/>
        <w:rPr>
          <w:rFonts w:ascii="Times New Roman" w:hAnsi="Times New Roman"/>
          <w:sz w:val="24"/>
          <w:szCs w:val="24"/>
          <w:lang w:val="sr-Latn-RS"/>
        </w:rPr>
      </w:pPr>
      <w:r w:rsidRPr="00596955">
        <w:rPr>
          <w:rFonts w:ascii="Times New Roman" w:hAnsi="Times New Roman"/>
          <w:sz w:val="24"/>
          <w:szCs w:val="24"/>
          <w:lang w:val="ru-RU"/>
        </w:rPr>
        <w:t xml:space="preserve">Члан </w:t>
      </w:r>
      <w:r w:rsidRPr="00596955">
        <w:rPr>
          <w:rFonts w:ascii="Times New Roman" w:hAnsi="Times New Roman"/>
          <w:sz w:val="24"/>
          <w:szCs w:val="24"/>
          <w:lang w:val="sr-Cyrl-CS"/>
        </w:rPr>
        <w:t>155</w:t>
      </w:r>
      <w:r w:rsidRPr="00596955">
        <w:rPr>
          <w:rFonts w:ascii="Times New Roman" w:hAnsi="Times New Roman"/>
          <w:sz w:val="24"/>
          <w:szCs w:val="24"/>
          <w:lang w:val="ru-RU"/>
        </w:rPr>
        <w:t>.</w:t>
      </w:r>
    </w:p>
    <w:p w14:paraId="56152C2A" w14:textId="77777777" w:rsidR="00E7778A" w:rsidRPr="00596955" w:rsidRDefault="00E7778A" w:rsidP="00E7778A">
      <w:pPr>
        <w:spacing w:after="0" w:line="240" w:lineRule="auto"/>
        <w:jc w:val="both"/>
        <w:rPr>
          <w:rFonts w:ascii="Times New Roman" w:hAnsi="Times New Roman"/>
          <w:sz w:val="24"/>
          <w:szCs w:val="24"/>
          <w:lang w:val="ru-RU"/>
        </w:rPr>
      </w:pPr>
    </w:p>
    <w:p w14:paraId="054C3555" w14:textId="77777777" w:rsidR="00E7778A" w:rsidRPr="00596955" w:rsidRDefault="00E7778A" w:rsidP="00E7778A">
      <w:pPr>
        <w:spacing w:after="0" w:line="240" w:lineRule="auto"/>
        <w:ind w:firstLine="720"/>
        <w:jc w:val="both"/>
        <w:rPr>
          <w:rFonts w:ascii="Times New Roman" w:hAnsi="Times New Roman"/>
          <w:sz w:val="24"/>
          <w:szCs w:val="24"/>
          <w:lang w:val="sr-Cyrl-CS"/>
        </w:rPr>
      </w:pPr>
      <w:r w:rsidRPr="00596955">
        <w:rPr>
          <w:rFonts w:ascii="Times New Roman" w:hAnsi="Times New Roman"/>
          <w:sz w:val="24"/>
          <w:szCs w:val="24"/>
          <w:lang w:val="sr-Cyrl-CS"/>
        </w:rPr>
        <w:t xml:space="preserve">(1) </w:t>
      </w:r>
      <w:r w:rsidRPr="00596955">
        <w:rPr>
          <w:rFonts w:ascii="Times New Roman" w:hAnsi="Times New Roman"/>
          <w:sz w:val="24"/>
          <w:szCs w:val="24"/>
          <w:lang w:val="ru-RU"/>
        </w:rPr>
        <w:t xml:space="preserve">Ако банка </w:t>
      </w:r>
      <w:r w:rsidRPr="00596955">
        <w:rPr>
          <w:rFonts w:ascii="Times New Roman" w:hAnsi="Times New Roman"/>
          <w:sz w:val="24"/>
          <w:szCs w:val="24"/>
          <w:lang w:val="sr-Cyrl-CS"/>
        </w:rPr>
        <w:t xml:space="preserve">уступи </w:t>
      </w:r>
      <w:r w:rsidRPr="00596955">
        <w:rPr>
          <w:rFonts w:ascii="Times New Roman" w:hAnsi="Times New Roman"/>
          <w:sz w:val="24"/>
          <w:szCs w:val="24"/>
          <w:lang w:val="ru-RU"/>
        </w:rPr>
        <w:t xml:space="preserve">потраживање из уговора о кредиту пријемнику, корисник према пријемнику има иста права која је имао према банци, и може другом пријемнику истаћи, </w:t>
      </w:r>
      <w:r w:rsidRPr="00596955">
        <w:rPr>
          <w:rFonts w:ascii="Times New Roman" w:hAnsi="Times New Roman"/>
          <w:sz w:val="24"/>
          <w:szCs w:val="24"/>
          <w:lang w:val="bs-Cyrl-BA"/>
        </w:rPr>
        <w:t>осим</w:t>
      </w:r>
      <w:r w:rsidRPr="00596955">
        <w:rPr>
          <w:rFonts w:ascii="Times New Roman" w:hAnsi="Times New Roman"/>
          <w:sz w:val="24"/>
          <w:szCs w:val="24"/>
          <w:lang w:val="ru-RU"/>
        </w:rPr>
        <w:t xml:space="preserve"> приговора које има према њему и оне приговоре које је имао према банци из уговора о кредиту, а пријемник не може корисника довести у неповољнији положај од положаја који би имао да то потраживање није прен</w:t>
      </w:r>
      <w:r w:rsidRPr="00596955">
        <w:rPr>
          <w:rFonts w:ascii="Times New Roman" w:hAnsi="Times New Roman"/>
          <w:sz w:val="24"/>
          <w:szCs w:val="24"/>
          <w:lang w:val="bs-Cyrl-BA"/>
        </w:rPr>
        <w:t>есено</w:t>
      </w:r>
      <w:r w:rsidRPr="00596955">
        <w:rPr>
          <w:rFonts w:ascii="Times New Roman" w:hAnsi="Times New Roman"/>
          <w:sz w:val="24"/>
          <w:szCs w:val="24"/>
          <w:lang w:val="ru-RU"/>
        </w:rPr>
        <w:t xml:space="preserve"> и корисник због тога не може бити изложен додатним трошковима. </w:t>
      </w:r>
    </w:p>
    <w:p w14:paraId="57A6B64C" w14:textId="77777777" w:rsidR="00E7778A" w:rsidRPr="00596955" w:rsidRDefault="00E7778A" w:rsidP="00E7778A">
      <w:pPr>
        <w:spacing w:after="0" w:line="240" w:lineRule="auto"/>
        <w:ind w:firstLine="720"/>
        <w:jc w:val="both"/>
        <w:rPr>
          <w:rFonts w:ascii="Times New Roman" w:hAnsi="Times New Roman"/>
          <w:sz w:val="24"/>
          <w:szCs w:val="24"/>
          <w:lang w:val="sr-Cyrl-CS"/>
        </w:rPr>
      </w:pPr>
      <w:r w:rsidRPr="00596955">
        <w:rPr>
          <w:rFonts w:ascii="Times New Roman" w:hAnsi="Times New Roman"/>
          <w:sz w:val="24"/>
          <w:szCs w:val="24"/>
          <w:lang w:val="sr-Cyrl-CS"/>
        </w:rPr>
        <w:t xml:space="preserve">(2) </w:t>
      </w:r>
      <w:r w:rsidRPr="00596955">
        <w:rPr>
          <w:rFonts w:ascii="Times New Roman" w:hAnsi="Times New Roman"/>
          <w:sz w:val="24"/>
          <w:szCs w:val="24"/>
          <w:lang w:val="ru-RU"/>
        </w:rPr>
        <w:t xml:space="preserve">Банка је дужна да обавијести корисника о преносу права из става 1. </w:t>
      </w:r>
      <w:r w:rsidRPr="00596955">
        <w:rPr>
          <w:rFonts w:ascii="Times New Roman" w:hAnsi="Times New Roman"/>
          <w:sz w:val="24"/>
          <w:szCs w:val="24"/>
          <w:lang w:val="sr-Cyrl-CS"/>
        </w:rPr>
        <w:t>о</w:t>
      </w:r>
      <w:r w:rsidRPr="00596955">
        <w:rPr>
          <w:rFonts w:ascii="Times New Roman" w:hAnsi="Times New Roman"/>
          <w:sz w:val="24"/>
          <w:szCs w:val="24"/>
          <w:lang w:val="ru-RU"/>
        </w:rPr>
        <w:t>вог члана</w:t>
      </w:r>
      <w:r w:rsidRPr="00596955">
        <w:rPr>
          <w:rFonts w:ascii="Times New Roman" w:hAnsi="Times New Roman"/>
          <w:sz w:val="24"/>
          <w:szCs w:val="24"/>
          <w:lang w:val="sr-Cyrl-CS"/>
        </w:rPr>
        <w:t>.</w:t>
      </w:r>
    </w:p>
    <w:p w14:paraId="31AC7932" w14:textId="77777777" w:rsidR="00E7778A" w:rsidRPr="00596955" w:rsidRDefault="00E7778A" w:rsidP="00E7778A">
      <w:pPr>
        <w:spacing w:after="0" w:line="240" w:lineRule="auto"/>
        <w:ind w:firstLine="720"/>
        <w:jc w:val="both"/>
        <w:rPr>
          <w:rFonts w:ascii="Times New Roman" w:hAnsi="Times New Roman"/>
          <w:sz w:val="24"/>
          <w:szCs w:val="24"/>
          <w:lang w:val="sr-Cyrl-CS"/>
        </w:rPr>
      </w:pPr>
      <w:r w:rsidRPr="00596955">
        <w:rPr>
          <w:rFonts w:ascii="Times New Roman" w:hAnsi="Times New Roman"/>
          <w:sz w:val="24"/>
          <w:szCs w:val="24"/>
          <w:lang w:val="sr-Cyrl-CS"/>
        </w:rPr>
        <w:t xml:space="preserve">(3) </w:t>
      </w:r>
      <w:r w:rsidRPr="00596955">
        <w:rPr>
          <w:rFonts w:ascii="Times New Roman" w:hAnsi="Times New Roman"/>
          <w:sz w:val="24"/>
          <w:szCs w:val="24"/>
          <w:lang w:val="ru-RU"/>
        </w:rPr>
        <w:t xml:space="preserve">Банци је забрањено да условљавањем и уговарањем своје претходне сагласности, ограничава пренос права из уговора о кредиту са свим споредним правима и гаранцијама, на јемца или друго лице које лично обезбјеђује испуњење обавезе корисника и које је дјелимично или у потпуности намирило потраживање банке. </w:t>
      </w:r>
    </w:p>
    <w:p w14:paraId="40B2491B" w14:textId="77777777" w:rsidR="00E7778A" w:rsidRPr="00596955" w:rsidRDefault="00E7778A" w:rsidP="00E7778A">
      <w:pPr>
        <w:widowControl w:val="0"/>
        <w:spacing w:after="0" w:line="240" w:lineRule="auto"/>
        <w:jc w:val="both"/>
        <w:rPr>
          <w:rFonts w:ascii="Times New Roman" w:hAnsi="Times New Roman"/>
          <w:sz w:val="24"/>
          <w:szCs w:val="24"/>
          <w:lang w:val="ru-RU"/>
        </w:rPr>
      </w:pPr>
    </w:p>
    <w:p w14:paraId="12AB77C3" w14:textId="77777777" w:rsidR="00E7778A" w:rsidRPr="00596955" w:rsidRDefault="00E7778A" w:rsidP="00E7778A">
      <w:pPr>
        <w:widowControl w:val="0"/>
        <w:tabs>
          <w:tab w:val="center" w:pos="4680"/>
        </w:tabs>
        <w:spacing w:after="0" w:line="240" w:lineRule="auto"/>
        <w:jc w:val="center"/>
        <w:rPr>
          <w:rFonts w:ascii="Times New Roman" w:hAnsi="Times New Roman"/>
          <w:bCs/>
          <w:iCs/>
          <w:sz w:val="24"/>
          <w:szCs w:val="24"/>
          <w:lang w:val="ru-RU"/>
        </w:rPr>
      </w:pPr>
      <w:r w:rsidRPr="00596955">
        <w:rPr>
          <w:rFonts w:ascii="Times New Roman" w:hAnsi="Times New Roman"/>
          <w:bCs/>
          <w:iCs/>
          <w:sz w:val="24"/>
          <w:szCs w:val="24"/>
          <w:lang w:val="ru-RU"/>
        </w:rPr>
        <w:t>Уговор о издавању и коришћењу платне картице</w:t>
      </w:r>
    </w:p>
    <w:p w14:paraId="571E3D58" w14:textId="77777777" w:rsidR="00E7778A" w:rsidRPr="00596955" w:rsidRDefault="00E7778A" w:rsidP="00E7778A">
      <w:pPr>
        <w:widowControl w:val="0"/>
        <w:spacing w:after="0" w:line="240" w:lineRule="auto"/>
        <w:jc w:val="center"/>
        <w:rPr>
          <w:rFonts w:ascii="Times New Roman" w:hAnsi="Times New Roman"/>
          <w:bCs/>
          <w:iCs/>
          <w:sz w:val="24"/>
          <w:szCs w:val="24"/>
          <w:lang w:val="ru-RU"/>
        </w:rPr>
      </w:pPr>
      <w:r w:rsidRPr="00596955">
        <w:rPr>
          <w:rFonts w:ascii="Times New Roman" w:hAnsi="Times New Roman"/>
          <w:bCs/>
          <w:iCs/>
          <w:sz w:val="24"/>
          <w:szCs w:val="24"/>
          <w:lang w:val="ru-RU"/>
        </w:rPr>
        <w:t xml:space="preserve">Члан </w:t>
      </w:r>
      <w:r w:rsidRPr="00596955">
        <w:rPr>
          <w:rFonts w:ascii="Times New Roman" w:hAnsi="Times New Roman"/>
          <w:bCs/>
          <w:iCs/>
          <w:sz w:val="24"/>
          <w:szCs w:val="24"/>
          <w:lang w:val="sr-Cyrl-CS"/>
        </w:rPr>
        <w:t>1</w:t>
      </w:r>
      <w:r w:rsidRPr="00596955">
        <w:rPr>
          <w:rFonts w:ascii="Times New Roman" w:hAnsi="Times New Roman"/>
          <w:bCs/>
          <w:iCs/>
          <w:sz w:val="24"/>
          <w:szCs w:val="24"/>
          <w:lang w:val="ru-RU"/>
        </w:rPr>
        <w:t>60.</w:t>
      </w:r>
    </w:p>
    <w:p w14:paraId="3E243A14" w14:textId="77777777" w:rsidR="00E7778A" w:rsidRPr="00596955" w:rsidRDefault="00E7778A" w:rsidP="00E7778A">
      <w:pPr>
        <w:widowControl w:val="0"/>
        <w:spacing w:after="0" w:line="240" w:lineRule="auto"/>
        <w:jc w:val="both"/>
        <w:rPr>
          <w:rFonts w:ascii="Times New Roman" w:hAnsi="Times New Roman"/>
          <w:bCs/>
          <w:iCs/>
          <w:sz w:val="24"/>
          <w:szCs w:val="24"/>
          <w:lang w:val="ru-RU"/>
        </w:rPr>
      </w:pPr>
    </w:p>
    <w:p w14:paraId="0ED4D454" w14:textId="77777777" w:rsidR="00E7778A" w:rsidRPr="00596955" w:rsidRDefault="00E7778A" w:rsidP="00E7778A">
      <w:pPr>
        <w:widowControl w:val="0"/>
        <w:spacing w:after="0" w:line="240" w:lineRule="auto"/>
        <w:ind w:firstLine="709"/>
        <w:jc w:val="both"/>
        <w:rPr>
          <w:rFonts w:ascii="Times New Roman" w:hAnsi="Times New Roman"/>
          <w:bCs/>
          <w:iCs/>
          <w:sz w:val="24"/>
          <w:szCs w:val="24"/>
          <w:lang w:val="sr-Cyrl-CS"/>
        </w:rPr>
      </w:pPr>
      <w:r w:rsidRPr="00596955">
        <w:rPr>
          <w:rFonts w:ascii="Times New Roman" w:hAnsi="Times New Roman"/>
          <w:bCs/>
          <w:iCs/>
          <w:sz w:val="24"/>
          <w:szCs w:val="24"/>
          <w:lang w:val="sr-Cyrl-CS"/>
        </w:rPr>
        <w:t xml:space="preserve">(1) </w:t>
      </w:r>
      <w:r w:rsidRPr="00596955">
        <w:rPr>
          <w:rFonts w:ascii="Times New Roman" w:hAnsi="Times New Roman"/>
          <w:bCs/>
          <w:iCs/>
          <w:sz w:val="24"/>
          <w:szCs w:val="24"/>
          <w:lang w:val="ru-RU"/>
        </w:rPr>
        <w:t xml:space="preserve">Ако је уговором о новчаном депозиту или текућем рачуну уговорено издавање и коришћење платне картице, уговор садржи </w:t>
      </w:r>
      <w:r w:rsidRPr="00596955">
        <w:rPr>
          <w:rFonts w:ascii="Times New Roman" w:hAnsi="Times New Roman"/>
          <w:sz w:val="24"/>
          <w:szCs w:val="24"/>
          <w:lang w:val="ru-RU"/>
        </w:rPr>
        <w:t>и сљедеће</w:t>
      </w:r>
      <w:r w:rsidRPr="00596955">
        <w:rPr>
          <w:rFonts w:ascii="Times New Roman" w:hAnsi="Times New Roman"/>
          <w:sz w:val="24"/>
          <w:szCs w:val="24"/>
          <w:lang w:val="bs-Cyrl-BA"/>
        </w:rPr>
        <w:t xml:space="preserve"> обавезне</w:t>
      </w:r>
      <w:r w:rsidRPr="00596955">
        <w:rPr>
          <w:rFonts w:ascii="Times New Roman" w:hAnsi="Times New Roman"/>
          <w:sz w:val="24"/>
          <w:szCs w:val="24"/>
          <w:lang w:val="ru-RU"/>
        </w:rPr>
        <w:t xml:space="preserve"> елементе: </w:t>
      </w:r>
    </w:p>
    <w:p w14:paraId="15E263CC" w14:textId="77777777" w:rsidR="00E7778A" w:rsidRPr="00596955" w:rsidRDefault="00E7778A" w:rsidP="00E7778A">
      <w:pPr>
        <w:tabs>
          <w:tab w:val="left" w:pos="709"/>
        </w:tabs>
        <w:spacing w:after="0" w:line="240" w:lineRule="auto"/>
        <w:jc w:val="both"/>
        <w:rPr>
          <w:rFonts w:ascii="Times New Roman" w:hAnsi="Times New Roman"/>
          <w:bCs/>
          <w:iCs/>
          <w:sz w:val="24"/>
          <w:szCs w:val="24"/>
          <w:lang w:val="sr-Cyrl-CS"/>
        </w:rPr>
      </w:pPr>
      <w:r w:rsidRPr="00596955">
        <w:rPr>
          <w:rFonts w:ascii="Times New Roman" w:hAnsi="Times New Roman"/>
          <w:sz w:val="24"/>
          <w:szCs w:val="24"/>
          <w:lang w:val="sr-Cyrl-CS"/>
        </w:rPr>
        <w:tab/>
        <w:t xml:space="preserve">1) </w:t>
      </w:r>
      <w:r w:rsidRPr="00596955">
        <w:rPr>
          <w:rFonts w:ascii="Times New Roman" w:hAnsi="Times New Roman"/>
          <w:sz w:val="24"/>
          <w:szCs w:val="24"/>
          <w:lang w:val="ru-RU"/>
        </w:rPr>
        <w:t>валуту у којој се врши обрачунавање дуговања по картици,</w:t>
      </w:r>
    </w:p>
    <w:p w14:paraId="291B5550" w14:textId="77777777" w:rsidR="00E7778A" w:rsidRPr="00596955" w:rsidRDefault="00E7778A" w:rsidP="00E7778A">
      <w:pPr>
        <w:tabs>
          <w:tab w:val="left" w:pos="709"/>
        </w:tabs>
        <w:spacing w:after="0" w:line="240" w:lineRule="auto"/>
        <w:ind w:firstLine="709"/>
        <w:jc w:val="both"/>
        <w:rPr>
          <w:rFonts w:ascii="Times New Roman" w:hAnsi="Times New Roman"/>
          <w:bCs/>
          <w:iCs/>
          <w:strike/>
          <w:sz w:val="24"/>
          <w:szCs w:val="24"/>
          <w:lang w:val="sr-Cyrl-CS"/>
        </w:rPr>
      </w:pPr>
      <w:r w:rsidRPr="00596955">
        <w:rPr>
          <w:rFonts w:ascii="Times New Roman" w:hAnsi="Times New Roman"/>
          <w:bCs/>
          <w:iCs/>
          <w:sz w:val="24"/>
          <w:szCs w:val="24"/>
          <w:lang w:val="sr-Cyrl-CS"/>
        </w:rPr>
        <w:t xml:space="preserve">2) </w:t>
      </w:r>
      <w:r w:rsidRPr="00596955">
        <w:rPr>
          <w:rFonts w:ascii="Times New Roman" w:hAnsi="Times New Roman"/>
          <w:sz w:val="24"/>
          <w:szCs w:val="24"/>
          <w:lang w:val="ru-RU"/>
        </w:rPr>
        <w:t xml:space="preserve">обавјештење о постојању накнаде за подизање готовине на банкомату друге банке, </w:t>
      </w:r>
    </w:p>
    <w:p w14:paraId="18A4AD7D" w14:textId="77777777" w:rsidR="00E7778A" w:rsidRPr="00596955" w:rsidRDefault="00E7778A" w:rsidP="00E7778A">
      <w:pPr>
        <w:tabs>
          <w:tab w:val="left" w:pos="709"/>
        </w:tabs>
        <w:spacing w:after="0" w:line="240" w:lineRule="auto"/>
        <w:ind w:firstLine="709"/>
        <w:jc w:val="both"/>
        <w:rPr>
          <w:rFonts w:ascii="Times New Roman" w:hAnsi="Times New Roman"/>
          <w:bCs/>
          <w:iCs/>
          <w:sz w:val="24"/>
          <w:szCs w:val="24"/>
          <w:lang w:val="sr-Cyrl-CS"/>
        </w:rPr>
      </w:pPr>
      <w:r w:rsidRPr="00596955">
        <w:rPr>
          <w:rFonts w:ascii="Times New Roman" w:hAnsi="Times New Roman"/>
          <w:bCs/>
          <w:iCs/>
          <w:sz w:val="24"/>
          <w:szCs w:val="24"/>
          <w:lang w:val="sr-Cyrl-CS"/>
        </w:rPr>
        <w:t xml:space="preserve">3) </w:t>
      </w:r>
      <w:r w:rsidRPr="00596955">
        <w:rPr>
          <w:rFonts w:ascii="Times New Roman" w:hAnsi="Times New Roman"/>
          <w:sz w:val="24"/>
          <w:szCs w:val="24"/>
          <w:lang w:val="ru-RU"/>
        </w:rPr>
        <w:t xml:space="preserve">обавјештење о износу накнаде за коришћење платне картице у иностранству, обавјештење о валути у којој се евидентира трансакција извршена у иностранству, као и </w:t>
      </w:r>
      <w:r w:rsidRPr="00596955">
        <w:rPr>
          <w:rFonts w:ascii="Times New Roman" w:hAnsi="Times New Roman"/>
          <w:sz w:val="24"/>
          <w:szCs w:val="24"/>
          <w:lang w:val="ru-RU"/>
        </w:rPr>
        <w:lastRenderedPageBreak/>
        <w:t xml:space="preserve">обавјештење о курсу који се примјењује при конверзији износа трансакција насталих у иностранству у валуту задужења корисника, укључујући и евентуалне провизије које се наплаћују </w:t>
      </w:r>
      <w:r w:rsidRPr="00596955">
        <w:rPr>
          <w:rFonts w:ascii="Times New Roman" w:hAnsi="Times New Roman"/>
          <w:sz w:val="24"/>
          <w:szCs w:val="24"/>
          <w:lang w:val="bs-Cyrl-BA"/>
        </w:rPr>
        <w:t>приликом</w:t>
      </w:r>
      <w:r w:rsidRPr="00596955">
        <w:rPr>
          <w:rFonts w:ascii="Times New Roman" w:hAnsi="Times New Roman"/>
          <w:sz w:val="24"/>
          <w:szCs w:val="24"/>
          <w:lang w:val="ru-RU"/>
        </w:rPr>
        <w:t xml:space="preserve"> конверзије,</w:t>
      </w:r>
    </w:p>
    <w:p w14:paraId="00A05C92" w14:textId="77777777" w:rsidR="00E7778A" w:rsidRPr="00596955" w:rsidRDefault="00E7778A" w:rsidP="00E7778A">
      <w:pPr>
        <w:tabs>
          <w:tab w:val="left" w:pos="709"/>
        </w:tabs>
        <w:spacing w:after="0" w:line="240" w:lineRule="auto"/>
        <w:ind w:firstLine="709"/>
        <w:jc w:val="both"/>
        <w:rPr>
          <w:rFonts w:ascii="Times New Roman" w:hAnsi="Times New Roman"/>
          <w:bCs/>
          <w:iCs/>
          <w:sz w:val="24"/>
          <w:szCs w:val="24"/>
          <w:lang w:val="sr-Cyrl-CS"/>
        </w:rPr>
      </w:pPr>
      <w:r w:rsidRPr="00596955">
        <w:rPr>
          <w:rFonts w:ascii="Times New Roman" w:hAnsi="Times New Roman"/>
          <w:bCs/>
          <w:iCs/>
          <w:sz w:val="24"/>
          <w:szCs w:val="24"/>
          <w:lang w:val="sr-Cyrl-CS"/>
        </w:rPr>
        <w:t xml:space="preserve">4) </w:t>
      </w:r>
      <w:r w:rsidRPr="00596955">
        <w:rPr>
          <w:rFonts w:ascii="Times New Roman" w:hAnsi="Times New Roman"/>
          <w:sz w:val="24"/>
          <w:szCs w:val="24"/>
          <w:lang w:val="ru-RU"/>
        </w:rPr>
        <w:t>права и обавезе, начин поступања корисника у случају уоченог неовлашћеног коришћења података с</w:t>
      </w:r>
      <w:r w:rsidRPr="00596955">
        <w:rPr>
          <w:rFonts w:ascii="Times New Roman" w:hAnsi="Times New Roman"/>
          <w:sz w:val="24"/>
          <w:szCs w:val="24"/>
          <w:lang w:val="bs-Cyrl-BA"/>
        </w:rPr>
        <w:t>а</w:t>
      </w:r>
      <w:r w:rsidRPr="00596955">
        <w:rPr>
          <w:rFonts w:ascii="Times New Roman" w:hAnsi="Times New Roman"/>
          <w:sz w:val="24"/>
          <w:szCs w:val="24"/>
          <w:lang w:val="ru-RU"/>
        </w:rPr>
        <w:t xml:space="preserve"> картице, оштећења, крађе или губитка картице,</w:t>
      </w:r>
    </w:p>
    <w:p w14:paraId="230BFD72" w14:textId="77777777" w:rsidR="00E7778A" w:rsidRPr="00596955" w:rsidRDefault="00E7778A" w:rsidP="00E7778A">
      <w:pPr>
        <w:tabs>
          <w:tab w:val="left" w:pos="709"/>
        </w:tabs>
        <w:spacing w:after="0" w:line="240" w:lineRule="auto"/>
        <w:ind w:firstLine="709"/>
        <w:jc w:val="both"/>
        <w:rPr>
          <w:rFonts w:ascii="Times New Roman" w:hAnsi="Times New Roman"/>
          <w:bCs/>
          <w:iCs/>
          <w:sz w:val="24"/>
          <w:szCs w:val="24"/>
          <w:lang w:val="sr-Cyrl-CS"/>
        </w:rPr>
      </w:pPr>
      <w:r w:rsidRPr="00596955">
        <w:rPr>
          <w:rFonts w:ascii="Times New Roman" w:hAnsi="Times New Roman"/>
          <w:bCs/>
          <w:iCs/>
          <w:sz w:val="24"/>
          <w:szCs w:val="24"/>
          <w:lang w:val="sr-Cyrl-CS"/>
        </w:rPr>
        <w:t xml:space="preserve">5) </w:t>
      </w:r>
      <w:r w:rsidRPr="00596955">
        <w:rPr>
          <w:rFonts w:ascii="Times New Roman" w:hAnsi="Times New Roman"/>
          <w:sz w:val="24"/>
          <w:szCs w:val="24"/>
          <w:lang w:val="ru-RU"/>
        </w:rPr>
        <w:t>права и обавезе, начин поступања корисника и банке у случају блокаде картице и</w:t>
      </w:r>
    </w:p>
    <w:p w14:paraId="1E06BEEE" w14:textId="77777777" w:rsidR="00E7778A" w:rsidRPr="00596955" w:rsidRDefault="00E7778A" w:rsidP="00E7778A">
      <w:pPr>
        <w:tabs>
          <w:tab w:val="left" w:pos="709"/>
        </w:tabs>
        <w:spacing w:after="0" w:line="240" w:lineRule="auto"/>
        <w:ind w:firstLine="709"/>
        <w:jc w:val="both"/>
        <w:rPr>
          <w:rFonts w:ascii="Times New Roman" w:hAnsi="Times New Roman"/>
          <w:bCs/>
          <w:iCs/>
          <w:sz w:val="24"/>
          <w:szCs w:val="24"/>
          <w:lang w:val="sr-Cyrl-CS"/>
        </w:rPr>
      </w:pPr>
      <w:r w:rsidRPr="00596955">
        <w:rPr>
          <w:rFonts w:ascii="Times New Roman" w:hAnsi="Times New Roman"/>
          <w:bCs/>
          <w:iCs/>
          <w:sz w:val="24"/>
          <w:szCs w:val="24"/>
          <w:lang w:val="sr-Cyrl-CS"/>
        </w:rPr>
        <w:t xml:space="preserve">6) </w:t>
      </w:r>
      <w:r w:rsidRPr="00596955">
        <w:rPr>
          <w:rFonts w:ascii="Times New Roman" w:hAnsi="Times New Roman"/>
          <w:sz w:val="24"/>
          <w:szCs w:val="24"/>
          <w:lang w:val="bs-Cyrl-BA"/>
        </w:rPr>
        <w:t>одговорност</w:t>
      </w:r>
      <w:r w:rsidRPr="00596955">
        <w:rPr>
          <w:rFonts w:ascii="Times New Roman" w:hAnsi="Times New Roman"/>
          <w:sz w:val="24"/>
          <w:szCs w:val="24"/>
          <w:lang w:val="ru-RU"/>
        </w:rPr>
        <w:t xml:space="preserve"> корисника и банке издаваоца картице у случају крађе и губитка картице, односно у случају неовлашћеног коришћења података с</w:t>
      </w:r>
      <w:r w:rsidRPr="00596955">
        <w:rPr>
          <w:rFonts w:ascii="Times New Roman" w:hAnsi="Times New Roman"/>
          <w:sz w:val="24"/>
          <w:szCs w:val="24"/>
          <w:lang w:val="bs-Cyrl-BA"/>
        </w:rPr>
        <w:t xml:space="preserve">а </w:t>
      </w:r>
      <w:r w:rsidRPr="00596955">
        <w:rPr>
          <w:rFonts w:ascii="Times New Roman" w:hAnsi="Times New Roman"/>
          <w:sz w:val="24"/>
          <w:szCs w:val="24"/>
          <w:lang w:val="ru-RU"/>
        </w:rPr>
        <w:t>картице.</w:t>
      </w:r>
    </w:p>
    <w:p w14:paraId="03D77E81"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sr-Cyrl-CS"/>
        </w:rPr>
        <w:t xml:space="preserve">(2) </w:t>
      </w:r>
      <w:r w:rsidRPr="00596955">
        <w:rPr>
          <w:rFonts w:ascii="Times New Roman" w:hAnsi="Times New Roman"/>
          <w:sz w:val="24"/>
          <w:szCs w:val="24"/>
          <w:lang w:val="ru-RU"/>
        </w:rPr>
        <w:t>Банка је дужна да обезбиједи кориснику да само он има приступ личном идентификационом броју до уручења платне картице.</w:t>
      </w:r>
    </w:p>
    <w:p w14:paraId="7D1CC203"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sr-Cyrl-CS"/>
        </w:rPr>
        <w:t xml:space="preserve">(3) </w:t>
      </w:r>
      <w:r w:rsidRPr="00596955">
        <w:rPr>
          <w:rFonts w:ascii="Times New Roman" w:hAnsi="Times New Roman"/>
          <w:sz w:val="24"/>
          <w:szCs w:val="24"/>
          <w:lang w:val="ru-RU"/>
        </w:rPr>
        <w:t>Банка издавалац платне картице сноси ризик у вези са достављањем кориснику платне картице и личног идентификационог броја.</w:t>
      </w:r>
    </w:p>
    <w:p w14:paraId="534BD68D"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sr-Cyrl-CS"/>
        </w:rPr>
        <w:t xml:space="preserve">(4) </w:t>
      </w:r>
      <w:r w:rsidRPr="00596955">
        <w:rPr>
          <w:rFonts w:ascii="Times New Roman" w:hAnsi="Times New Roman"/>
          <w:sz w:val="24"/>
          <w:szCs w:val="24"/>
          <w:lang w:val="ru-RU"/>
        </w:rPr>
        <w:t>Корисник је дужан да без од</w:t>
      </w:r>
      <w:r w:rsidRPr="00596955">
        <w:rPr>
          <w:rFonts w:ascii="Times New Roman" w:hAnsi="Times New Roman"/>
          <w:sz w:val="24"/>
          <w:szCs w:val="24"/>
          <w:lang w:val="bs-Cyrl-BA"/>
        </w:rPr>
        <w:t>гађањ</w:t>
      </w:r>
      <w:r w:rsidRPr="00596955">
        <w:rPr>
          <w:rFonts w:ascii="Times New Roman" w:hAnsi="Times New Roman"/>
          <w:sz w:val="24"/>
          <w:szCs w:val="24"/>
          <w:lang w:val="ru-RU"/>
        </w:rPr>
        <w:t xml:space="preserve">а пријави банци губитак, односно крађу платне картице и да од банке захтијева блокаду њене даље употребе, а банка је дужна да му то у сваком тренутку омогући. </w:t>
      </w:r>
    </w:p>
    <w:p w14:paraId="1F72BF35"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sr-Cyrl-CS"/>
        </w:rPr>
        <w:t xml:space="preserve">(5) </w:t>
      </w:r>
      <w:r w:rsidRPr="00596955">
        <w:rPr>
          <w:rFonts w:ascii="Times New Roman" w:hAnsi="Times New Roman"/>
          <w:sz w:val="24"/>
          <w:szCs w:val="24"/>
          <w:lang w:val="ru-RU"/>
        </w:rPr>
        <w:t>Ако банка издавалац платне картице не омогући кориснику да у сваком тренутку пријави губитак, крађу или трансакцију извршену неовлашћеним коришћењем платне картице, односно података с</w:t>
      </w:r>
      <w:r w:rsidRPr="00596955">
        <w:rPr>
          <w:rFonts w:ascii="Times New Roman" w:hAnsi="Times New Roman"/>
          <w:sz w:val="24"/>
          <w:szCs w:val="24"/>
          <w:lang w:val="bs-Cyrl-BA"/>
        </w:rPr>
        <w:t>а</w:t>
      </w:r>
      <w:r w:rsidRPr="00596955">
        <w:rPr>
          <w:rFonts w:ascii="Times New Roman" w:hAnsi="Times New Roman"/>
          <w:sz w:val="24"/>
          <w:szCs w:val="24"/>
          <w:lang w:val="ru-RU"/>
        </w:rPr>
        <w:t xml:space="preserve"> платне картице или му не омогући да захтијева блокаду њене даље употребе – корисник не сноси посљедице неовлашћене употребе, изузев ако је сам извршио злоупотребу.</w:t>
      </w:r>
    </w:p>
    <w:p w14:paraId="101E21E2" w14:textId="77777777" w:rsidR="00E7778A" w:rsidRPr="00596955" w:rsidRDefault="00E7778A" w:rsidP="00E7778A">
      <w:pPr>
        <w:autoSpaceDE w:val="0"/>
        <w:autoSpaceDN w:val="0"/>
        <w:adjustRightInd w:val="0"/>
        <w:spacing w:after="0" w:line="240" w:lineRule="auto"/>
        <w:ind w:firstLine="709"/>
        <w:jc w:val="both"/>
        <w:rPr>
          <w:rFonts w:ascii="Times New Roman" w:hAnsi="Times New Roman"/>
          <w:sz w:val="24"/>
          <w:szCs w:val="24"/>
          <w:lang w:val="ru-RU"/>
        </w:rPr>
      </w:pPr>
      <w:r w:rsidRPr="00596955">
        <w:rPr>
          <w:rFonts w:ascii="Times New Roman" w:hAnsi="Times New Roman"/>
          <w:sz w:val="24"/>
          <w:szCs w:val="24"/>
          <w:lang w:val="sr-Cyrl-CS"/>
        </w:rPr>
        <w:t xml:space="preserve">(6) </w:t>
      </w:r>
      <w:r w:rsidRPr="00596955">
        <w:rPr>
          <w:rFonts w:ascii="Times New Roman" w:hAnsi="Times New Roman"/>
          <w:sz w:val="24"/>
          <w:szCs w:val="24"/>
          <w:lang w:val="ru-RU"/>
        </w:rPr>
        <w:t>Корисник има право на бесплатно</w:t>
      </w:r>
      <w:r w:rsidRPr="00596955">
        <w:rPr>
          <w:rFonts w:ascii="Times New Roman" w:hAnsi="Times New Roman"/>
          <w:color w:val="FF0000"/>
          <w:sz w:val="24"/>
          <w:szCs w:val="24"/>
          <w:lang w:val="ru-RU"/>
        </w:rPr>
        <w:t xml:space="preserve"> </w:t>
      </w:r>
      <w:r w:rsidRPr="00596955">
        <w:rPr>
          <w:rFonts w:ascii="Times New Roman" w:hAnsi="Times New Roman"/>
          <w:sz w:val="24"/>
          <w:szCs w:val="24"/>
          <w:lang w:val="ru-RU"/>
        </w:rPr>
        <w:t>гашење платне картице.</w:t>
      </w:r>
    </w:p>
    <w:p w14:paraId="6F069578" w14:textId="77777777" w:rsidR="00E7778A" w:rsidRPr="00596955" w:rsidRDefault="00E7778A" w:rsidP="00E7778A">
      <w:pPr>
        <w:widowControl w:val="0"/>
        <w:tabs>
          <w:tab w:val="left" w:pos="0"/>
        </w:tabs>
        <w:autoSpaceDE w:val="0"/>
        <w:autoSpaceDN w:val="0"/>
        <w:adjustRightInd w:val="0"/>
        <w:spacing w:after="0" w:line="240" w:lineRule="auto"/>
        <w:rPr>
          <w:rFonts w:ascii="Times New Roman" w:eastAsia="Times New Roman" w:hAnsi="Times New Roman"/>
          <w:bCs/>
          <w:sz w:val="24"/>
          <w:szCs w:val="24"/>
          <w:lang w:val="sr-Cyrl-CS" w:eastAsia="it-IT"/>
        </w:rPr>
      </w:pPr>
    </w:p>
    <w:p w14:paraId="6AA1098A" w14:textId="77777777" w:rsidR="00E7778A" w:rsidRPr="00596955" w:rsidRDefault="00E7778A" w:rsidP="00E7778A">
      <w:pPr>
        <w:widowControl w:val="0"/>
        <w:tabs>
          <w:tab w:val="left" w:pos="0"/>
        </w:tabs>
        <w:autoSpaceDE w:val="0"/>
        <w:autoSpaceDN w:val="0"/>
        <w:adjustRightInd w:val="0"/>
        <w:spacing w:after="0" w:line="240" w:lineRule="auto"/>
        <w:jc w:val="center"/>
        <w:rPr>
          <w:rFonts w:ascii="Times New Roman" w:eastAsia="Times New Roman" w:hAnsi="Times New Roman"/>
          <w:bCs/>
          <w:sz w:val="24"/>
          <w:szCs w:val="24"/>
          <w:lang w:val="sr-Cyrl-CS" w:eastAsia="it-IT"/>
        </w:rPr>
      </w:pPr>
      <w:r w:rsidRPr="00596955">
        <w:rPr>
          <w:rFonts w:ascii="Times New Roman" w:eastAsia="Times New Roman" w:hAnsi="Times New Roman"/>
          <w:bCs/>
          <w:sz w:val="24"/>
          <w:szCs w:val="24"/>
          <w:lang w:val="sr-Cyrl-CS" w:eastAsia="it-IT"/>
        </w:rPr>
        <w:t>Обављање спољне ревизије</w:t>
      </w:r>
    </w:p>
    <w:p w14:paraId="3EF7D12B" w14:textId="77777777" w:rsidR="00E7778A" w:rsidRPr="00596955" w:rsidRDefault="00E7778A" w:rsidP="00E7778A">
      <w:pPr>
        <w:widowControl w:val="0"/>
        <w:tabs>
          <w:tab w:val="left" w:pos="0"/>
        </w:tabs>
        <w:autoSpaceDE w:val="0"/>
        <w:autoSpaceDN w:val="0"/>
        <w:adjustRightInd w:val="0"/>
        <w:spacing w:after="0" w:line="240" w:lineRule="auto"/>
        <w:jc w:val="center"/>
        <w:rPr>
          <w:rFonts w:ascii="Times New Roman" w:eastAsia="Times New Roman" w:hAnsi="Times New Roman"/>
          <w:sz w:val="24"/>
          <w:szCs w:val="24"/>
          <w:lang w:val="sr-Cyrl-CS" w:eastAsia="it-IT"/>
        </w:rPr>
      </w:pPr>
      <w:r w:rsidRPr="00596955">
        <w:rPr>
          <w:rFonts w:ascii="Times New Roman" w:eastAsia="Times New Roman" w:hAnsi="Times New Roman"/>
          <w:sz w:val="24"/>
          <w:szCs w:val="24"/>
          <w:lang w:val="sr-Cyrl-CS" w:eastAsia="it-IT"/>
        </w:rPr>
        <w:t xml:space="preserve">Члан 168. </w:t>
      </w:r>
    </w:p>
    <w:p w14:paraId="442036E3" w14:textId="77777777" w:rsidR="00E7778A" w:rsidRPr="00596955" w:rsidRDefault="00E7778A" w:rsidP="00E7778A">
      <w:pPr>
        <w:widowControl w:val="0"/>
        <w:tabs>
          <w:tab w:val="left" w:pos="450"/>
        </w:tabs>
        <w:autoSpaceDE w:val="0"/>
        <w:autoSpaceDN w:val="0"/>
        <w:adjustRightInd w:val="0"/>
        <w:spacing w:after="0" w:line="240" w:lineRule="auto"/>
        <w:ind w:firstLine="426"/>
        <w:jc w:val="both"/>
        <w:rPr>
          <w:rFonts w:ascii="Times New Roman" w:eastAsia="Times New Roman" w:hAnsi="Times New Roman"/>
          <w:sz w:val="24"/>
          <w:szCs w:val="24"/>
          <w:lang w:val="sr-Cyrl-CS" w:eastAsia="it-IT"/>
        </w:rPr>
      </w:pPr>
    </w:p>
    <w:p w14:paraId="22E67B42" w14:textId="77777777" w:rsidR="00E7778A" w:rsidRPr="00596955" w:rsidRDefault="00E7778A" w:rsidP="00E7778A">
      <w:pPr>
        <w:widowControl w:val="0"/>
        <w:tabs>
          <w:tab w:val="left" w:pos="450"/>
        </w:tabs>
        <w:autoSpaceDE w:val="0"/>
        <w:autoSpaceDN w:val="0"/>
        <w:adjustRightInd w:val="0"/>
        <w:spacing w:after="0" w:line="240" w:lineRule="auto"/>
        <w:ind w:firstLine="709"/>
        <w:jc w:val="both"/>
        <w:rPr>
          <w:rFonts w:ascii="Times New Roman" w:eastAsia="Times New Roman" w:hAnsi="Times New Roman"/>
          <w:sz w:val="24"/>
          <w:szCs w:val="24"/>
          <w:lang w:val="ru-RU" w:eastAsia="it-IT"/>
        </w:rPr>
      </w:pPr>
      <w:r w:rsidRPr="00596955">
        <w:rPr>
          <w:rFonts w:ascii="Times New Roman" w:eastAsia="Times New Roman" w:hAnsi="Times New Roman"/>
          <w:sz w:val="24"/>
          <w:szCs w:val="24"/>
          <w:lang w:val="sr-Cyrl-CS" w:eastAsia="it-IT"/>
        </w:rPr>
        <w:t xml:space="preserve">(1) Обавези спољне ревизије подлијежу годишњи финансијски извјештаји банке </w:t>
      </w:r>
      <w:r w:rsidRPr="00596955">
        <w:rPr>
          <w:rFonts w:ascii="Times New Roman" w:eastAsia="Times New Roman" w:hAnsi="Times New Roman"/>
          <w:sz w:val="24"/>
          <w:szCs w:val="24"/>
          <w:lang w:val="sr-Cyrl-BA" w:eastAsia="it-IT"/>
        </w:rPr>
        <w:t xml:space="preserve">и </w:t>
      </w:r>
      <w:r w:rsidRPr="00596955">
        <w:rPr>
          <w:rFonts w:ascii="Times New Roman" w:eastAsia="Times New Roman" w:hAnsi="Times New Roman"/>
          <w:sz w:val="24"/>
          <w:szCs w:val="24"/>
          <w:lang w:val="sr-Cyrl-CS" w:eastAsia="it-IT"/>
        </w:rPr>
        <w:t>консолидовани финансијски извјештаји банкарске г</w:t>
      </w:r>
      <w:r w:rsidRPr="00596955">
        <w:rPr>
          <w:rFonts w:ascii="Times New Roman" w:eastAsia="Times New Roman" w:hAnsi="Times New Roman"/>
          <w:sz w:val="24"/>
          <w:szCs w:val="24"/>
          <w:lang w:val="ru-RU" w:eastAsia="it-IT"/>
        </w:rPr>
        <w:t>рупе, односно групе друштава чији су извјештаји консолидовани у складу са чланом 167. овог закона.</w:t>
      </w:r>
    </w:p>
    <w:p w14:paraId="7F134FD1" w14:textId="77777777" w:rsidR="00E7778A" w:rsidRPr="00596955" w:rsidRDefault="00E7778A" w:rsidP="00E7778A">
      <w:pPr>
        <w:widowControl w:val="0"/>
        <w:tabs>
          <w:tab w:val="left" w:pos="450"/>
        </w:tabs>
        <w:autoSpaceDE w:val="0"/>
        <w:autoSpaceDN w:val="0"/>
        <w:adjustRightInd w:val="0"/>
        <w:spacing w:after="0" w:line="240" w:lineRule="auto"/>
        <w:ind w:firstLine="709"/>
        <w:jc w:val="both"/>
        <w:rPr>
          <w:rFonts w:ascii="Times New Roman" w:eastAsia="Times New Roman" w:hAnsi="Times New Roman"/>
          <w:sz w:val="24"/>
          <w:szCs w:val="24"/>
          <w:lang w:val="sr-Cyrl-CS" w:eastAsia="it-IT"/>
        </w:rPr>
      </w:pPr>
      <w:r w:rsidRPr="00596955">
        <w:rPr>
          <w:rFonts w:ascii="Times New Roman" w:eastAsia="Times New Roman" w:hAnsi="Times New Roman"/>
          <w:sz w:val="24"/>
          <w:szCs w:val="24"/>
          <w:lang w:val="sr-Cyrl-CS" w:eastAsia="it-IT"/>
        </w:rPr>
        <w:t>(</w:t>
      </w:r>
      <w:r w:rsidRPr="00596955">
        <w:rPr>
          <w:rFonts w:ascii="Times New Roman" w:eastAsia="Times New Roman" w:hAnsi="Times New Roman"/>
          <w:sz w:val="24"/>
          <w:szCs w:val="24"/>
          <w:lang w:val="ru-RU" w:eastAsia="it-IT"/>
        </w:rPr>
        <w:t>2</w:t>
      </w:r>
      <w:r w:rsidRPr="00596955">
        <w:rPr>
          <w:rFonts w:ascii="Times New Roman" w:eastAsia="Times New Roman" w:hAnsi="Times New Roman"/>
          <w:sz w:val="24"/>
          <w:szCs w:val="24"/>
          <w:lang w:val="sr-Cyrl-CS" w:eastAsia="it-IT"/>
        </w:rPr>
        <w:t xml:space="preserve">) Ради обављања годишње ревизије финансијских извештаја </w:t>
      </w:r>
      <w:r w:rsidRPr="00596955">
        <w:rPr>
          <w:rFonts w:ascii="Times New Roman" w:eastAsia="Times New Roman" w:hAnsi="Times New Roman"/>
          <w:sz w:val="24"/>
          <w:szCs w:val="24"/>
          <w:lang w:val="ru-RU" w:eastAsia="it-IT"/>
        </w:rPr>
        <w:t>из став</w:t>
      </w:r>
      <w:r w:rsidRPr="00596955">
        <w:rPr>
          <w:rFonts w:ascii="Times New Roman" w:eastAsia="Times New Roman" w:hAnsi="Times New Roman"/>
          <w:sz w:val="24"/>
          <w:szCs w:val="24"/>
          <w:lang w:val="sr-Cyrl-CS" w:eastAsia="it-IT"/>
        </w:rPr>
        <w:t>а</w:t>
      </w:r>
      <w:r w:rsidRPr="00596955">
        <w:rPr>
          <w:rFonts w:ascii="Times New Roman" w:eastAsia="Times New Roman" w:hAnsi="Times New Roman"/>
          <w:sz w:val="24"/>
          <w:szCs w:val="24"/>
          <w:lang w:val="ru-RU" w:eastAsia="it-IT"/>
        </w:rPr>
        <w:t xml:space="preserve"> 1. </w:t>
      </w:r>
      <w:r w:rsidRPr="00596955">
        <w:rPr>
          <w:rFonts w:ascii="Times New Roman" w:eastAsia="Times New Roman" w:hAnsi="Times New Roman"/>
          <w:sz w:val="24"/>
          <w:szCs w:val="24"/>
          <w:lang w:val="sr-Cyrl-CS" w:eastAsia="it-IT"/>
        </w:rPr>
        <w:t>о</w:t>
      </w:r>
      <w:r w:rsidRPr="00596955">
        <w:rPr>
          <w:rFonts w:ascii="Times New Roman" w:eastAsia="Times New Roman" w:hAnsi="Times New Roman"/>
          <w:sz w:val="24"/>
          <w:szCs w:val="24"/>
          <w:lang w:val="ru-RU" w:eastAsia="it-IT"/>
        </w:rPr>
        <w:t xml:space="preserve">вог </w:t>
      </w:r>
      <w:r w:rsidRPr="00596955">
        <w:rPr>
          <w:rFonts w:ascii="Times New Roman" w:eastAsia="Times New Roman" w:hAnsi="Times New Roman"/>
          <w:sz w:val="24"/>
          <w:szCs w:val="24"/>
          <w:lang w:val="sr-Cyrl-BA" w:eastAsia="it-IT"/>
        </w:rPr>
        <w:t>ч</w:t>
      </w:r>
      <w:r w:rsidRPr="00596955">
        <w:rPr>
          <w:rFonts w:ascii="Times New Roman" w:eastAsia="Times New Roman" w:hAnsi="Times New Roman"/>
          <w:sz w:val="24"/>
          <w:szCs w:val="24"/>
          <w:lang w:val="ru-RU" w:eastAsia="it-IT"/>
        </w:rPr>
        <w:t>лана</w:t>
      </w:r>
      <w:r w:rsidRPr="00596955">
        <w:rPr>
          <w:rFonts w:ascii="Times New Roman" w:eastAsia="Times New Roman" w:hAnsi="Times New Roman"/>
          <w:sz w:val="24"/>
          <w:szCs w:val="24"/>
          <w:lang w:val="sr-Cyrl-CS" w:eastAsia="it-IT"/>
        </w:rPr>
        <w:t xml:space="preserve">, банка и обвезници </w:t>
      </w:r>
      <w:r w:rsidRPr="00596955">
        <w:rPr>
          <w:rFonts w:ascii="Times New Roman" w:hAnsi="Times New Roman"/>
          <w:iCs/>
          <w:sz w:val="24"/>
          <w:szCs w:val="24"/>
          <w:lang w:val="sr-Cyrl-CS"/>
        </w:rPr>
        <w:t xml:space="preserve">извјештавања на консолидованој основи </w:t>
      </w:r>
      <w:r w:rsidRPr="00596955">
        <w:rPr>
          <w:rFonts w:ascii="Times New Roman" w:eastAsia="Times New Roman" w:hAnsi="Times New Roman"/>
          <w:sz w:val="24"/>
          <w:szCs w:val="24"/>
          <w:lang w:val="sr-Cyrl-CS" w:eastAsia="it-IT"/>
        </w:rPr>
        <w:t>из члана 1</w:t>
      </w:r>
      <w:r w:rsidRPr="00596955">
        <w:rPr>
          <w:rFonts w:ascii="Times New Roman" w:eastAsia="Times New Roman" w:hAnsi="Times New Roman"/>
          <w:sz w:val="24"/>
          <w:szCs w:val="24"/>
          <w:lang w:val="ru-RU" w:eastAsia="it-IT"/>
        </w:rPr>
        <w:t>65</w:t>
      </w:r>
      <w:r w:rsidRPr="00596955">
        <w:rPr>
          <w:rFonts w:ascii="Times New Roman" w:eastAsia="Times New Roman" w:hAnsi="Times New Roman"/>
          <w:sz w:val="24"/>
          <w:szCs w:val="24"/>
          <w:lang w:val="sr-Cyrl-CS" w:eastAsia="it-IT"/>
        </w:rPr>
        <w:t xml:space="preserve">. </w:t>
      </w:r>
      <w:r w:rsidRPr="00596955">
        <w:rPr>
          <w:rFonts w:ascii="Times New Roman" w:hAnsi="Times New Roman"/>
          <w:iCs/>
          <w:sz w:val="24"/>
          <w:szCs w:val="24"/>
          <w:lang w:val="sr-Cyrl-CS"/>
        </w:rPr>
        <w:t xml:space="preserve">ст. 2. и 3. </w:t>
      </w:r>
      <w:r w:rsidRPr="00596955">
        <w:rPr>
          <w:rFonts w:ascii="Times New Roman" w:eastAsia="Times New Roman" w:hAnsi="Times New Roman"/>
          <w:sz w:val="24"/>
          <w:szCs w:val="24"/>
          <w:lang w:val="sr-Cyrl-CS" w:eastAsia="it-IT"/>
        </w:rPr>
        <w:t>овог закона дужни су да ангажују привредно друштво за ревизију.</w:t>
      </w:r>
    </w:p>
    <w:p w14:paraId="22E9F1A6" w14:textId="77777777" w:rsidR="00E7778A" w:rsidRPr="00596955" w:rsidRDefault="00E7778A" w:rsidP="00E7778A">
      <w:pPr>
        <w:widowControl w:val="0"/>
        <w:tabs>
          <w:tab w:val="left" w:pos="426"/>
        </w:tabs>
        <w:autoSpaceDE w:val="0"/>
        <w:autoSpaceDN w:val="0"/>
        <w:adjustRightInd w:val="0"/>
        <w:spacing w:after="0" w:line="240" w:lineRule="auto"/>
        <w:ind w:firstLine="709"/>
        <w:jc w:val="both"/>
        <w:rPr>
          <w:rFonts w:ascii="Times New Roman" w:eastAsia="Times New Roman" w:hAnsi="Times New Roman"/>
          <w:sz w:val="24"/>
          <w:szCs w:val="24"/>
          <w:lang w:val="sr-Cyrl-CS" w:eastAsia="it-IT"/>
        </w:rPr>
      </w:pPr>
      <w:r w:rsidRPr="00596955">
        <w:rPr>
          <w:rFonts w:ascii="Times New Roman" w:eastAsia="Times New Roman" w:hAnsi="Times New Roman"/>
          <w:sz w:val="24"/>
          <w:szCs w:val="24"/>
          <w:lang w:val="sr-Cyrl-CS" w:eastAsia="it-IT"/>
        </w:rPr>
        <w:t>(3) Агенција даје претходну сагласност за именовање привредног друштва за ревизију за обављање ревизије финансијских извјештаја.</w:t>
      </w:r>
    </w:p>
    <w:p w14:paraId="03E8365D" w14:textId="77777777" w:rsidR="00E7778A" w:rsidRPr="00596955" w:rsidRDefault="00E7778A" w:rsidP="00E7778A">
      <w:pPr>
        <w:widowControl w:val="0"/>
        <w:tabs>
          <w:tab w:val="left" w:pos="426"/>
        </w:tabs>
        <w:autoSpaceDE w:val="0"/>
        <w:autoSpaceDN w:val="0"/>
        <w:adjustRightInd w:val="0"/>
        <w:spacing w:after="0" w:line="240" w:lineRule="auto"/>
        <w:ind w:firstLine="709"/>
        <w:jc w:val="both"/>
        <w:rPr>
          <w:rFonts w:ascii="Times New Roman" w:eastAsia="Times New Roman" w:hAnsi="Times New Roman"/>
          <w:sz w:val="24"/>
          <w:szCs w:val="24"/>
          <w:lang w:val="sr-Cyrl-CS" w:eastAsia="it-IT"/>
        </w:rPr>
      </w:pPr>
      <w:r w:rsidRPr="00596955">
        <w:rPr>
          <w:rFonts w:ascii="Times New Roman" w:eastAsia="Times New Roman" w:hAnsi="Times New Roman"/>
          <w:sz w:val="24"/>
          <w:szCs w:val="24"/>
          <w:lang w:val="sr-Cyrl-CS" w:eastAsia="it-IT"/>
        </w:rPr>
        <w:t xml:space="preserve">(4) Ревизија из става 1. овог члана спроводи се у складу са прописима којима се уређује рачуноводство и ревизија, овим законом и прописима Агенције. </w:t>
      </w:r>
    </w:p>
    <w:p w14:paraId="7E7A4514" w14:textId="77777777" w:rsidR="00E7778A" w:rsidRPr="00596955" w:rsidRDefault="00E7778A" w:rsidP="00E7778A">
      <w:pPr>
        <w:widowControl w:val="0"/>
        <w:tabs>
          <w:tab w:val="left" w:pos="426"/>
        </w:tabs>
        <w:autoSpaceDE w:val="0"/>
        <w:autoSpaceDN w:val="0"/>
        <w:adjustRightInd w:val="0"/>
        <w:spacing w:after="0" w:line="240" w:lineRule="auto"/>
        <w:ind w:firstLine="709"/>
        <w:jc w:val="both"/>
        <w:rPr>
          <w:rFonts w:ascii="Times New Roman" w:eastAsia="Times New Roman" w:hAnsi="Times New Roman"/>
          <w:b/>
          <w:sz w:val="24"/>
          <w:szCs w:val="24"/>
          <w:lang w:val="sr-Cyrl-CS" w:eastAsia="it-IT"/>
        </w:rPr>
      </w:pPr>
      <w:r w:rsidRPr="00596955">
        <w:rPr>
          <w:rFonts w:ascii="Times New Roman" w:eastAsia="Times New Roman" w:hAnsi="Times New Roman"/>
          <w:b/>
          <w:sz w:val="24"/>
          <w:szCs w:val="24"/>
          <w:lang w:val="sr-Cyrl-CS" w:eastAsia="it-IT"/>
        </w:rPr>
        <w:t xml:space="preserve">(5) </w:t>
      </w:r>
      <w:r w:rsidRPr="005D7656">
        <w:rPr>
          <w:rFonts w:ascii="Times New Roman" w:hAnsi="Times New Roman"/>
          <w:b/>
          <w:sz w:val="24"/>
          <w:szCs w:val="24"/>
          <w:lang w:val="ru-RU"/>
        </w:rPr>
        <w:t>Захтјев за добијање претходне сагласности за именовање привредног друштва за ревизију за обављање ревизије финансијских извјештаја текуће године банка доставља по достављању ревидираних финансијских извјештаја за претходну годину, а најкасније до 31. августа текуће године.</w:t>
      </w:r>
    </w:p>
    <w:p w14:paraId="33B9126B" w14:textId="77777777" w:rsidR="00E7778A" w:rsidRPr="00596955" w:rsidRDefault="00E7778A" w:rsidP="00E7778A">
      <w:pPr>
        <w:widowControl w:val="0"/>
        <w:tabs>
          <w:tab w:val="left" w:pos="426"/>
        </w:tabs>
        <w:autoSpaceDE w:val="0"/>
        <w:autoSpaceDN w:val="0"/>
        <w:adjustRightInd w:val="0"/>
        <w:spacing w:after="0" w:line="240" w:lineRule="auto"/>
        <w:ind w:firstLine="567"/>
        <w:jc w:val="both"/>
        <w:rPr>
          <w:rFonts w:ascii="Times New Roman" w:eastAsia="Times New Roman" w:hAnsi="Times New Roman"/>
          <w:b/>
          <w:sz w:val="24"/>
          <w:szCs w:val="24"/>
          <w:lang w:val="sr-Cyrl-CS" w:eastAsia="it-IT"/>
        </w:rPr>
      </w:pPr>
    </w:p>
    <w:p w14:paraId="5E0459FA" w14:textId="77777777" w:rsidR="00E7778A" w:rsidRPr="00596955" w:rsidRDefault="00E7778A" w:rsidP="00E7778A">
      <w:pPr>
        <w:widowControl w:val="0"/>
        <w:tabs>
          <w:tab w:val="left" w:pos="0"/>
        </w:tabs>
        <w:kinsoku w:val="0"/>
        <w:overflowPunct w:val="0"/>
        <w:autoSpaceDE w:val="0"/>
        <w:autoSpaceDN w:val="0"/>
        <w:adjustRightInd w:val="0"/>
        <w:spacing w:after="0" w:line="240" w:lineRule="auto"/>
        <w:ind w:right="115"/>
        <w:jc w:val="center"/>
        <w:rPr>
          <w:rFonts w:ascii="Times New Roman" w:hAnsi="Times New Roman"/>
          <w:iCs/>
          <w:sz w:val="24"/>
          <w:szCs w:val="24"/>
          <w:lang w:val="ru-RU"/>
        </w:rPr>
      </w:pPr>
      <w:r w:rsidRPr="00596955">
        <w:rPr>
          <w:rFonts w:ascii="Times New Roman" w:hAnsi="Times New Roman"/>
          <w:iCs/>
          <w:sz w:val="24"/>
          <w:szCs w:val="24"/>
          <w:lang w:val="ru-RU"/>
        </w:rPr>
        <w:t xml:space="preserve">Непосредни надзор пословања </w:t>
      </w:r>
    </w:p>
    <w:p w14:paraId="67FCB41E" w14:textId="77777777" w:rsidR="00E7778A" w:rsidRPr="00596955" w:rsidRDefault="00E7778A" w:rsidP="00E7778A">
      <w:pPr>
        <w:widowControl w:val="0"/>
        <w:tabs>
          <w:tab w:val="left" w:pos="0"/>
        </w:tabs>
        <w:kinsoku w:val="0"/>
        <w:overflowPunct w:val="0"/>
        <w:autoSpaceDE w:val="0"/>
        <w:autoSpaceDN w:val="0"/>
        <w:adjustRightInd w:val="0"/>
        <w:spacing w:after="0" w:line="240" w:lineRule="auto"/>
        <w:ind w:right="115"/>
        <w:jc w:val="center"/>
        <w:rPr>
          <w:rFonts w:ascii="Times New Roman" w:hAnsi="Times New Roman"/>
          <w:iCs/>
          <w:sz w:val="24"/>
          <w:szCs w:val="24"/>
          <w:lang w:val="ru-RU"/>
        </w:rPr>
      </w:pPr>
      <w:r w:rsidRPr="00596955">
        <w:rPr>
          <w:rFonts w:ascii="Times New Roman" w:hAnsi="Times New Roman"/>
          <w:iCs/>
          <w:sz w:val="24"/>
          <w:szCs w:val="24"/>
          <w:lang w:val="ru-RU"/>
        </w:rPr>
        <w:t xml:space="preserve">Члан 190. </w:t>
      </w:r>
    </w:p>
    <w:p w14:paraId="6496DD1B" w14:textId="77777777" w:rsidR="00E7778A" w:rsidRPr="00596955" w:rsidRDefault="00E7778A" w:rsidP="00E7778A">
      <w:pPr>
        <w:widowControl w:val="0"/>
        <w:kinsoku w:val="0"/>
        <w:overflowPunct w:val="0"/>
        <w:autoSpaceDE w:val="0"/>
        <w:autoSpaceDN w:val="0"/>
        <w:adjustRightInd w:val="0"/>
        <w:spacing w:after="0" w:line="240" w:lineRule="auto"/>
        <w:ind w:right="115"/>
        <w:jc w:val="center"/>
        <w:rPr>
          <w:rFonts w:ascii="Times New Roman" w:hAnsi="Times New Roman"/>
          <w:iCs/>
          <w:sz w:val="24"/>
          <w:szCs w:val="24"/>
          <w:lang w:val="ru-RU"/>
        </w:rPr>
      </w:pPr>
    </w:p>
    <w:p w14:paraId="0AAD3878" w14:textId="77777777" w:rsidR="00E7778A" w:rsidRPr="00596955" w:rsidRDefault="00E7778A" w:rsidP="00E7778A">
      <w:pPr>
        <w:widowControl w:val="0"/>
        <w:tabs>
          <w:tab w:val="left" w:pos="720"/>
        </w:tabs>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r w:rsidRPr="00596955">
        <w:rPr>
          <w:rFonts w:ascii="Times New Roman" w:hAnsi="Times New Roman"/>
          <w:iCs/>
          <w:sz w:val="24"/>
          <w:szCs w:val="24"/>
          <w:lang w:val="ru-RU"/>
        </w:rPr>
        <w:t>(1) Агенција врши непосредни надзор прегледом пословања банке у сједишту или изван сједишта банке у којем банка или друго лице по њеном овлашћењу обавља послове који подлијежу надзору, као и на другим мјестима у случајевима прописаним овим законом.</w:t>
      </w:r>
    </w:p>
    <w:p w14:paraId="325BF709" w14:textId="77777777" w:rsidR="00E7778A" w:rsidRPr="00596955" w:rsidRDefault="00E7778A" w:rsidP="00E7778A">
      <w:pPr>
        <w:widowControl w:val="0"/>
        <w:tabs>
          <w:tab w:val="left" w:pos="720"/>
        </w:tabs>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r w:rsidRPr="00596955">
        <w:rPr>
          <w:rFonts w:ascii="Times New Roman" w:hAnsi="Times New Roman"/>
          <w:iCs/>
          <w:sz w:val="24"/>
          <w:szCs w:val="24"/>
          <w:lang w:val="ru-RU"/>
        </w:rPr>
        <w:t>(2) Банка је дужна да овлашћеним лицима Агенције омогући да надзор њеног пословања изврше у сједишту банке и у свим њеним организационим дијеловима.</w:t>
      </w:r>
    </w:p>
    <w:p w14:paraId="0D20EAE4" w14:textId="77777777" w:rsidR="00E7778A" w:rsidRPr="00596955" w:rsidRDefault="00E7778A" w:rsidP="00E7778A">
      <w:pPr>
        <w:widowControl w:val="0"/>
        <w:tabs>
          <w:tab w:val="left" w:pos="720"/>
        </w:tabs>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r w:rsidRPr="00596955">
        <w:rPr>
          <w:rFonts w:ascii="Times New Roman" w:hAnsi="Times New Roman"/>
          <w:iCs/>
          <w:sz w:val="24"/>
          <w:szCs w:val="24"/>
          <w:lang w:val="ru-RU"/>
        </w:rPr>
        <w:lastRenderedPageBreak/>
        <w:t xml:space="preserve">(3) Банка је дужна да овлашћеним лицима омогући да изврше надзор усклађености њених пословних књига и друге документације са прописима, као и изврше надзор информационе технологије. </w:t>
      </w:r>
    </w:p>
    <w:p w14:paraId="42DFDF68" w14:textId="77777777" w:rsidR="00E7778A" w:rsidRPr="00596955" w:rsidRDefault="00E7778A" w:rsidP="00E7778A">
      <w:pPr>
        <w:widowControl w:val="0"/>
        <w:tabs>
          <w:tab w:val="left" w:pos="720"/>
        </w:tabs>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r w:rsidRPr="00596955">
        <w:rPr>
          <w:rFonts w:ascii="Times New Roman" w:hAnsi="Times New Roman"/>
          <w:iCs/>
          <w:sz w:val="24"/>
          <w:szCs w:val="24"/>
          <w:lang w:val="ru-RU"/>
        </w:rPr>
        <w:t xml:space="preserve">(4) Банка је дужна да овлашћеним лицима, на њихов захтјев, стави на увид пословне књиге и документацију у писаној форми, односно електронском облику, као и да им, ради вршења надзора рачунарских програма, омогући приступ систему базе података који банка користи. </w:t>
      </w:r>
    </w:p>
    <w:p w14:paraId="218A6390" w14:textId="77777777" w:rsidR="00E7778A" w:rsidRPr="00596955" w:rsidRDefault="00E7778A" w:rsidP="00E7778A">
      <w:pPr>
        <w:widowControl w:val="0"/>
        <w:kinsoku w:val="0"/>
        <w:overflowPunct w:val="0"/>
        <w:autoSpaceDE w:val="0"/>
        <w:autoSpaceDN w:val="0"/>
        <w:adjustRightInd w:val="0"/>
        <w:spacing w:after="0" w:line="240" w:lineRule="auto"/>
        <w:ind w:right="115"/>
        <w:jc w:val="both"/>
        <w:rPr>
          <w:rFonts w:ascii="Times New Roman" w:hAnsi="Times New Roman"/>
          <w:iCs/>
          <w:sz w:val="24"/>
          <w:szCs w:val="24"/>
          <w:lang w:val="ru-RU"/>
        </w:rPr>
      </w:pPr>
      <w:r w:rsidRPr="00596955">
        <w:rPr>
          <w:rFonts w:ascii="Times New Roman" w:hAnsi="Times New Roman"/>
          <w:iCs/>
          <w:sz w:val="24"/>
          <w:szCs w:val="24"/>
          <w:lang w:val="ru-RU"/>
        </w:rPr>
        <w:tab/>
        <w:t>(5) Овлашћена лица непосредни надзор врше радним даном у току радног времена, а када је то због обима и природе надзора неопходно могу га вршити и изван радног времена.</w:t>
      </w:r>
    </w:p>
    <w:p w14:paraId="551A496D" w14:textId="77777777" w:rsidR="00E7778A" w:rsidRPr="00596955" w:rsidRDefault="00E7778A" w:rsidP="00E7778A">
      <w:pPr>
        <w:widowControl w:val="0"/>
        <w:tabs>
          <w:tab w:val="left" w:pos="720"/>
        </w:tabs>
        <w:kinsoku w:val="0"/>
        <w:overflowPunct w:val="0"/>
        <w:autoSpaceDE w:val="0"/>
        <w:autoSpaceDN w:val="0"/>
        <w:adjustRightInd w:val="0"/>
        <w:spacing w:after="0" w:line="240" w:lineRule="auto"/>
        <w:ind w:right="115"/>
        <w:jc w:val="both"/>
        <w:rPr>
          <w:rFonts w:ascii="Times New Roman" w:hAnsi="Times New Roman"/>
          <w:iCs/>
          <w:sz w:val="24"/>
          <w:szCs w:val="24"/>
          <w:lang w:val="ru-RU"/>
        </w:rPr>
      </w:pPr>
      <w:r w:rsidRPr="00596955">
        <w:rPr>
          <w:rFonts w:ascii="Times New Roman" w:hAnsi="Times New Roman"/>
          <w:iCs/>
          <w:sz w:val="24"/>
          <w:szCs w:val="24"/>
          <w:lang w:val="ru-RU"/>
        </w:rPr>
        <w:tab/>
        <w:t>(6) Банка је дужна да на захтјев овлашћених лица Агенције током поступка надзора обезбиједи:</w:t>
      </w:r>
    </w:p>
    <w:p w14:paraId="6C7FCAB0" w14:textId="77777777" w:rsidR="00E7778A" w:rsidRPr="00596955" w:rsidRDefault="00E7778A" w:rsidP="00E7778A">
      <w:pPr>
        <w:widowControl w:val="0"/>
        <w:kinsoku w:val="0"/>
        <w:overflowPunct w:val="0"/>
        <w:autoSpaceDE w:val="0"/>
        <w:autoSpaceDN w:val="0"/>
        <w:adjustRightInd w:val="0"/>
        <w:spacing w:after="0" w:line="240" w:lineRule="auto"/>
        <w:ind w:right="115" w:firstLine="709"/>
        <w:jc w:val="both"/>
        <w:rPr>
          <w:rFonts w:ascii="Times New Roman" w:hAnsi="Times New Roman"/>
          <w:iCs/>
          <w:sz w:val="24"/>
          <w:szCs w:val="24"/>
          <w:lang w:val="ru-RU"/>
        </w:rPr>
      </w:pPr>
      <w:r w:rsidRPr="00596955">
        <w:rPr>
          <w:rFonts w:ascii="Times New Roman" w:hAnsi="Times New Roman"/>
          <w:iCs/>
          <w:sz w:val="24"/>
          <w:szCs w:val="24"/>
          <w:lang w:val="ru-RU"/>
        </w:rPr>
        <w:t xml:space="preserve">1) приступ свим организационим дијеловима и просторијама банке, уз поштовање њених безбједносних процедура, </w:t>
      </w:r>
    </w:p>
    <w:p w14:paraId="7D8FB7F2" w14:textId="77777777" w:rsidR="00E7778A" w:rsidRPr="00596955" w:rsidRDefault="00E7778A" w:rsidP="00E7778A">
      <w:pPr>
        <w:widowControl w:val="0"/>
        <w:kinsoku w:val="0"/>
        <w:overflowPunct w:val="0"/>
        <w:autoSpaceDE w:val="0"/>
        <w:autoSpaceDN w:val="0"/>
        <w:adjustRightInd w:val="0"/>
        <w:spacing w:after="0" w:line="240" w:lineRule="auto"/>
        <w:ind w:right="115" w:firstLine="709"/>
        <w:jc w:val="both"/>
        <w:rPr>
          <w:rFonts w:ascii="Times New Roman" w:hAnsi="Times New Roman"/>
          <w:iCs/>
          <w:sz w:val="24"/>
          <w:szCs w:val="24"/>
          <w:lang w:val="ru-RU"/>
        </w:rPr>
      </w:pPr>
      <w:r w:rsidRPr="00596955">
        <w:rPr>
          <w:rFonts w:ascii="Times New Roman" w:hAnsi="Times New Roman"/>
          <w:iCs/>
          <w:sz w:val="24"/>
          <w:szCs w:val="24"/>
          <w:lang w:val="ru-RU"/>
        </w:rPr>
        <w:t>2) посебну просторију за обављање послова надзора,</w:t>
      </w:r>
    </w:p>
    <w:p w14:paraId="0D90C26B" w14:textId="77777777" w:rsidR="00E7778A" w:rsidRDefault="00E7778A" w:rsidP="00E7778A">
      <w:pPr>
        <w:spacing w:after="0" w:line="240" w:lineRule="auto"/>
        <w:ind w:firstLine="709"/>
        <w:jc w:val="both"/>
        <w:rPr>
          <w:rFonts w:asciiTheme="minorHAnsi" w:hAnsiTheme="minorHAnsi" w:cstheme="minorHAnsi"/>
          <w:sz w:val="24"/>
          <w:szCs w:val="24"/>
          <w:lang w:val="sr-Cyrl-BA"/>
        </w:rPr>
      </w:pPr>
      <w:r w:rsidRPr="00423FD7">
        <w:rPr>
          <w:rFonts w:ascii="Times New Roman" w:hAnsi="Times New Roman"/>
          <w:sz w:val="24"/>
          <w:szCs w:val="24"/>
          <w:lang w:val="ru-RU"/>
        </w:rPr>
        <w:t>3)</w:t>
      </w:r>
      <w:r w:rsidRPr="00596955">
        <w:rPr>
          <w:rFonts w:ascii="Times New Roman" w:hAnsi="Times New Roman"/>
          <w:iCs/>
          <w:sz w:val="24"/>
          <w:szCs w:val="24"/>
          <w:lang w:val="ru-RU"/>
        </w:rPr>
        <w:t xml:space="preserve"> </w:t>
      </w:r>
      <w:r w:rsidRPr="005D7656">
        <w:rPr>
          <w:rFonts w:ascii="Times New Roman" w:hAnsi="Times New Roman"/>
          <w:b/>
          <w:sz w:val="24"/>
          <w:szCs w:val="24"/>
          <w:lang w:val="ru-RU"/>
        </w:rPr>
        <w:t>релевантну документацију која је везана за предмет надзора у материјалном или електронском облику,</w:t>
      </w:r>
    </w:p>
    <w:p w14:paraId="057F2DF5" w14:textId="77777777" w:rsidR="00E7778A" w:rsidRPr="00596955" w:rsidRDefault="00E7778A" w:rsidP="00E7778A">
      <w:pPr>
        <w:spacing w:after="0" w:line="240" w:lineRule="auto"/>
        <w:ind w:firstLine="709"/>
        <w:jc w:val="both"/>
        <w:rPr>
          <w:rFonts w:ascii="Times New Roman" w:hAnsi="Times New Roman"/>
          <w:sz w:val="24"/>
          <w:szCs w:val="24"/>
          <w:lang w:val="sr-Latn-RS"/>
        </w:rPr>
      </w:pPr>
      <w:r w:rsidRPr="00596955">
        <w:rPr>
          <w:rFonts w:ascii="Times New Roman" w:hAnsi="Times New Roman"/>
          <w:iCs/>
          <w:sz w:val="24"/>
          <w:szCs w:val="24"/>
          <w:lang w:val="ru-RU"/>
        </w:rPr>
        <w:t xml:space="preserve">4) непосредну комуникацију са руководиоцима банке и запосленима у банци ради добијања неопходних појашњења. </w:t>
      </w:r>
    </w:p>
    <w:p w14:paraId="7B12D47C" w14:textId="77777777" w:rsidR="00E7778A" w:rsidRPr="00596955" w:rsidRDefault="00E7778A" w:rsidP="00E7778A">
      <w:pPr>
        <w:widowControl w:val="0"/>
        <w:tabs>
          <w:tab w:val="left" w:pos="720"/>
        </w:tabs>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r w:rsidRPr="00596955">
        <w:rPr>
          <w:rFonts w:ascii="Times New Roman" w:hAnsi="Times New Roman"/>
          <w:iCs/>
          <w:sz w:val="24"/>
          <w:szCs w:val="24"/>
          <w:lang w:val="ru-RU"/>
        </w:rPr>
        <w:t>(7) Банка која обрађује податке и води пословне књиге и другу документацију у електронском облику дужна је да на захтјев овлашћених лица пружи неопходну техничку подршку у надзору тих књига и документације.</w:t>
      </w:r>
    </w:p>
    <w:p w14:paraId="1C6E9A00" w14:textId="77777777" w:rsidR="00E7778A" w:rsidRPr="00596955" w:rsidRDefault="00E7778A" w:rsidP="00E7778A">
      <w:pPr>
        <w:widowControl w:val="0"/>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r w:rsidRPr="00596955">
        <w:rPr>
          <w:rFonts w:ascii="Times New Roman" w:hAnsi="Times New Roman"/>
          <w:iCs/>
          <w:sz w:val="24"/>
          <w:szCs w:val="24"/>
          <w:lang w:val="ru-RU"/>
        </w:rPr>
        <w:t xml:space="preserve">(8) Банка је дужна да именује свог представника који овлашћеним лицима пружа сву неопходну помоћ за несметано вршење напосредног надзора. </w:t>
      </w:r>
    </w:p>
    <w:p w14:paraId="5A16BCB4" w14:textId="77777777" w:rsidR="00E7778A" w:rsidRPr="00596955" w:rsidRDefault="00E7778A" w:rsidP="00E7778A">
      <w:pPr>
        <w:widowControl w:val="0"/>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r w:rsidRPr="00596955">
        <w:rPr>
          <w:rFonts w:ascii="Times New Roman" w:hAnsi="Times New Roman"/>
          <w:iCs/>
          <w:sz w:val="24"/>
          <w:szCs w:val="24"/>
          <w:lang w:val="ru-RU"/>
        </w:rPr>
        <w:t xml:space="preserve">(9) Одредбе овог члана примјењују се и у случају надзора лица из члана 181. ст. 2. и 3. овог закона, као и лица која су овлашћени пружаоци екстернализованих услуга. </w:t>
      </w:r>
    </w:p>
    <w:p w14:paraId="355222E7" w14:textId="77777777" w:rsidR="00E7778A" w:rsidRPr="00596955" w:rsidRDefault="00E7778A" w:rsidP="00E7778A">
      <w:pPr>
        <w:widowControl w:val="0"/>
        <w:tabs>
          <w:tab w:val="left" w:pos="720"/>
        </w:tabs>
        <w:kinsoku w:val="0"/>
        <w:overflowPunct w:val="0"/>
        <w:autoSpaceDE w:val="0"/>
        <w:autoSpaceDN w:val="0"/>
        <w:adjustRightInd w:val="0"/>
        <w:spacing w:after="0" w:line="240" w:lineRule="auto"/>
        <w:ind w:right="115" w:firstLine="720"/>
        <w:jc w:val="both"/>
        <w:rPr>
          <w:rFonts w:ascii="Times New Roman" w:hAnsi="Times New Roman"/>
          <w:iCs/>
          <w:sz w:val="24"/>
          <w:szCs w:val="24"/>
          <w:lang w:val="ru-RU"/>
        </w:rPr>
      </w:pPr>
      <w:r w:rsidRPr="00596955">
        <w:rPr>
          <w:rFonts w:ascii="Times New Roman" w:hAnsi="Times New Roman"/>
          <w:iCs/>
          <w:sz w:val="24"/>
          <w:szCs w:val="24"/>
          <w:lang w:val="ru-RU"/>
        </w:rPr>
        <w:t xml:space="preserve"> </w:t>
      </w:r>
    </w:p>
    <w:p w14:paraId="2B11C5C5" w14:textId="77777777" w:rsidR="00E7778A" w:rsidRPr="00152B21" w:rsidRDefault="00E7778A" w:rsidP="00E7778A">
      <w:pPr>
        <w:spacing w:after="0" w:line="240" w:lineRule="auto"/>
        <w:jc w:val="center"/>
        <w:rPr>
          <w:rFonts w:ascii="Times New Roman" w:hAnsi="Times New Roman"/>
          <w:b/>
          <w:sz w:val="24"/>
          <w:szCs w:val="24"/>
          <w:lang w:val="ru-RU"/>
        </w:rPr>
      </w:pPr>
      <w:r w:rsidRPr="00152B21">
        <w:rPr>
          <w:rFonts w:ascii="Times New Roman" w:hAnsi="Times New Roman"/>
          <w:b/>
          <w:sz w:val="24"/>
          <w:szCs w:val="24"/>
          <w:lang w:val="ru-RU"/>
        </w:rPr>
        <w:t>Додатак записника о надзору</w:t>
      </w:r>
    </w:p>
    <w:p w14:paraId="63DCE5D7" w14:textId="77777777" w:rsidR="00E7778A" w:rsidRPr="00152B21" w:rsidRDefault="00E7778A" w:rsidP="00E7778A">
      <w:pPr>
        <w:spacing w:after="0" w:line="240" w:lineRule="auto"/>
        <w:jc w:val="center"/>
        <w:rPr>
          <w:rFonts w:ascii="Times New Roman" w:hAnsi="Times New Roman"/>
          <w:b/>
          <w:sz w:val="24"/>
          <w:szCs w:val="24"/>
          <w:lang w:val="ru-RU"/>
        </w:rPr>
      </w:pPr>
      <w:r w:rsidRPr="00152B21">
        <w:rPr>
          <w:rFonts w:ascii="Times New Roman" w:hAnsi="Times New Roman"/>
          <w:b/>
          <w:sz w:val="24"/>
          <w:szCs w:val="24"/>
          <w:lang w:val="ru-RU"/>
        </w:rPr>
        <w:t>Члан 194.</w:t>
      </w:r>
    </w:p>
    <w:p w14:paraId="2C6A49B1" w14:textId="77777777" w:rsidR="00E7778A" w:rsidRPr="00152B21" w:rsidRDefault="00E7778A" w:rsidP="00E7778A">
      <w:pPr>
        <w:spacing w:after="0" w:line="240" w:lineRule="auto"/>
        <w:jc w:val="center"/>
        <w:rPr>
          <w:rFonts w:ascii="Times New Roman" w:hAnsi="Times New Roman"/>
          <w:b/>
          <w:sz w:val="24"/>
          <w:szCs w:val="24"/>
          <w:lang w:val="ru-RU"/>
        </w:rPr>
      </w:pPr>
    </w:p>
    <w:p w14:paraId="2800AA22" w14:textId="77777777" w:rsidR="00F02594" w:rsidRDefault="00E7778A" w:rsidP="00F02594">
      <w:pPr>
        <w:spacing w:after="0" w:line="240" w:lineRule="auto"/>
        <w:ind w:firstLine="720"/>
        <w:jc w:val="both"/>
        <w:rPr>
          <w:rFonts w:ascii="Times New Roman" w:hAnsi="Times New Roman"/>
          <w:b/>
          <w:sz w:val="24"/>
          <w:szCs w:val="24"/>
          <w:lang w:val="ru-RU"/>
        </w:rPr>
      </w:pPr>
      <w:r w:rsidRPr="00152B21">
        <w:rPr>
          <w:rFonts w:ascii="Times New Roman" w:hAnsi="Times New Roman"/>
          <w:b/>
          <w:sz w:val="24"/>
          <w:szCs w:val="24"/>
          <w:lang w:val="ru-RU"/>
        </w:rPr>
        <w:t>(1) Ако се разматрањем примједаба, односно приговора банке на записник утврди његова дјелимична или потпуна оправданост, Агенција сачињава додатак записника у дијелу утврђене оправданости примједаба, односно приговора.</w:t>
      </w:r>
    </w:p>
    <w:p w14:paraId="702C17F2" w14:textId="77777777" w:rsidR="00F02594" w:rsidRDefault="00E7778A" w:rsidP="00F02594">
      <w:pPr>
        <w:spacing w:after="0" w:line="240" w:lineRule="auto"/>
        <w:ind w:firstLine="720"/>
        <w:jc w:val="both"/>
        <w:rPr>
          <w:rFonts w:ascii="Times New Roman" w:hAnsi="Times New Roman"/>
          <w:b/>
          <w:sz w:val="24"/>
          <w:szCs w:val="24"/>
          <w:lang w:val="ru-RU"/>
        </w:rPr>
      </w:pPr>
      <w:r w:rsidRPr="00152B21">
        <w:rPr>
          <w:rFonts w:ascii="Times New Roman" w:hAnsi="Times New Roman"/>
          <w:b/>
          <w:sz w:val="24"/>
          <w:szCs w:val="24"/>
          <w:lang w:val="ru-RU"/>
        </w:rPr>
        <w:t>(2) Додатак записника доставља се банци у року од 15 дана од дана пријема примједаба на записник.</w:t>
      </w:r>
    </w:p>
    <w:p w14:paraId="7E520DA7" w14:textId="77777777" w:rsidR="00F02594" w:rsidRDefault="00E7778A" w:rsidP="00F02594">
      <w:pPr>
        <w:spacing w:after="0" w:line="240" w:lineRule="auto"/>
        <w:ind w:firstLine="720"/>
        <w:jc w:val="both"/>
        <w:rPr>
          <w:rFonts w:ascii="Times New Roman" w:hAnsi="Times New Roman"/>
          <w:b/>
          <w:sz w:val="24"/>
          <w:szCs w:val="24"/>
          <w:lang w:val="ru-RU"/>
        </w:rPr>
      </w:pPr>
      <w:r w:rsidRPr="00152B21">
        <w:rPr>
          <w:rFonts w:ascii="Times New Roman" w:hAnsi="Times New Roman"/>
          <w:b/>
          <w:sz w:val="24"/>
          <w:szCs w:val="24"/>
          <w:lang w:val="ru-RU"/>
        </w:rPr>
        <w:t>(3) Ако се разматрањем примједаба банке на записник утврди да су оне у цијелости неоправдане, Агенција доноси закључак.</w:t>
      </w:r>
    </w:p>
    <w:p w14:paraId="7FD00B79" w14:textId="50163091" w:rsidR="00E7778A" w:rsidRPr="00152B21" w:rsidRDefault="00E7778A" w:rsidP="00F02594">
      <w:pPr>
        <w:spacing w:after="0" w:line="240" w:lineRule="auto"/>
        <w:ind w:firstLine="720"/>
        <w:jc w:val="both"/>
        <w:rPr>
          <w:rFonts w:ascii="Times New Roman" w:hAnsi="Times New Roman"/>
          <w:b/>
          <w:sz w:val="24"/>
          <w:szCs w:val="24"/>
          <w:lang w:val="ru-RU"/>
        </w:rPr>
      </w:pPr>
      <w:r w:rsidRPr="00152B21">
        <w:rPr>
          <w:rFonts w:ascii="Times New Roman" w:hAnsi="Times New Roman"/>
          <w:b/>
          <w:sz w:val="24"/>
          <w:szCs w:val="24"/>
          <w:lang w:val="ru-RU"/>
        </w:rPr>
        <w:t>(4) Против закључка из става 3. овог члана није допуштена посебна жалба.</w:t>
      </w:r>
    </w:p>
    <w:p w14:paraId="6B552C9F" w14:textId="77777777" w:rsidR="00E7778A" w:rsidRPr="00596955" w:rsidRDefault="00E7778A" w:rsidP="00E7778A">
      <w:pPr>
        <w:spacing w:after="0" w:line="240" w:lineRule="auto"/>
        <w:jc w:val="center"/>
        <w:rPr>
          <w:rFonts w:ascii="Times New Roman" w:hAnsi="Times New Roman"/>
          <w:b/>
          <w:sz w:val="24"/>
          <w:szCs w:val="24"/>
          <w:lang w:val="sr-Cyrl-BA"/>
        </w:rPr>
      </w:pPr>
    </w:p>
    <w:p w14:paraId="3D9DBFC8" w14:textId="77777777" w:rsidR="00E7778A" w:rsidRPr="00596955" w:rsidRDefault="00E7778A" w:rsidP="00E7778A">
      <w:pPr>
        <w:spacing w:after="0" w:line="240" w:lineRule="auto"/>
        <w:jc w:val="center"/>
        <w:rPr>
          <w:rFonts w:ascii="Times New Roman" w:hAnsi="Times New Roman"/>
          <w:sz w:val="24"/>
          <w:szCs w:val="24"/>
          <w:lang w:val="bs-Cyrl-BA"/>
        </w:rPr>
      </w:pPr>
      <w:r w:rsidRPr="00596955">
        <w:rPr>
          <w:rFonts w:ascii="Times New Roman" w:hAnsi="Times New Roman"/>
          <w:sz w:val="24"/>
          <w:szCs w:val="24"/>
          <w:lang w:val="bs-Cyrl-BA"/>
        </w:rPr>
        <w:t>Писмено упозорење члану управе</w:t>
      </w:r>
    </w:p>
    <w:p w14:paraId="67D32469" w14:textId="77777777" w:rsidR="00E7778A" w:rsidRPr="00596955" w:rsidRDefault="00E7778A" w:rsidP="00E7778A">
      <w:pPr>
        <w:spacing w:after="0" w:line="240" w:lineRule="auto"/>
        <w:jc w:val="center"/>
        <w:rPr>
          <w:rFonts w:ascii="Times New Roman" w:hAnsi="Times New Roman"/>
          <w:sz w:val="24"/>
          <w:szCs w:val="24"/>
          <w:lang w:val="bs-Cyrl-BA"/>
        </w:rPr>
      </w:pPr>
      <w:r w:rsidRPr="00596955">
        <w:rPr>
          <w:rFonts w:ascii="Times New Roman" w:hAnsi="Times New Roman"/>
          <w:sz w:val="24"/>
          <w:szCs w:val="24"/>
          <w:lang w:val="bs-Cyrl-BA"/>
        </w:rPr>
        <w:t xml:space="preserve">Члан </w:t>
      </w:r>
      <w:r w:rsidRPr="00596955">
        <w:rPr>
          <w:rFonts w:ascii="Times New Roman" w:hAnsi="Times New Roman"/>
          <w:sz w:val="24"/>
          <w:szCs w:val="24"/>
          <w:lang w:val="ru-RU"/>
        </w:rPr>
        <w:t>199</w:t>
      </w:r>
      <w:r w:rsidRPr="00596955">
        <w:rPr>
          <w:rFonts w:ascii="Times New Roman" w:hAnsi="Times New Roman"/>
          <w:sz w:val="24"/>
          <w:szCs w:val="24"/>
          <w:lang w:val="bs-Cyrl-BA"/>
        </w:rPr>
        <w:t>.</w:t>
      </w:r>
    </w:p>
    <w:p w14:paraId="2A28B84C" w14:textId="77777777" w:rsidR="00E7778A" w:rsidRPr="00596955" w:rsidRDefault="00E7778A" w:rsidP="00E7778A">
      <w:pPr>
        <w:spacing w:after="0" w:line="240" w:lineRule="auto"/>
        <w:ind w:firstLine="720"/>
        <w:jc w:val="both"/>
        <w:rPr>
          <w:rFonts w:ascii="Times New Roman" w:hAnsi="Times New Roman"/>
          <w:sz w:val="24"/>
          <w:szCs w:val="24"/>
          <w:lang w:val="bs-Cyrl-BA"/>
        </w:rPr>
      </w:pPr>
    </w:p>
    <w:p w14:paraId="77330184"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 Агенција </w:t>
      </w:r>
      <w:r w:rsidRPr="00596955">
        <w:rPr>
          <w:rFonts w:ascii="Times New Roman" w:hAnsi="Times New Roman"/>
          <w:b/>
          <w:sz w:val="24"/>
          <w:szCs w:val="24"/>
          <w:lang w:val="sr-Cyrl-RS"/>
        </w:rPr>
        <w:t>може да изда</w:t>
      </w:r>
      <w:r w:rsidRPr="00596955">
        <w:rPr>
          <w:rFonts w:ascii="Times New Roman" w:hAnsi="Times New Roman"/>
          <w:sz w:val="24"/>
          <w:szCs w:val="24"/>
          <w:lang w:val="bs-Cyrl-BA"/>
        </w:rPr>
        <w:t xml:space="preserve"> писмено упозорење одговорном члану управе:</w:t>
      </w:r>
    </w:p>
    <w:p w14:paraId="7ACE10D9"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1) </w:t>
      </w:r>
      <w:r w:rsidRPr="00596955">
        <w:rPr>
          <w:rFonts w:ascii="Times New Roman" w:hAnsi="Times New Roman"/>
          <w:sz w:val="24"/>
          <w:szCs w:val="24"/>
          <w:lang w:val="ru-RU"/>
        </w:rPr>
        <w:t xml:space="preserve">ако банка </w:t>
      </w:r>
      <w:r w:rsidRPr="00596955">
        <w:rPr>
          <w:rFonts w:ascii="Times New Roman" w:hAnsi="Times New Roman"/>
          <w:sz w:val="24"/>
          <w:szCs w:val="24"/>
          <w:lang w:val="bs-Cyrl-BA"/>
        </w:rPr>
        <w:t xml:space="preserve">не изврши наложене мјере на начин и у роковима утврђеним рјешењем Агенције и </w:t>
      </w:r>
    </w:p>
    <w:p w14:paraId="4E694440"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2) у другим случајевима када нису испуњени услови за одузимање сагласности за обављање функције члана управе. </w:t>
      </w:r>
    </w:p>
    <w:p w14:paraId="376C28FC" w14:textId="77777777" w:rsidR="00E7778A" w:rsidRPr="00596955" w:rsidRDefault="00E7778A" w:rsidP="00E7778A">
      <w:pPr>
        <w:spacing w:after="0" w:line="240" w:lineRule="auto"/>
        <w:ind w:firstLine="709"/>
        <w:jc w:val="both"/>
        <w:rPr>
          <w:rFonts w:ascii="Times New Roman" w:hAnsi="Times New Roman"/>
          <w:sz w:val="24"/>
          <w:szCs w:val="24"/>
          <w:lang w:val="bs-Cyrl-BA"/>
        </w:rPr>
      </w:pPr>
      <w:r w:rsidRPr="00596955">
        <w:rPr>
          <w:rFonts w:ascii="Times New Roman" w:hAnsi="Times New Roman"/>
          <w:sz w:val="24"/>
          <w:szCs w:val="24"/>
          <w:lang w:val="bs-Cyrl-BA"/>
        </w:rPr>
        <w:t xml:space="preserve">(2) Писмено упозорење из става 1. овог члана изриче се одговорном члану управе без обзира да ли је у тренутку изрицања упозорења то лице и даље члан управе банке, а </w:t>
      </w:r>
      <w:r w:rsidRPr="00596955">
        <w:rPr>
          <w:rFonts w:ascii="Times New Roman" w:hAnsi="Times New Roman"/>
          <w:sz w:val="24"/>
          <w:szCs w:val="24"/>
          <w:lang w:val="bs-Cyrl-BA"/>
        </w:rPr>
        <w:lastRenderedPageBreak/>
        <w:t xml:space="preserve">најдуже у року од двије године од дана настанка околности због које се писмено упозорење изриче. </w:t>
      </w:r>
    </w:p>
    <w:p w14:paraId="4B6D2E4D" w14:textId="77777777" w:rsidR="00E7778A" w:rsidRPr="00596955" w:rsidRDefault="00E7778A" w:rsidP="00E7778A">
      <w:pPr>
        <w:widowControl w:val="0"/>
        <w:tabs>
          <w:tab w:val="left" w:pos="0"/>
        </w:tabs>
        <w:kinsoku w:val="0"/>
        <w:overflowPunct w:val="0"/>
        <w:autoSpaceDE w:val="0"/>
        <w:autoSpaceDN w:val="0"/>
        <w:adjustRightInd w:val="0"/>
        <w:spacing w:after="0" w:line="240" w:lineRule="auto"/>
        <w:ind w:right="115"/>
        <w:rPr>
          <w:rFonts w:ascii="Times New Roman" w:hAnsi="Times New Roman"/>
          <w:iCs/>
          <w:sz w:val="24"/>
          <w:szCs w:val="24"/>
          <w:lang w:val="ru-RU"/>
        </w:rPr>
      </w:pPr>
    </w:p>
    <w:p w14:paraId="3696293F" w14:textId="77777777" w:rsidR="00E7778A" w:rsidRPr="00152B21" w:rsidRDefault="00E7778A" w:rsidP="00E7778A">
      <w:pPr>
        <w:spacing w:after="0" w:line="240" w:lineRule="auto"/>
        <w:jc w:val="center"/>
        <w:rPr>
          <w:rFonts w:ascii="Times New Roman" w:hAnsi="Times New Roman"/>
          <w:b/>
          <w:sz w:val="24"/>
          <w:szCs w:val="24"/>
          <w:lang w:val="ru-RU"/>
        </w:rPr>
      </w:pPr>
      <w:r w:rsidRPr="00152B21">
        <w:rPr>
          <w:rFonts w:ascii="Times New Roman" w:hAnsi="Times New Roman"/>
          <w:b/>
          <w:sz w:val="24"/>
          <w:szCs w:val="24"/>
          <w:lang w:val="ru-RU"/>
        </w:rPr>
        <w:t>Мјера додатног капитала изнад минимално прописаног</w:t>
      </w:r>
    </w:p>
    <w:p w14:paraId="39B93798" w14:textId="77777777" w:rsidR="00E7778A" w:rsidRPr="00152B21" w:rsidRDefault="00E7778A" w:rsidP="00E7778A">
      <w:pPr>
        <w:spacing w:after="0" w:line="240" w:lineRule="auto"/>
        <w:jc w:val="center"/>
        <w:rPr>
          <w:rFonts w:ascii="Times New Roman" w:hAnsi="Times New Roman"/>
          <w:b/>
          <w:sz w:val="24"/>
          <w:szCs w:val="24"/>
          <w:lang w:val="ru-RU"/>
        </w:rPr>
      </w:pPr>
      <w:r w:rsidRPr="00152B21">
        <w:rPr>
          <w:rFonts w:ascii="Times New Roman" w:hAnsi="Times New Roman"/>
          <w:b/>
          <w:sz w:val="24"/>
          <w:szCs w:val="24"/>
          <w:lang w:val="ru-RU"/>
        </w:rPr>
        <w:t>Члан 200а.</w:t>
      </w:r>
    </w:p>
    <w:p w14:paraId="119696AB" w14:textId="77777777" w:rsidR="00E7778A" w:rsidRPr="00152B21" w:rsidRDefault="00E7778A" w:rsidP="00E7778A">
      <w:pPr>
        <w:spacing w:after="0" w:line="240" w:lineRule="auto"/>
        <w:jc w:val="center"/>
        <w:rPr>
          <w:rFonts w:ascii="Times New Roman" w:hAnsi="Times New Roman"/>
          <w:b/>
          <w:sz w:val="24"/>
          <w:szCs w:val="24"/>
          <w:lang w:val="ru-RU"/>
        </w:rPr>
      </w:pPr>
    </w:p>
    <w:p w14:paraId="591EC66E" w14:textId="77777777" w:rsidR="00E7778A" w:rsidRPr="00152B21" w:rsidRDefault="00E7778A" w:rsidP="00E7778A">
      <w:pPr>
        <w:spacing w:after="0" w:line="240" w:lineRule="auto"/>
        <w:ind w:firstLine="720"/>
        <w:jc w:val="both"/>
        <w:rPr>
          <w:rFonts w:ascii="Times New Roman" w:hAnsi="Times New Roman"/>
          <w:b/>
          <w:sz w:val="24"/>
          <w:szCs w:val="24"/>
          <w:lang w:val="ru-RU"/>
        </w:rPr>
      </w:pPr>
      <w:r w:rsidRPr="00152B21">
        <w:rPr>
          <w:rFonts w:ascii="Times New Roman" w:hAnsi="Times New Roman"/>
          <w:b/>
          <w:sz w:val="24"/>
          <w:szCs w:val="24"/>
          <w:lang w:val="ru-RU"/>
        </w:rPr>
        <w:t>Агенција налаже банци мјеру додатног капитала из члана 200. став 1. тачка 1) овог закона у случајевима ако:</w:t>
      </w:r>
    </w:p>
    <w:p w14:paraId="0CAF5F87" w14:textId="77777777" w:rsidR="00E7778A" w:rsidRPr="00152B21" w:rsidRDefault="00E7778A" w:rsidP="00E7778A">
      <w:pPr>
        <w:spacing w:after="0" w:line="240" w:lineRule="auto"/>
        <w:ind w:firstLine="720"/>
        <w:jc w:val="both"/>
        <w:rPr>
          <w:rFonts w:ascii="Times New Roman" w:hAnsi="Times New Roman"/>
          <w:b/>
          <w:sz w:val="24"/>
          <w:szCs w:val="24"/>
          <w:lang w:val="ru-RU"/>
        </w:rPr>
      </w:pPr>
      <w:r w:rsidRPr="00152B21">
        <w:rPr>
          <w:rFonts w:ascii="Times New Roman" w:hAnsi="Times New Roman"/>
          <w:b/>
          <w:sz w:val="24"/>
          <w:szCs w:val="24"/>
          <w:lang w:val="ru-RU"/>
        </w:rPr>
        <w:t>1) ризици или елементи ризика нису покривени или нису довољно покривени минималним капиталним захтјевима на начин прописан овим законом и прописима Агенције,</w:t>
      </w:r>
    </w:p>
    <w:p w14:paraId="3EF0714B" w14:textId="77777777" w:rsidR="00E7778A" w:rsidRPr="00152B21" w:rsidRDefault="00E7778A" w:rsidP="00E7778A">
      <w:pPr>
        <w:spacing w:after="0" w:line="240" w:lineRule="auto"/>
        <w:ind w:firstLine="720"/>
        <w:jc w:val="both"/>
        <w:rPr>
          <w:rFonts w:ascii="Times New Roman" w:hAnsi="Times New Roman"/>
          <w:b/>
          <w:sz w:val="24"/>
          <w:szCs w:val="24"/>
          <w:lang w:val="ru-RU"/>
        </w:rPr>
      </w:pPr>
      <w:r w:rsidRPr="00152B21">
        <w:rPr>
          <w:rFonts w:ascii="Times New Roman" w:hAnsi="Times New Roman"/>
          <w:b/>
          <w:sz w:val="24"/>
          <w:szCs w:val="24"/>
          <w:lang w:val="ru-RU"/>
        </w:rPr>
        <w:t>2) банка није успоставила или ако досљедно не спроводи свеобухватан систем управљања у складу са овим законом и прописом Агенције о успостављању и спровођењу система управљања ризицима,</w:t>
      </w:r>
    </w:p>
    <w:p w14:paraId="29372D61" w14:textId="77777777" w:rsidR="00E7778A" w:rsidRPr="00152B21" w:rsidRDefault="00E7778A" w:rsidP="00E7778A">
      <w:pPr>
        <w:spacing w:after="0" w:line="240" w:lineRule="auto"/>
        <w:ind w:firstLine="720"/>
        <w:jc w:val="both"/>
        <w:rPr>
          <w:rFonts w:ascii="Times New Roman" w:hAnsi="Times New Roman"/>
          <w:b/>
          <w:sz w:val="24"/>
          <w:szCs w:val="24"/>
          <w:lang w:val="ru-RU"/>
        </w:rPr>
      </w:pPr>
      <w:r w:rsidRPr="00152B21">
        <w:rPr>
          <w:rFonts w:ascii="Times New Roman" w:hAnsi="Times New Roman"/>
          <w:b/>
          <w:sz w:val="24"/>
          <w:szCs w:val="24"/>
          <w:lang w:val="ru-RU"/>
        </w:rPr>
        <w:t>3) банка није успоставила или ако досљедно не спроводи поступке процјењивања адекватности капитала приликом процеса интерне процјене адекватности капитала у складу са овим законом и прописом Агенције,</w:t>
      </w:r>
    </w:p>
    <w:p w14:paraId="44D4A1A1" w14:textId="77777777" w:rsidR="00E7778A" w:rsidRPr="00152B21" w:rsidRDefault="00E7778A" w:rsidP="00E7778A">
      <w:pPr>
        <w:spacing w:after="0" w:line="240" w:lineRule="auto"/>
        <w:ind w:firstLine="720"/>
        <w:jc w:val="both"/>
        <w:rPr>
          <w:rFonts w:ascii="Times New Roman" w:hAnsi="Times New Roman"/>
          <w:b/>
          <w:sz w:val="24"/>
          <w:szCs w:val="24"/>
          <w:lang w:val="ru-RU"/>
        </w:rPr>
      </w:pPr>
      <w:r w:rsidRPr="00152B21">
        <w:rPr>
          <w:rFonts w:ascii="Times New Roman" w:hAnsi="Times New Roman"/>
          <w:b/>
          <w:sz w:val="24"/>
          <w:szCs w:val="24"/>
          <w:lang w:val="ru-RU"/>
        </w:rPr>
        <w:t>4) банка није успоставила или ако досљедно не спроводи политике и процедуре за утврђивање и праћење велике изложености, не води евиденције, не прати и не извјештава о изложености у складу са овим законом и прописом Агенције,</w:t>
      </w:r>
    </w:p>
    <w:p w14:paraId="2C496A97" w14:textId="77777777" w:rsidR="00E7778A" w:rsidRPr="00152B21" w:rsidRDefault="00E7778A" w:rsidP="00E7778A">
      <w:pPr>
        <w:spacing w:after="0" w:line="240" w:lineRule="auto"/>
        <w:ind w:firstLine="720"/>
        <w:jc w:val="both"/>
        <w:rPr>
          <w:rFonts w:ascii="Times New Roman" w:hAnsi="Times New Roman"/>
          <w:b/>
          <w:sz w:val="24"/>
          <w:szCs w:val="24"/>
          <w:lang w:val="ru-RU"/>
        </w:rPr>
      </w:pPr>
      <w:r w:rsidRPr="00152B21">
        <w:rPr>
          <w:rFonts w:ascii="Times New Roman" w:hAnsi="Times New Roman"/>
          <w:b/>
          <w:sz w:val="24"/>
          <w:szCs w:val="24"/>
          <w:lang w:val="ru-RU"/>
        </w:rPr>
        <w:t>5) је надзором, у складу са одредбама овог закона, утврдила да додатна вриједносна усклађивања за позиције и портфолија у књизи трговања нису довољна да би банци омогућила да у кратком периоду прода своје позиције или их заштити од ризика, а да притом не претрпи значајне губитке у уобичајеним тржишним условима,</w:t>
      </w:r>
    </w:p>
    <w:p w14:paraId="178AF92D" w14:textId="77777777" w:rsidR="00E7778A" w:rsidRPr="00152B21" w:rsidRDefault="00E7778A" w:rsidP="00E7778A">
      <w:pPr>
        <w:spacing w:after="0" w:line="240" w:lineRule="auto"/>
        <w:ind w:firstLine="720"/>
        <w:jc w:val="both"/>
        <w:rPr>
          <w:rFonts w:ascii="Times New Roman" w:hAnsi="Times New Roman"/>
          <w:b/>
          <w:sz w:val="24"/>
          <w:szCs w:val="24"/>
          <w:lang w:val="ru-RU"/>
        </w:rPr>
      </w:pPr>
      <w:r w:rsidRPr="00152B21">
        <w:rPr>
          <w:rFonts w:ascii="Times New Roman" w:hAnsi="Times New Roman"/>
          <w:b/>
          <w:sz w:val="24"/>
          <w:szCs w:val="24"/>
          <w:lang w:val="ru-RU"/>
        </w:rPr>
        <w:t>6) банка не успијева да успостави или одржи одговарајући ниво додатног капитала за покриће ризика из члана 100. овог закона,</w:t>
      </w:r>
    </w:p>
    <w:p w14:paraId="4985F06A" w14:textId="77777777" w:rsidR="00E7778A" w:rsidRPr="00152B21" w:rsidRDefault="00E7778A" w:rsidP="00E7778A">
      <w:pPr>
        <w:spacing w:after="0" w:line="240" w:lineRule="auto"/>
        <w:ind w:firstLine="720"/>
        <w:jc w:val="both"/>
        <w:rPr>
          <w:rFonts w:ascii="Times New Roman" w:hAnsi="Times New Roman"/>
          <w:b/>
          <w:sz w:val="24"/>
          <w:szCs w:val="24"/>
          <w:lang w:val="ru-RU"/>
        </w:rPr>
      </w:pPr>
      <w:r w:rsidRPr="00152B21">
        <w:rPr>
          <w:rFonts w:ascii="Times New Roman" w:hAnsi="Times New Roman"/>
          <w:b/>
          <w:sz w:val="24"/>
          <w:szCs w:val="24"/>
          <w:lang w:val="ru-RU"/>
        </w:rPr>
        <w:t xml:space="preserve">7) није вјероватно да ће се само примјеном дугих мјера постићи довољно побољшање организације, стратегија, политика, поступака и процедура у одговарајућем року, </w:t>
      </w:r>
    </w:p>
    <w:p w14:paraId="3264EDC6" w14:textId="77777777" w:rsidR="00E7778A" w:rsidRPr="00152B21" w:rsidRDefault="00E7778A" w:rsidP="00E7778A">
      <w:pPr>
        <w:spacing w:after="0" w:line="240" w:lineRule="auto"/>
        <w:ind w:firstLine="720"/>
        <w:jc w:val="both"/>
        <w:rPr>
          <w:rFonts w:ascii="Times New Roman" w:hAnsi="Times New Roman"/>
          <w:b/>
          <w:sz w:val="24"/>
          <w:szCs w:val="24"/>
          <w:lang w:val="ru-RU"/>
        </w:rPr>
      </w:pPr>
      <w:r w:rsidRPr="00152B21">
        <w:rPr>
          <w:rFonts w:ascii="Times New Roman" w:hAnsi="Times New Roman"/>
          <w:b/>
          <w:sz w:val="24"/>
          <w:szCs w:val="24"/>
          <w:lang w:val="ru-RU"/>
        </w:rPr>
        <w:t>8) у другим случајевима специфичним за појединачну банку, које Агенција сматра оправданим.</w:t>
      </w:r>
    </w:p>
    <w:p w14:paraId="6502818B" w14:textId="77777777" w:rsidR="00E7778A" w:rsidRPr="00D64EF4" w:rsidRDefault="00E7778A" w:rsidP="00E7778A">
      <w:pPr>
        <w:spacing w:after="0" w:line="240" w:lineRule="auto"/>
        <w:ind w:firstLine="720"/>
        <w:jc w:val="both"/>
        <w:rPr>
          <w:rFonts w:asciiTheme="minorHAnsi" w:hAnsiTheme="minorHAnsi" w:cstheme="minorHAnsi"/>
          <w:sz w:val="24"/>
          <w:szCs w:val="24"/>
          <w:lang w:val="sr-Cyrl-BA"/>
        </w:rPr>
      </w:pPr>
    </w:p>
    <w:p w14:paraId="2C30AFAD" w14:textId="77777777" w:rsidR="00E7778A" w:rsidRPr="00152B21" w:rsidRDefault="00E7778A" w:rsidP="00E7778A">
      <w:pPr>
        <w:spacing w:after="0" w:line="240" w:lineRule="auto"/>
        <w:jc w:val="center"/>
        <w:rPr>
          <w:rFonts w:ascii="Times New Roman" w:hAnsi="Times New Roman"/>
          <w:b/>
          <w:sz w:val="24"/>
          <w:szCs w:val="24"/>
          <w:lang w:val="ru-RU"/>
        </w:rPr>
      </w:pPr>
      <w:r w:rsidRPr="00152B21">
        <w:rPr>
          <w:rFonts w:ascii="Times New Roman" w:hAnsi="Times New Roman"/>
          <w:b/>
          <w:sz w:val="24"/>
          <w:szCs w:val="24"/>
          <w:lang w:val="ru-RU"/>
        </w:rPr>
        <w:t>Мјера додатног капитала изнад минимално прописаног у оквиру SREP оцјене</w:t>
      </w:r>
    </w:p>
    <w:p w14:paraId="62D05530" w14:textId="77777777" w:rsidR="00E7778A" w:rsidRPr="00152B21" w:rsidRDefault="00E7778A" w:rsidP="00E7778A">
      <w:pPr>
        <w:spacing w:after="0" w:line="240" w:lineRule="auto"/>
        <w:jc w:val="center"/>
        <w:rPr>
          <w:rFonts w:ascii="Times New Roman" w:hAnsi="Times New Roman"/>
          <w:b/>
          <w:sz w:val="24"/>
          <w:szCs w:val="24"/>
          <w:lang w:val="ru-RU"/>
        </w:rPr>
      </w:pPr>
      <w:r w:rsidRPr="00152B21">
        <w:rPr>
          <w:rFonts w:ascii="Times New Roman" w:hAnsi="Times New Roman"/>
          <w:b/>
          <w:sz w:val="24"/>
          <w:szCs w:val="24"/>
          <w:lang w:val="ru-RU"/>
        </w:rPr>
        <w:t>Члан 200б.</w:t>
      </w:r>
    </w:p>
    <w:p w14:paraId="6D610E5E" w14:textId="77777777" w:rsidR="00E7778A" w:rsidRPr="00152B21" w:rsidRDefault="00E7778A" w:rsidP="00E7778A">
      <w:pPr>
        <w:spacing w:after="0" w:line="240" w:lineRule="auto"/>
        <w:jc w:val="center"/>
        <w:rPr>
          <w:rFonts w:ascii="Times New Roman" w:hAnsi="Times New Roman"/>
          <w:b/>
          <w:sz w:val="24"/>
          <w:szCs w:val="24"/>
          <w:lang w:val="ru-RU"/>
        </w:rPr>
      </w:pPr>
    </w:p>
    <w:p w14:paraId="3F71169F" w14:textId="77777777" w:rsidR="00E7778A" w:rsidRPr="00152B21" w:rsidRDefault="00E7778A" w:rsidP="00E7778A">
      <w:pPr>
        <w:spacing w:after="0" w:line="240" w:lineRule="auto"/>
        <w:jc w:val="center"/>
        <w:rPr>
          <w:rFonts w:ascii="Times New Roman" w:hAnsi="Times New Roman"/>
          <w:b/>
          <w:sz w:val="24"/>
          <w:szCs w:val="24"/>
          <w:lang w:val="ru-RU"/>
        </w:rPr>
      </w:pPr>
      <w:r w:rsidRPr="00152B21">
        <w:rPr>
          <w:rFonts w:ascii="Times New Roman" w:hAnsi="Times New Roman"/>
          <w:b/>
          <w:sz w:val="24"/>
          <w:szCs w:val="24"/>
          <w:lang w:val="ru-RU"/>
        </w:rPr>
        <w:tab/>
        <w:t>Агенција налаже појединачној банци мјеру додатног захтјева за капитал у односу на минимално прописани ако се током спровођења поступка надзорног прегледа и оцјене банке (SREP процјене) утврди било који од случајева из члана 200а. овог закона, како би се покрили ризици проистекли из пословања те банке или из утицаја економских или тржишних кретања на ризични профил банке.</w:t>
      </w:r>
    </w:p>
    <w:p w14:paraId="707DAFF2" w14:textId="77777777" w:rsidR="00E7778A" w:rsidRPr="00596955" w:rsidRDefault="00E7778A" w:rsidP="00E7778A">
      <w:pPr>
        <w:spacing w:after="0" w:line="240" w:lineRule="auto"/>
        <w:jc w:val="both"/>
        <w:rPr>
          <w:rFonts w:ascii="Times New Roman" w:hAnsi="Times New Roman"/>
          <w:b/>
          <w:sz w:val="24"/>
          <w:szCs w:val="24"/>
          <w:lang w:val="sr-Cyrl-BA"/>
        </w:rPr>
      </w:pPr>
    </w:p>
    <w:p w14:paraId="20D3BD1E" w14:textId="77777777" w:rsidR="00E7778A" w:rsidRPr="00596955" w:rsidRDefault="00E7778A" w:rsidP="00E7778A">
      <w:pPr>
        <w:autoSpaceDE w:val="0"/>
        <w:autoSpaceDN w:val="0"/>
        <w:adjustRightInd w:val="0"/>
        <w:spacing w:after="0" w:line="240" w:lineRule="auto"/>
        <w:jc w:val="center"/>
        <w:rPr>
          <w:rFonts w:ascii="Times New Roman" w:eastAsia="Times New Roman" w:hAnsi="Times New Roman"/>
          <w:iCs/>
          <w:sz w:val="24"/>
          <w:szCs w:val="24"/>
          <w:lang w:val="sr-Cyrl-BA"/>
        </w:rPr>
      </w:pPr>
      <w:r w:rsidRPr="00596955">
        <w:rPr>
          <w:rFonts w:ascii="Times New Roman" w:eastAsia="Times New Roman" w:hAnsi="Times New Roman"/>
          <w:iCs/>
          <w:sz w:val="24"/>
          <w:szCs w:val="24"/>
          <w:lang w:val="ru-RU"/>
        </w:rPr>
        <w:t>Управљање ризицима на нивоу банкарске групе</w:t>
      </w:r>
    </w:p>
    <w:p w14:paraId="760AF872" w14:textId="77777777" w:rsidR="00E7778A" w:rsidRPr="00596955" w:rsidRDefault="00E7778A" w:rsidP="00E7778A">
      <w:pPr>
        <w:autoSpaceDE w:val="0"/>
        <w:autoSpaceDN w:val="0"/>
        <w:adjustRightInd w:val="0"/>
        <w:spacing w:after="0" w:line="240" w:lineRule="auto"/>
        <w:jc w:val="center"/>
        <w:rPr>
          <w:rFonts w:ascii="Times New Roman" w:eastAsia="Times New Roman" w:hAnsi="Times New Roman"/>
          <w:iCs/>
          <w:sz w:val="24"/>
          <w:szCs w:val="24"/>
          <w:lang w:val="sr-Cyrl-CS"/>
        </w:rPr>
      </w:pPr>
      <w:r w:rsidRPr="00596955">
        <w:rPr>
          <w:rFonts w:ascii="Times New Roman" w:eastAsia="Times New Roman" w:hAnsi="Times New Roman"/>
          <w:iCs/>
          <w:sz w:val="24"/>
          <w:szCs w:val="24"/>
          <w:lang w:val="ru-RU"/>
        </w:rPr>
        <w:t xml:space="preserve">Члан </w:t>
      </w:r>
      <w:r w:rsidRPr="00596955">
        <w:rPr>
          <w:rFonts w:ascii="Times New Roman" w:eastAsia="Times New Roman" w:hAnsi="Times New Roman"/>
          <w:iCs/>
          <w:sz w:val="24"/>
          <w:szCs w:val="24"/>
          <w:lang w:val="sr-Cyrl-CS"/>
        </w:rPr>
        <w:t xml:space="preserve">219. </w:t>
      </w:r>
    </w:p>
    <w:p w14:paraId="1DEA115F" w14:textId="77777777" w:rsidR="00E7778A" w:rsidRPr="00596955" w:rsidRDefault="00E7778A" w:rsidP="00E7778A">
      <w:pPr>
        <w:autoSpaceDE w:val="0"/>
        <w:autoSpaceDN w:val="0"/>
        <w:adjustRightInd w:val="0"/>
        <w:spacing w:after="0" w:line="240" w:lineRule="auto"/>
        <w:rPr>
          <w:rFonts w:ascii="Times New Roman" w:eastAsia="Times New Roman" w:hAnsi="Times New Roman"/>
          <w:iCs/>
          <w:sz w:val="24"/>
          <w:szCs w:val="24"/>
          <w:lang w:val="ru-RU"/>
        </w:rPr>
      </w:pPr>
    </w:p>
    <w:p w14:paraId="37A928FA" w14:textId="77777777" w:rsidR="00E7778A" w:rsidRPr="00596955" w:rsidRDefault="00E7778A" w:rsidP="00E7778A">
      <w:pPr>
        <w:autoSpaceDE w:val="0"/>
        <w:autoSpaceDN w:val="0"/>
        <w:adjustRightInd w:val="0"/>
        <w:spacing w:after="0" w:line="240" w:lineRule="auto"/>
        <w:ind w:firstLine="709"/>
        <w:rPr>
          <w:rFonts w:ascii="Times New Roman" w:eastAsia="Times New Roman" w:hAnsi="Times New Roman"/>
          <w:sz w:val="24"/>
          <w:szCs w:val="24"/>
          <w:lang w:val="ru-RU"/>
        </w:rPr>
      </w:pPr>
      <w:r w:rsidRPr="00596955">
        <w:rPr>
          <w:rFonts w:ascii="Times New Roman" w:eastAsia="Times New Roman" w:hAnsi="Times New Roman"/>
          <w:sz w:val="24"/>
          <w:szCs w:val="24"/>
          <w:lang w:val="sr-Cyrl-CS"/>
        </w:rPr>
        <w:t xml:space="preserve">(1) </w:t>
      </w:r>
      <w:r w:rsidRPr="00596955">
        <w:rPr>
          <w:rFonts w:ascii="Times New Roman" w:eastAsia="Times New Roman" w:hAnsi="Times New Roman"/>
          <w:sz w:val="24"/>
          <w:szCs w:val="24"/>
          <w:lang w:val="ru-RU"/>
        </w:rPr>
        <w:t xml:space="preserve">За банкарску групу на консолидованој основи утврђује се: </w:t>
      </w:r>
    </w:p>
    <w:p w14:paraId="6F95D2E3" w14:textId="77777777" w:rsidR="00E7778A" w:rsidRPr="00596955" w:rsidRDefault="00E7778A" w:rsidP="00E7778A">
      <w:pPr>
        <w:autoSpaceDE w:val="0"/>
        <w:autoSpaceDN w:val="0"/>
        <w:adjustRightInd w:val="0"/>
        <w:spacing w:after="0" w:line="240" w:lineRule="auto"/>
        <w:ind w:firstLine="709"/>
        <w:rPr>
          <w:rFonts w:ascii="Times New Roman" w:eastAsia="Times New Roman" w:hAnsi="Times New Roman"/>
          <w:sz w:val="24"/>
          <w:szCs w:val="24"/>
          <w:lang w:val="sr-Cyrl-CS"/>
        </w:rPr>
      </w:pPr>
      <w:r w:rsidRPr="00596955">
        <w:rPr>
          <w:rFonts w:ascii="Times New Roman" w:eastAsia="Times New Roman" w:hAnsi="Times New Roman"/>
          <w:sz w:val="24"/>
          <w:szCs w:val="24"/>
          <w:lang w:val="sr-Cyrl-CS"/>
        </w:rPr>
        <w:t xml:space="preserve">1) показатељ </w:t>
      </w:r>
      <w:r w:rsidRPr="00596955">
        <w:rPr>
          <w:rFonts w:ascii="Times New Roman" w:eastAsia="Times New Roman" w:hAnsi="Times New Roman"/>
          <w:sz w:val="24"/>
          <w:szCs w:val="24"/>
          <w:lang w:val="ru-RU"/>
        </w:rPr>
        <w:t>адекватности капитала,</w:t>
      </w:r>
    </w:p>
    <w:p w14:paraId="61C84706" w14:textId="77777777" w:rsidR="00E7778A" w:rsidRPr="00596955" w:rsidRDefault="00E7778A" w:rsidP="00E7778A">
      <w:pPr>
        <w:autoSpaceDE w:val="0"/>
        <w:autoSpaceDN w:val="0"/>
        <w:adjustRightInd w:val="0"/>
        <w:spacing w:after="0" w:line="240" w:lineRule="auto"/>
        <w:ind w:firstLine="709"/>
        <w:rPr>
          <w:rFonts w:ascii="Times New Roman" w:eastAsia="Times New Roman" w:hAnsi="Times New Roman"/>
          <w:sz w:val="24"/>
          <w:szCs w:val="24"/>
          <w:lang w:val="ru-RU"/>
        </w:rPr>
      </w:pPr>
      <w:r w:rsidRPr="00596955">
        <w:rPr>
          <w:rFonts w:ascii="Times New Roman" w:eastAsia="Times New Roman" w:hAnsi="Times New Roman"/>
          <w:sz w:val="24"/>
          <w:szCs w:val="24"/>
          <w:lang w:val="sr-Cyrl-CS"/>
        </w:rPr>
        <w:t xml:space="preserve">2) </w:t>
      </w:r>
      <w:r w:rsidRPr="00596955">
        <w:rPr>
          <w:rFonts w:ascii="Times New Roman" w:eastAsia="Times New Roman" w:hAnsi="Times New Roman"/>
          <w:sz w:val="24"/>
          <w:szCs w:val="24"/>
          <w:lang w:val="ru-RU"/>
        </w:rPr>
        <w:t>велик</w:t>
      </w:r>
      <w:r w:rsidRPr="00596955">
        <w:rPr>
          <w:rFonts w:ascii="Times New Roman" w:eastAsia="Times New Roman" w:hAnsi="Times New Roman"/>
          <w:sz w:val="24"/>
          <w:szCs w:val="24"/>
          <w:lang w:val="sr-Cyrl-CS"/>
        </w:rPr>
        <w:t>а</w:t>
      </w:r>
      <w:r w:rsidRPr="00596955">
        <w:rPr>
          <w:rFonts w:ascii="Times New Roman" w:eastAsia="Times New Roman" w:hAnsi="Times New Roman"/>
          <w:sz w:val="24"/>
          <w:szCs w:val="24"/>
          <w:lang w:val="ru-RU"/>
        </w:rPr>
        <w:t xml:space="preserve"> изложеност,</w:t>
      </w:r>
    </w:p>
    <w:p w14:paraId="5B59950F" w14:textId="77777777" w:rsidR="00E7778A" w:rsidRPr="00596955" w:rsidRDefault="00E7778A" w:rsidP="00E7778A">
      <w:pPr>
        <w:autoSpaceDE w:val="0"/>
        <w:autoSpaceDN w:val="0"/>
        <w:adjustRightInd w:val="0"/>
        <w:spacing w:after="0" w:line="240" w:lineRule="auto"/>
        <w:ind w:firstLine="709"/>
        <w:rPr>
          <w:rFonts w:ascii="Times New Roman" w:eastAsia="Times New Roman" w:hAnsi="Times New Roman"/>
          <w:sz w:val="24"/>
          <w:szCs w:val="24"/>
          <w:lang w:val="sr-Cyrl-CS"/>
        </w:rPr>
      </w:pPr>
      <w:r w:rsidRPr="00596955">
        <w:rPr>
          <w:rFonts w:ascii="Times New Roman" w:eastAsia="Times New Roman" w:hAnsi="Times New Roman"/>
          <w:sz w:val="24"/>
          <w:szCs w:val="24"/>
          <w:lang w:val="ru-RU"/>
        </w:rPr>
        <w:t xml:space="preserve">3) изложеност према повезаним лицима, </w:t>
      </w:r>
    </w:p>
    <w:p w14:paraId="16B83F29" w14:textId="77777777" w:rsidR="00E7778A" w:rsidRPr="00596955" w:rsidRDefault="00E7778A" w:rsidP="00E7778A">
      <w:pPr>
        <w:autoSpaceDE w:val="0"/>
        <w:autoSpaceDN w:val="0"/>
        <w:adjustRightInd w:val="0"/>
        <w:spacing w:after="0" w:line="240" w:lineRule="auto"/>
        <w:ind w:firstLine="709"/>
        <w:rPr>
          <w:rFonts w:ascii="Times New Roman" w:eastAsia="Times New Roman" w:hAnsi="Times New Roman"/>
          <w:sz w:val="24"/>
          <w:szCs w:val="24"/>
          <w:lang w:val="ru-RU"/>
        </w:rPr>
      </w:pPr>
      <w:r w:rsidRPr="00596955">
        <w:rPr>
          <w:rFonts w:ascii="Times New Roman" w:eastAsia="Times New Roman" w:hAnsi="Times New Roman"/>
          <w:sz w:val="24"/>
          <w:szCs w:val="24"/>
          <w:lang w:val="sr-Cyrl-CS"/>
        </w:rPr>
        <w:lastRenderedPageBreak/>
        <w:t xml:space="preserve">4) </w:t>
      </w:r>
      <w:r w:rsidRPr="00596955">
        <w:rPr>
          <w:rFonts w:ascii="Times New Roman" w:eastAsia="Times New Roman" w:hAnsi="Times New Roman"/>
          <w:sz w:val="24"/>
          <w:szCs w:val="24"/>
          <w:lang w:val="ru-RU"/>
        </w:rPr>
        <w:t>улагањ</w:t>
      </w:r>
      <w:r w:rsidRPr="00596955">
        <w:rPr>
          <w:rFonts w:ascii="Times New Roman" w:eastAsia="Times New Roman" w:hAnsi="Times New Roman"/>
          <w:sz w:val="24"/>
          <w:szCs w:val="24"/>
          <w:lang w:val="sr-Cyrl-CS"/>
        </w:rPr>
        <w:t>е</w:t>
      </w:r>
      <w:r w:rsidRPr="00596955">
        <w:rPr>
          <w:rFonts w:ascii="Times New Roman" w:eastAsia="Times New Roman" w:hAnsi="Times New Roman"/>
          <w:sz w:val="24"/>
          <w:szCs w:val="24"/>
          <w:lang w:val="ru-RU"/>
        </w:rPr>
        <w:t xml:space="preserve"> у друга правна лица и у основна средства,</w:t>
      </w:r>
    </w:p>
    <w:p w14:paraId="355BD226" w14:textId="77777777" w:rsidR="00E7778A" w:rsidRPr="00596955" w:rsidRDefault="00E7778A" w:rsidP="00E7778A">
      <w:pPr>
        <w:autoSpaceDE w:val="0"/>
        <w:autoSpaceDN w:val="0"/>
        <w:adjustRightInd w:val="0"/>
        <w:spacing w:after="0" w:line="240" w:lineRule="auto"/>
        <w:ind w:firstLine="709"/>
        <w:rPr>
          <w:rFonts w:ascii="Times New Roman" w:eastAsia="Times New Roman" w:hAnsi="Times New Roman"/>
          <w:sz w:val="24"/>
          <w:szCs w:val="24"/>
          <w:lang w:val="sr-Cyrl-CS"/>
        </w:rPr>
      </w:pPr>
      <w:r w:rsidRPr="00596955">
        <w:rPr>
          <w:rFonts w:ascii="Times New Roman" w:eastAsia="Times New Roman" w:hAnsi="Times New Roman"/>
          <w:sz w:val="24"/>
          <w:szCs w:val="24"/>
          <w:lang w:val="ru-RU"/>
        </w:rPr>
        <w:t>5) ограничење кредитирања у групи,</w:t>
      </w:r>
    </w:p>
    <w:p w14:paraId="1E99D5DF" w14:textId="77777777" w:rsidR="00E7778A" w:rsidRPr="00596955" w:rsidRDefault="00E7778A" w:rsidP="00E7778A">
      <w:pPr>
        <w:autoSpaceDE w:val="0"/>
        <w:autoSpaceDN w:val="0"/>
        <w:adjustRightInd w:val="0"/>
        <w:spacing w:after="0" w:line="240" w:lineRule="auto"/>
        <w:ind w:firstLine="709"/>
        <w:rPr>
          <w:rFonts w:ascii="Times New Roman" w:eastAsia="Times New Roman" w:hAnsi="Times New Roman"/>
          <w:sz w:val="24"/>
          <w:szCs w:val="24"/>
          <w:lang w:val="ru-RU"/>
        </w:rPr>
      </w:pPr>
      <w:r w:rsidRPr="00596955">
        <w:rPr>
          <w:rFonts w:ascii="Times New Roman" w:eastAsia="Times New Roman" w:hAnsi="Times New Roman"/>
          <w:sz w:val="24"/>
          <w:szCs w:val="24"/>
          <w:lang w:val="sr-Cyrl-CS"/>
        </w:rPr>
        <w:t xml:space="preserve">6) </w:t>
      </w:r>
      <w:r w:rsidRPr="00596955">
        <w:rPr>
          <w:rFonts w:ascii="Times New Roman" w:eastAsia="Times New Roman" w:hAnsi="Times New Roman"/>
          <w:sz w:val="24"/>
          <w:szCs w:val="24"/>
          <w:lang w:val="ru-RU"/>
        </w:rPr>
        <w:t>отворен</w:t>
      </w:r>
      <w:r w:rsidRPr="00596955">
        <w:rPr>
          <w:rFonts w:ascii="Times New Roman" w:eastAsia="Times New Roman" w:hAnsi="Times New Roman"/>
          <w:sz w:val="24"/>
          <w:szCs w:val="24"/>
          <w:lang w:val="sr-Cyrl-CS"/>
        </w:rPr>
        <w:t>а</w:t>
      </w:r>
      <w:r w:rsidRPr="00596955">
        <w:rPr>
          <w:rFonts w:ascii="Times New Roman" w:eastAsia="Times New Roman" w:hAnsi="Times New Roman"/>
          <w:sz w:val="24"/>
          <w:szCs w:val="24"/>
          <w:lang w:val="ru-RU"/>
        </w:rPr>
        <w:t xml:space="preserve"> нето девизн</w:t>
      </w:r>
      <w:r w:rsidRPr="00596955">
        <w:rPr>
          <w:rFonts w:ascii="Times New Roman" w:eastAsia="Times New Roman" w:hAnsi="Times New Roman"/>
          <w:sz w:val="24"/>
          <w:szCs w:val="24"/>
          <w:lang w:val="sr-Cyrl-CS"/>
        </w:rPr>
        <w:t>а</w:t>
      </w:r>
      <w:r w:rsidRPr="00596955">
        <w:rPr>
          <w:rFonts w:ascii="Times New Roman" w:eastAsia="Times New Roman" w:hAnsi="Times New Roman"/>
          <w:sz w:val="24"/>
          <w:szCs w:val="24"/>
          <w:lang w:val="ru-RU"/>
        </w:rPr>
        <w:t xml:space="preserve"> позициј</w:t>
      </w:r>
      <w:r w:rsidRPr="00596955">
        <w:rPr>
          <w:rFonts w:ascii="Times New Roman" w:eastAsia="Times New Roman" w:hAnsi="Times New Roman"/>
          <w:sz w:val="24"/>
          <w:szCs w:val="24"/>
          <w:lang w:val="sr-Cyrl-CS"/>
        </w:rPr>
        <w:t>а</w:t>
      </w:r>
      <w:r w:rsidRPr="00596955">
        <w:rPr>
          <w:rFonts w:ascii="Times New Roman" w:eastAsia="Times New Roman" w:hAnsi="Times New Roman"/>
          <w:sz w:val="24"/>
          <w:szCs w:val="24"/>
          <w:lang w:val="ru-RU"/>
        </w:rPr>
        <w:t>,</w:t>
      </w:r>
    </w:p>
    <w:p w14:paraId="0EAE8C3B" w14:textId="77777777" w:rsidR="00E7778A" w:rsidRPr="00596955" w:rsidRDefault="00E7778A" w:rsidP="00E7778A">
      <w:pPr>
        <w:autoSpaceDE w:val="0"/>
        <w:autoSpaceDN w:val="0"/>
        <w:adjustRightInd w:val="0"/>
        <w:spacing w:after="0" w:line="240" w:lineRule="auto"/>
        <w:ind w:firstLine="709"/>
        <w:rPr>
          <w:rFonts w:ascii="Times New Roman" w:eastAsia="Times New Roman" w:hAnsi="Times New Roman"/>
          <w:sz w:val="24"/>
          <w:szCs w:val="24"/>
          <w:lang w:val="ru-RU"/>
        </w:rPr>
      </w:pPr>
      <w:r w:rsidRPr="00596955">
        <w:rPr>
          <w:rFonts w:ascii="Times New Roman" w:eastAsia="Times New Roman" w:hAnsi="Times New Roman"/>
          <w:sz w:val="24"/>
          <w:szCs w:val="24"/>
          <w:lang w:val="ru-RU"/>
        </w:rPr>
        <w:t>7) ликвидност банкарске групе</w:t>
      </w:r>
      <w:r w:rsidRPr="00596955">
        <w:rPr>
          <w:rFonts w:ascii="Times New Roman" w:eastAsia="Times New Roman" w:hAnsi="Times New Roman"/>
          <w:b/>
          <w:sz w:val="24"/>
          <w:szCs w:val="24"/>
          <w:lang w:val="ru-RU"/>
        </w:rPr>
        <w:t>,</w:t>
      </w:r>
      <w:r w:rsidRPr="00596955">
        <w:rPr>
          <w:rFonts w:ascii="Times New Roman" w:eastAsia="Times New Roman" w:hAnsi="Times New Roman"/>
          <w:sz w:val="24"/>
          <w:szCs w:val="24"/>
          <w:lang w:val="ru-RU"/>
        </w:rPr>
        <w:t xml:space="preserve"> </w:t>
      </w:r>
    </w:p>
    <w:p w14:paraId="59465A18" w14:textId="77777777" w:rsidR="00E7778A" w:rsidRPr="00596955" w:rsidRDefault="00E7778A" w:rsidP="00E7778A">
      <w:pPr>
        <w:autoSpaceDE w:val="0"/>
        <w:autoSpaceDN w:val="0"/>
        <w:adjustRightInd w:val="0"/>
        <w:spacing w:after="0" w:line="240" w:lineRule="auto"/>
        <w:ind w:firstLine="709"/>
        <w:rPr>
          <w:rFonts w:ascii="Times New Roman" w:eastAsia="Times New Roman" w:hAnsi="Times New Roman"/>
          <w:sz w:val="24"/>
          <w:szCs w:val="24"/>
          <w:lang w:val="sr-Cyrl-RS"/>
        </w:rPr>
      </w:pPr>
      <w:r w:rsidRPr="00596955">
        <w:rPr>
          <w:rFonts w:ascii="Times New Roman" w:eastAsia="Times New Roman" w:hAnsi="Times New Roman"/>
          <w:sz w:val="24"/>
          <w:szCs w:val="24"/>
          <w:lang w:val="ru-RU"/>
        </w:rPr>
        <w:t>8) структура групе</w:t>
      </w:r>
      <w:r w:rsidRPr="00596955">
        <w:rPr>
          <w:rFonts w:ascii="Times New Roman" w:eastAsia="Times New Roman" w:hAnsi="Times New Roman"/>
          <w:b/>
          <w:sz w:val="24"/>
          <w:szCs w:val="24"/>
          <w:lang w:val="sr-Latn-BA"/>
        </w:rPr>
        <w:t>,</w:t>
      </w:r>
    </w:p>
    <w:p w14:paraId="7AFB406E" w14:textId="77777777" w:rsidR="00E7778A" w:rsidRPr="00596955" w:rsidRDefault="00E7778A" w:rsidP="00E7778A">
      <w:pPr>
        <w:autoSpaceDE w:val="0"/>
        <w:autoSpaceDN w:val="0"/>
        <w:adjustRightInd w:val="0"/>
        <w:spacing w:after="0" w:line="240" w:lineRule="auto"/>
        <w:ind w:firstLine="709"/>
        <w:rPr>
          <w:rFonts w:ascii="Times New Roman" w:eastAsia="Times New Roman" w:hAnsi="Times New Roman"/>
          <w:sz w:val="24"/>
          <w:szCs w:val="24"/>
          <w:lang w:val="ru-RU"/>
        </w:rPr>
      </w:pPr>
      <w:r w:rsidRPr="00596955">
        <w:rPr>
          <w:rFonts w:ascii="Times New Roman" w:eastAsia="Times New Roman" w:hAnsi="Times New Roman"/>
          <w:sz w:val="24"/>
          <w:szCs w:val="24"/>
          <w:lang w:val="sr-Cyrl-RS"/>
        </w:rPr>
        <w:t xml:space="preserve">9) </w:t>
      </w:r>
      <w:proofErr w:type="spellStart"/>
      <w:r w:rsidRPr="00596955">
        <w:rPr>
          <w:rFonts w:ascii="Times New Roman" w:eastAsia="Times New Roman" w:hAnsi="Times New Roman"/>
          <w:b/>
          <w:sz w:val="24"/>
          <w:szCs w:val="24"/>
          <w:lang w:val="sr-Cyrl-RS"/>
        </w:rPr>
        <w:t>финансиј</w:t>
      </w:r>
      <w:r w:rsidRPr="00596955">
        <w:rPr>
          <w:rFonts w:ascii="Times New Roman" w:eastAsia="Times New Roman" w:hAnsi="Times New Roman"/>
          <w:b/>
          <w:sz w:val="24"/>
          <w:szCs w:val="24"/>
          <w:lang w:val="sr-Cyrl-BA"/>
        </w:rPr>
        <w:t>ска</w:t>
      </w:r>
      <w:proofErr w:type="spellEnd"/>
      <w:r w:rsidRPr="00596955">
        <w:rPr>
          <w:rFonts w:ascii="Times New Roman" w:eastAsia="Times New Roman" w:hAnsi="Times New Roman"/>
          <w:b/>
          <w:sz w:val="24"/>
          <w:szCs w:val="24"/>
          <w:lang w:val="sr-Cyrl-RS"/>
        </w:rPr>
        <w:t xml:space="preserve"> полуга</w:t>
      </w:r>
      <w:r w:rsidRPr="00596955">
        <w:rPr>
          <w:rFonts w:ascii="Times New Roman" w:eastAsia="Times New Roman" w:hAnsi="Times New Roman"/>
          <w:sz w:val="24"/>
          <w:szCs w:val="24"/>
          <w:lang w:val="sr-Cyrl-RS"/>
        </w:rPr>
        <w:t>.</w:t>
      </w:r>
      <w:r w:rsidRPr="00596955">
        <w:rPr>
          <w:rFonts w:ascii="Times New Roman" w:eastAsia="Times New Roman" w:hAnsi="Times New Roman"/>
          <w:sz w:val="24"/>
          <w:szCs w:val="24"/>
          <w:lang w:val="ru-RU"/>
        </w:rPr>
        <w:t xml:space="preserve"> </w:t>
      </w:r>
    </w:p>
    <w:p w14:paraId="13E3A384" w14:textId="77777777" w:rsidR="00E7778A" w:rsidRPr="00596955" w:rsidRDefault="00E7778A" w:rsidP="00E7778A">
      <w:pPr>
        <w:autoSpaceDE w:val="0"/>
        <w:autoSpaceDN w:val="0"/>
        <w:adjustRightInd w:val="0"/>
        <w:spacing w:after="0" w:line="240" w:lineRule="auto"/>
        <w:ind w:firstLine="720"/>
        <w:jc w:val="both"/>
        <w:rPr>
          <w:rFonts w:ascii="Times New Roman" w:eastAsia="Times New Roman" w:hAnsi="Times New Roman"/>
          <w:sz w:val="24"/>
          <w:szCs w:val="24"/>
          <w:lang w:val="ru-RU"/>
        </w:rPr>
      </w:pPr>
      <w:r w:rsidRPr="00596955">
        <w:rPr>
          <w:rFonts w:ascii="Times New Roman" w:eastAsia="Times New Roman" w:hAnsi="Times New Roman"/>
          <w:sz w:val="24"/>
          <w:szCs w:val="24"/>
          <w:lang w:val="sr-Cyrl-CS"/>
        </w:rPr>
        <w:t xml:space="preserve"> (2) Ако </w:t>
      </w:r>
      <w:r w:rsidRPr="00596955">
        <w:rPr>
          <w:rFonts w:ascii="Times New Roman" w:eastAsia="Times New Roman" w:hAnsi="Times New Roman"/>
          <w:sz w:val="24"/>
          <w:szCs w:val="24"/>
          <w:lang w:val="ru-RU"/>
        </w:rPr>
        <w:t xml:space="preserve">на основу </w:t>
      </w:r>
      <w:r w:rsidRPr="00596955">
        <w:rPr>
          <w:rFonts w:ascii="Times New Roman" w:eastAsia="Times New Roman" w:hAnsi="Times New Roman"/>
          <w:sz w:val="24"/>
          <w:szCs w:val="24"/>
          <w:lang w:val="sr-Cyrl-CS"/>
        </w:rPr>
        <w:t>показатеља</w:t>
      </w:r>
      <w:r w:rsidRPr="00596955">
        <w:rPr>
          <w:rFonts w:ascii="Times New Roman" w:eastAsia="Times New Roman" w:hAnsi="Times New Roman"/>
          <w:sz w:val="24"/>
          <w:szCs w:val="24"/>
          <w:lang w:val="ru-RU"/>
        </w:rPr>
        <w:t xml:space="preserve"> из става 1. овог члана, односно на основу консолидованих финансијских извештаја банкарске групе, оц</w:t>
      </w:r>
      <w:r w:rsidRPr="00596955">
        <w:rPr>
          <w:rFonts w:ascii="Times New Roman" w:eastAsia="Times New Roman" w:hAnsi="Times New Roman"/>
          <w:sz w:val="24"/>
          <w:szCs w:val="24"/>
          <w:lang w:val="sr-Cyrl-CS"/>
        </w:rPr>
        <w:t>иј</w:t>
      </w:r>
      <w:r w:rsidRPr="00596955">
        <w:rPr>
          <w:rFonts w:ascii="Times New Roman" w:eastAsia="Times New Roman" w:hAnsi="Times New Roman"/>
          <w:sz w:val="24"/>
          <w:szCs w:val="24"/>
          <w:lang w:val="ru-RU"/>
        </w:rPr>
        <w:t>ени да ниво капитала банкарске групе угрожава стабилно пословање банке, Агенција може од банке да захт</w:t>
      </w:r>
      <w:r w:rsidRPr="00596955">
        <w:rPr>
          <w:rFonts w:ascii="Times New Roman" w:eastAsia="Times New Roman" w:hAnsi="Times New Roman"/>
          <w:sz w:val="24"/>
          <w:szCs w:val="24"/>
          <w:lang w:val="sr-Cyrl-CS"/>
        </w:rPr>
        <w:t>иј</w:t>
      </w:r>
      <w:r w:rsidRPr="00596955">
        <w:rPr>
          <w:rFonts w:ascii="Times New Roman" w:eastAsia="Times New Roman" w:hAnsi="Times New Roman"/>
          <w:sz w:val="24"/>
          <w:szCs w:val="24"/>
          <w:lang w:val="ru-RU"/>
        </w:rPr>
        <w:t>ева да обезб</w:t>
      </w:r>
      <w:r w:rsidRPr="00596955">
        <w:rPr>
          <w:rFonts w:ascii="Times New Roman" w:eastAsia="Times New Roman" w:hAnsi="Times New Roman"/>
          <w:sz w:val="24"/>
          <w:szCs w:val="24"/>
          <w:lang w:val="sr-Cyrl-CS"/>
        </w:rPr>
        <w:t>иј</w:t>
      </w:r>
      <w:r w:rsidRPr="00596955">
        <w:rPr>
          <w:rFonts w:ascii="Times New Roman" w:eastAsia="Times New Roman" w:hAnsi="Times New Roman"/>
          <w:sz w:val="24"/>
          <w:szCs w:val="24"/>
          <w:lang w:val="ru-RU"/>
        </w:rPr>
        <w:t xml:space="preserve">еди додатни капитал и одреди банци </w:t>
      </w:r>
      <w:r w:rsidRPr="00596955">
        <w:rPr>
          <w:rFonts w:ascii="Times New Roman" w:eastAsia="Times New Roman" w:hAnsi="Times New Roman"/>
          <w:sz w:val="24"/>
          <w:szCs w:val="24"/>
          <w:lang w:val="sr-Cyrl-CS"/>
        </w:rPr>
        <w:t xml:space="preserve">већи </w:t>
      </w:r>
      <w:r w:rsidRPr="00596955">
        <w:rPr>
          <w:rFonts w:ascii="Times New Roman" w:eastAsia="Times New Roman" w:hAnsi="Times New Roman"/>
          <w:sz w:val="24"/>
          <w:szCs w:val="24"/>
          <w:lang w:val="ru-RU"/>
        </w:rPr>
        <w:t>показатељ адекватности капитала од прописаног ов</w:t>
      </w:r>
      <w:r w:rsidRPr="00596955">
        <w:rPr>
          <w:rFonts w:ascii="Times New Roman" w:eastAsia="Times New Roman" w:hAnsi="Times New Roman"/>
          <w:sz w:val="24"/>
          <w:szCs w:val="24"/>
          <w:lang w:val="sr-Cyrl-CS"/>
        </w:rPr>
        <w:t>им</w:t>
      </w:r>
      <w:r w:rsidRPr="00596955">
        <w:rPr>
          <w:rFonts w:ascii="Times New Roman" w:eastAsia="Times New Roman" w:hAnsi="Times New Roman"/>
          <w:sz w:val="24"/>
          <w:szCs w:val="24"/>
          <w:lang w:val="ru-RU"/>
        </w:rPr>
        <w:t xml:space="preserve"> закон</w:t>
      </w:r>
      <w:r w:rsidRPr="00596955">
        <w:rPr>
          <w:rFonts w:ascii="Times New Roman" w:eastAsia="Times New Roman" w:hAnsi="Times New Roman"/>
          <w:sz w:val="24"/>
          <w:szCs w:val="24"/>
          <w:lang w:val="sr-Cyrl-CS"/>
        </w:rPr>
        <w:t>ом</w:t>
      </w:r>
      <w:r w:rsidRPr="00596955">
        <w:rPr>
          <w:rFonts w:ascii="Times New Roman" w:eastAsia="Times New Roman" w:hAnsi="Times New Roman"/>
          <w:sz w:val="24"/>
          <w:szCs w:val="24"/>
          <w:lang w:val="ru-RU"/>
        </w:rPr>
        <w:t>, као и наложи друге надзорне мјере у вези са ризицима на нивоу групе. н</w:t>
      </w:r>
    </w:p>
    <w:p w14:paraId="1F04B3A1" w14:textId="77777777" w:rsidR="00E7778A" w:rsidRPr="00596955" w:rsidRDefault="00E7778A" w:rsidP="00E7778A">
      <w:pPr>
        <w:autoSpaceDE w:val="0"/>
        <w:autoSpaceDN w:val="0"/>
        <w:adjustRightInd w:val="0"/>
        <w:spacing w:after="0" w:line="240" w:lineRule="auto"/>
        <w:ind w:firstLine="720"/>
        <w:jc w:val="both"/>
        <w:rPr>
          <w:rFonts w:ascii="Times New Roman" w:eastAsia="Times New Roman" w:hAnsi="Times New Roman"/>
          <w:sz w:val="24"/>
          <w:szCs w:val="24"/>
          <w:lang w:val="sr-Cyrl-CS"/>
        </w:rPr>
      </w:pPr>
      <w:r w:rsidRPr="00596955">
        <w:rPr>
          <w:rFonts w:ascii="Times New Roman" w:eastAsia="Times New Roman" w:hAnsi="Times New Roman"/>
          <w:sz w:val="24"/>
          <w:szCs w:val="24"/>
          <w:lang w:val="sr-Cyrl-CS"/>
        </w:rPr>
        <w:t xml:space="preserve">(3) </w:t>
      </w:r>
      <w:r w:rsidRPr="00596955">
        <w:rPr>
          <w:rFonts w:ascii="Times New Roman" w:eastAsia="Times New Roman" w:hAnsi="Times New Roman"/>
          <w:sz w:val="24"/>
          <w:szCs w:val="24"/>
          <w:lang w:val="ru-RU"/>
        </w:rPr>
        <w:t xml:space="preserve">Банкарска група </w:t>
      </w:r>
      <w:r w:rsidRPr="00596955">
        <w:rPr>
          <w:rFonts w:ascii="Times New Roman" w:eastAsia="Times New Roman" w:hAnsi="Times New Roman"/>
          <w:sz w:val="24"/>
          <w:szCs w:val="24"/>
          <w:lang w:val="sr-Cyrl-CS"/>
        </w:rPr>
        <w:t xml:space="preserve">је дужна да донесе и успостави </w:t>
      </w:r>
      <w:r w:rsidRPr="00596955">
        <w:rPr>
          <w:rFonts w:ascii="Times New Roman" w:eastAsia="Times New Roman" w:hAnsi="Times New Roman"/>
          <w:sz w:val="24"/>
          <w:szCs w:val="24"/>
          <w:lang w:val="ru-RU"/>
        </w:rPr>
        <w:t xml:space="preserve">процедуре </w:t>
      </w:r>
      <w:r w:rsidRPr="00596955">
        <w:rPr>
          <w:rFonts w:ascii="Times New Roman" w:eastAsia="Times New Roman" w:hAnsi="Times New Roman"/>
          <w:sz w:val="24"/>
          <w:szCs w:val="24"/>
          <w:lang w:val="sr-Cyrl-CS"/>
        </w:rPr>
        <w:t xml:space="preserve">за спровођење унутрашње </w:t>
      </w:r>
      <w:r w:rsidRPr="00596955">
        <w:rPr>
          <w:rFonts w:ascii="Times New Roman" w:eastAsia="Times New Roman" w:hAnsi="Times New Roman"/>
          <w:sz w:val="24"/>
          <w:szCs w:val="24"/>
          <w:lang w:val="ru-RU"/>
        </w:rPr>
        <w:t>контроле, ревизије</w:t>
      </w:r>
      <w:r w:rsidRPr="00596955">
        <w:rPr>
          <w:rFonts w:ascii="Times New Roman" w:eastAsia="Times New Roman" w:hAnsi="Times New Roman"/>
          <w:sz w:val="24"/>
          <w:szCs w:val="24"/>
          <w:lang w:val="sr-Cyrl-CS"/>
        </w:rPr>
        <w:t xml:space="preserve"> и </w:t>
      </w:r>
      <w:r w:rsidRPr="00596955">
        <w:rPr>
          <w:rFonts w:ascii="Times New Roman" w:eastAsia="Times New Roman" w:hAnsi="Times New Roman"/>
          <w:sz w:val="24"/>
          <w:szCs w:val="24"/>
          <w:lang w:val="ru-RU"/>
        </w:rPr>
        <w:t>управљањ</w:t>
      </w:r>
      <w:r w:rsidRPr="00596955">
        <w:rPr>
          <w:rFonts w:ascii="Times New Roman" w:eastAsia="Times New Roman" w:hAnsi="Times New Roman"/>
          <w:sz w:val="24"/>
          <w:szCs w:val="24"/>
          <w:lang w:val="sr-Cyrl-CS"/>
        </w:rPr>
        <w:t>а</w:t>
      </w:r>
      <w:r w:rsidRPr="00596955">
        <w:rPr>
          <w:rFonts w:ascii="Times New Roman" w:eastAsia="Times New Roman" w:hAnsi="Times New Roman"/>
          <w:sz w:val="24"/>
          <w:szCs w:val="24"/>
          <w:lang w:val="ru-RU"/>
        </w:rPr>
        <w:t xml:space="preserve"> ризицима</w:t>
      </w:r>
      <w:r w:rsidRPr="00596955">
        <w:rPr>
          <w:rFonts w:ascii="Times New Roman" w:eastAsia="Times New Roman" w:hAnsi="Times New Roman"/>
          <w:sz w:val="24"/>
          <w:szCs w:val="24"/>
          <w:lang w:val="sr-Cyrl-CS"/>
        </w:rPr>
        <w:t xml:space="preserve">, </w:t>
      </w:r>
      <w:r w:rsidRPr="00596955">
        <w:rPr>
          <w:rFonts w:ascii="Times New Roman" w:eastAsia="Times New Roman" w:hAnsi="Times New Roman"/>
          <w:sz w:val="24"/>
          <w:szCs w:val="24"/>
          <w:lang w:val="ru-RU"/>
        </w:rPr>
        <w:t>које одговарају активностима групе, као и</w:t>
      </w:r>
      <w:r w:rsidRPr="00596955">
        <w:rPr>
          <w:rFonts w:ascii="Times New Roman" w:eastAsia="Times New Roman" w:hAnsi="Times New Roman"/>
          <w:sz w:val="24"/>
          <w:szCs w:val="24"/>
          <w:lang w:val="sr-Cyrl-CS"/>
        </w:rPr>
        <w:t xml:space="preserve"> да </w:t>
      </w:r>
      <w:r w:rsidRPr="00596955">
        <w:rPr>
          <w:rFonts w:ascii="Times New Roman" w:eastAsia="Times New Roman" w:hAnsi="Times New Roman"/>
          <w:sz w:val="24"/>
          <w:szCs w:val="24"/>
          <w:lang w:val="ru-RU"/>
        </w:rPr>
        <w:t>редовно пра</w:t>
      </w:r>
      <w:r w:rsidRPr="00596955">
        <w:rPr>
          <w:rFonts w:ascii="Times New Roman" w:eastAsia="Times New Roman" w:hAnsi="Times New Roman"/>
          <w:sz w:val="24"/>
          <w:szCs w:val="24"/>
          <w:lang w:val="sr-Cyrl-CS"/>
        </w:rPr>
        <w:t>ти</w:t>
      </w:r>
      <w:r w:rsidRPr="00596955">
        <w:rPr>
          <w:rFonts w:ascii="Times New Roman" w:eastAsia="Times New Roman" w:hAnsi="Times New Roman"/>
          <w:sz w:val="24"/>
          <w:szCs w:val="24"/>
          <w:lang w:val="ru-RU"/>
        </w:rPr>
        <w:t xml:space="preserve"> и ажурира </w:t>
      </w:r>
      <w:r w:rsidRPr="00596955">
        <w:rPr>
          <w:rFonts w:ascii="Times New Roman" w:eastAsia="Times New Roman" w:hAnsi="Times New Roman"/>
          <w:sz w:val="24"/>
          <w:szCs w:val="24"/>
          <w:lang w:val="sr-Cyrl-CS"/>
        </w:rPr>
        <w:t>ове</w:t>
      </w:r>
      <w:r w:rsidRPr="00596955">
        <w:rPr>
          <w:rFonts w:ascii="Times New Roman" w:eastAsia="Times New Roman" w:hAnsi="Times New Roman"/>
          <w:sz w:val="24"/>
          <w:szCs w:val="24"/>
          <w:lang w:val="ru-RU"/>
        </w:rPr>
        <w:t xml:space="preserve"> процедур</w:t>
      </w:r>
      <w:r w:rsidRPr="00596955">
        <w:rPr>
          <w:rFonts w:ascii="Times New Roman" w:eastAsia="Times New Roman" w:hAnsi="Times New Roman"/>
          <w:sz w:val="24"/>
          <w:szCs w:val="24"/>
          <w:lang w:val="sr-Cyrl-CS"/>
        </w:rPr>
        <w:t>е</w:t>
      </w:r>
      <w:r w:rsidRPr="00596955">
        <w:rPr>
          <w:rFonts w:ascii="Times New Roman" w:eastAsia="Times New Roman" w:hAnsi="Times New Roman"/>
          <w:sz w:val="24"/>
          <w:szCs w:val="24"/>
          <w:lang w:val="ru-RU"/>
        </w:rPr>
        <w:t>.</w:t>
      </w:r>
    </w:p>
    <w:p w14:paraId="126BF591" w14:textId="77777777" w:rsidR="00E7778A" w:rsidRPr="00596955" w:rsidRDefault="00E7778A" w:rsidP="00E7778A">
      <w:pPr>
        <w:tabs>
          <w:tab w:val="left" w:pos="426"/>
          <w:tab w:val="left" w:pos="709"/>
        </w:tabs>
        <w:autoSpaceDE w:val="0"/>
        <w:autoSpaceDN w:val="0"/>
        <w:adjustRightInd w:val="0"/>
        <w:spacing w:after="0" w:line="240" w:lineRule="auto"/>
        <w:jc w:val="both"/>
        <w:rPr>
          <w:rFonts w:ascii="Times New Roman" w:eastAsia="Times New Roman" w:hAnsi="Times New Roman"/>
          <w:sz w:val="24"/>
          <w:szCs w:val="24"/>
          <w:lang w:val="sr-Cyrl-CS"/>
        </w:rPr>
      </w:pPr>
      <w:r w:rsidRPr="00596955">
        <w:rPr>
          <w:rFonts w:ascii="Times New Roman" w:eastAsia="Times New Roman" w:hAnsi="Times New Roman"/>
          <w:sz w:val="24"/>
          <w:szCs w:val="24"/>
          <w:lang w:val="ru-RU"/>
        </w:rPr>
        <w:tab/>
      </w:r>
      <w:r w:rsidRPr="00596955">
        <w:rPr>
          <w:rFonts w:ascii="Times New Roman" w:eastAsia="Times New Roman" w:hAnsi="Times New Roman"/>
          <w:sz w:val="24"/>
          <w:szCs w:val="24"/>
          <w:lang w:val="ru-RU"/>
        </w:rPr>
        <w:tab/>
      </w:r>
      <w:r w:rsidRPr="00596955">
        <w:rPr>
          <w:rFonts w:ascii="Times New Roman" w:eastAsia="Times New Roman" w:hAnsi="Times New Roman"/>
          <w:sz w:val="24"/>
          <w:szCs w:val="24"/>
          <w:lang w:val="sr-Cyrl-CS"/>
        </w:rPr>
        <w:t xml:space="preserve">(4) </w:t>
      </w:r>
      <w:r w:rsidRPr="00596955">
        <w:rPr>
          <w:rFonts w:ascii="Times New Roman" w:eastAsia="Times New Roman" w:hAnsi="Times New Roman"/>
          <w:sz w:val="24"/>
          <w:szCs w:val="24"/>
          <w:lang w:val="ru-RU"/>
        </w:rPr>
        <w:t xml:space="preserve">Банка и највише матично друштво одговорни су за утврђивање и достављање </w:t>
      </w:r>
      <w:r w:rsidRPr="00596955">
        <w:rPr>
          <w:rFonts w:ascii="Times New Roman" w:eastAsia="Times New Roman" w:hAnsi="Times New Roman"/>
          <w:sz w:val="24"/>
          <w:szCs w:val="24"/>
          <w:lang w:val="sr-Cyrl-CS"/>
        </w:rPr>
        <w:t xml:space="preserve">Агенцији показатеља </w:t>
      </w:r>
      <w:r w:rsidRPr="00596955">
        <w:rPr>
          <w:rFonts w:ascii="Times New Roman" w:eastAsia="Times New Roman" w:hAnsi="Times New Roman"/>
          <w:sz w:val="24"/>
          <w:szCs w:val="24"/>
          <w:lang w:val="ru-RU"/>
        </w:rPr>
        <w:t>из става 1. овог члана</w:t>
      </w:r>
      <w:r w:rsidRPr="00596955">
        <w:rPr>
          <w:rFonts w:ascii="Times New Roman" w:eastAsia="Times New Roman" w:hAnsi="Times New Roman"/>
          <w:sz w:val="24"/>
          <w:szCs w:val="24"/>
          <w:lang w:val="sr-Cyrl-CS"/>
        </w:rPr>
        <w:t>.</w:t>
      </w:r>
    </w:p>
    <w:p w14:paraId="52B8797E" w14:textId="77777777" w:rsidR="00E7778A" w:rsidRPr="00801ED9" w:rsidRDefault="00E7778A" w:rsidP="00E7778A">
      <w:pPr>
        <w:spacing w:after="0" w:line="240" w:lineRule="auto"/>
        <w:ind w:firstLine="720"/>
        <w:jc w:val="both"/>
        <w:rPr>
          <w:rFonts w:ascii="Times New Roman" w:hAnsi="Times New Roman"/>
          <w:b/>
          <w:sz w:val="24"/>
          <w:szCs w:val="24"/>
          <w:lang w:val="en-GB"/>
        </w:rPr>
      </w:pPr>
      <w:r w:rsidRPr="00423FD7">
        <w:rPr>
          <w:rFonts w:ascii="Times New Roman" w:eastAsia="Times New Roman" w:hAnsi="Times New Roman"/>
          <w:sz w:val="24"/>
          <w:szCs w:val="24"/>
          <w:lang w:val="sr-Cyrl-RS"/>
        </w:rPr>
        <w:t>(5)</w:t>
      </w:r>
      <w:r w:rsidRPr="00801ED9">
        <w:rPr>
          <w:rFonts w:ascii="Times New Roman" w:eastAsia="Times New Roman" w:hAnsi="Times New Roman"/>
          <w:b/>
          <w:sz w:val="24"/>
          <w:szCs w:val="24"/>
          <w:lang w:val="sr-Cyrl-RS"/>
        </w:rPr>
        <w:t xml:space="preserve"> Агенција доноси акт којим прописује елементе и начин утврђивања, објављивања и достављања показатеља из става 1. овог члана, као и начин управљања ризицима на нивоу банкарске групе</w:t>
      </w:r>
      <w:r>
        <w:rPr>
          <w:rFonts w:ascii="Times New Roman" w:eastAsia="Times New Roman" w:hAnsi="Times New Roman"/>
          <w:b/>
          <w:sz w:val="24"/>
          <w:szCs w:val="24"/>
          <w:lang w:val="en-GB"/>
        </w:rPr>
        <w:t>.</w:t>
      </w:r>
    </w:p>
    <w:p w14:paraId="0A19AAFF" w14:textId="77777777" w:rsidR="00E7778A" w:rsidRPr="00596955" w:rsidRDefault="00E7778A" w:rsidP="00E7778A">
      <w:pPr>
        <w:spacing w:after="160" w:line="259" w:lineRule="auto"/>
        <w:rPr>
          <w:rFonts w:ascii="Times New Roman" w:eastAsiaTheme="minorHAnsi" w:hAnsi="Times New Roman"/>
          <w:b/>
          <w:iCs/>
          <w:noProof/>
          <w:sz w:val="24"/>
          <w:szCs w:val="24"/>
        </w:rPr>
      </w:pPr>
    </w:p>
    <w:p w14:paraId="15C1B269" w14:textId="77777777" w:rsidR="00E7778A" w:rsidRPr="00801ED9" w:rsidRDefault="00E7778A" w:rsidP="00E7778A">
      <w:pPr>
        <w:spacing w:after="0" w:line="240" w:lineRule="auto"/>
        <w:ind w:right="57"/>
        <w:jc w:val="center"/>
        <w:rPr>
          <w:rFonts w:ascii="Times New Roman" w:hAnsi="Times New Roman"/>
          <w:b/>
          <w:iCs/>
          <w:noProof/>
          <w:sz w:val="24"/>
          <w:szCs w:val="24"/>
        </w:rPr>
      </w:pPr>
      <w:r w:rsidRPr="00801ED9">
        <w:rPr>
          <w:rFonts w:ascii="Times New Roman" w:hAnsi="Times New Roman"/>
          <w:b/>
          <w:iCs/>
          <w:noProof/>
          <w:sz w:val="24"/>
          <w:szCs w:val="24"/>
        </w:rPr>
        <w:t>Услови отписа или конверзије инструмената капитала и прихватљивих обавеза</w:t>
      </w:r>
    </w:p>
    <w:p w14:paraId="42E61B58" w14:textId="77777777" w:rsidR="00E7778A" w:rsidRPr="00801ED9" w:rsidRDefault="00E7778A" w:rsidP="00E7778A">
      <w:pPr>
        <w:spacing w:after="0" w:line="240" w:lineRule="auto"/>
        <w:ind w:right="57"/>
        <w:jc w:val="center"/>
        <w:rPr>
          <w:rFonts w:ascii="Times New Roman" w:hAnsi="Times New Roman"/>
          <w:b/>
          <w:iCs/>
          <w:noProof/>
          <w:sz w:val="24"/>
          <w:szCs w:val="24"/>
        </w:rPr>
      </w:pPr>
      <w:r w:rsidRPr="00801ED9">
        <w:rPr>
          <w:rFonts w:ascii="Times New Roman" w:hAnsi="Times New Roman"/>
          <w:b/>
          <w:iCs/>
          <w:noProof/>
          <w:sz w:val="24"/>
          <w:szCs w:val="24"/>
        </w:rPr>
        <w:t>Члан 229.</w:t>
      </w:r>
    </w:p>
    <w:p w14:paraId="10B3D776" w14:textId="77777777" w:rsidR="00E7778A" w:rsidRPr="00801ED9" w:rsidRDefault="00E7778A" w:rsidP="00E7778A">
      <w:pPr>
        <w:spacing w:after="0" w:line="240" w:lineRule="auto"/>
        <w:ind w:right="57" w:firstLine="567"/>
        <w:jc w:val="center"/>
        <w:rPr>
          <w:rFonts w:ascii="Times New Roman" w:hAnsi="Times New Roman"/>
          <w:b/>
          <w:iCs/>
          <w:noProof/>
          <w:sz w:val="24"/>
          <w:szCs w:val="24"/>
        </w:rPr>
      </w:pPr>
    </w:p>
    <w:p w14:paraId="5E5D9133" w14:textId="77777777" w:rsidR="00E7778A" w:rsidRPr="00801ED9" w:rsidRDefault="00E7778A" w:rsidP="00E7778A">
      <w:pPr>
        <w:spacing w:after="0" w:line="240" w:lineRule="auto"/>
        <w:ind w:right="57" w:firstLine="720"/>
        <w:jc w:val="both"/>
        <w:rPr>
          <w:rFonts w:ascii="Times New Roman" w:hAnsi="Times New Roman"/>
          <w:b/>
          <w:iCs/>
          <w:noProof/>
          <w:sz w:val="24"/>
          <w:szCs w:val="24"/>
        </w:rPr>
      </w:pPr>
      <w:r w:rsidRPr="00801ED9">
        <w:rPr>
          <w:rFonts w:ascii="Times New Roman" w:hAnsi="Times New Roman"/>
          <w:b/>
          <w:iCs/>
          <w:noProof/>
          <w:sz w:val="24"/>
          <w:szCs w:val="24"/>
        </w:rPr>
        <w:t>(1) Отпис или конверзија одговарајућих инструмената капитала и прихватљивих обавеза у акције или друге власничке инструменте банке може се извршити:</w:t>
      </w:r>
    </w:p>
    <w:p w14:paraId="4698285F" w14:textId="77777777" w:rsidR="00E7778A" w:rsidRPr="00801ED9" w:rsidRDefault="00E7778A" w:rsidP="00E7778A">
      <w:pPr>
        <w:spacing w:after="0" w:line="240" w:lineRule="auto"/>
        <w:ind w:right="57" w:firstLine="720"/>
        <w:jc w:val="both"/>
        <w:rPr>
          <w:rFonts w:ascii="Times New Roman" w:hAnsi="Times New Roman"/>
          <w:b/>
          <w:iCs/>
          <w:noProof/>
          <w:sz w:val="24"/>
          <w:szCs w:val="24"/>
        </w:rPr>
      </w:pPr>
      <w:r w:rsidRPr="00801ED9">
        <w:rPr>
          <w:rFonts w:ascii="Times New Roman" w:hAnsi="Times New Roman"/>
          <w:b/>
          <w:iCs/>
          <w:noProof/>
          <w:sz w:val="24"/>
          <w:szCs w:val="24"/>
        </w:rPr>
        <w:t>1) независно од мјера реструктурирања или</w:t>
      </w:r>
    </w:p>
    <w:p w14:paraId="56518BFE" w14:textId="77777777" w:rsidR="00E7778A" w:rsidRPr="00801ED9" w:rsidRDefault="00E7778A" w:rsidP="00E7778A">
      <w:pPr>
        <w:spacing w:after="0" w:line="240" w:lineRule="auto"/>
        <w:ind w:right="57" w:firstLine="720"/>
        <w:jc w:val="both"/>
        <w:rPr>
          <w:rFonts w:ascii="Times New Roman" w:hAnsi="Times New Roman"/>
          <w:b/>
          <w:iCs/>
          <w:noProof/>
          <w:sz w:val="24"/>
          <w:szCs w:val="24"/>
        </w:rPr>
      </w:pPr>
      <w:r w:rsidRPr="00801ED9">
        <w:rPr>
          <w:rFonts w:ascii="Times New Roman" w:hAnsi="Times New Roman"/>
          <w:b/>
          <w:iCs/>
          <w:noProof/>
          <w:sz w:val="24"/>
          <w:szCs w:val="24"/>
        </w:rPr>
        <w:t xml:space="preserve">2) заједно са спровођењем мјера реструктурирања, ако су испуњени услови за реструктурирање банке. </w:t>
      </w:r>
    </w:p>
    <w:p w14:paraId="1174740E" w14:textId="77777777" w:rsidR="00E7778A" w:rsidRPr="00801ED9" w:rsidRDefault="00E7778A" w:rsidP="00E7778A">
      <w:pPr>
        <w:spacing w:after="0" w:line="240" w:lineRule="auto"/>
        <w:ind w:right="57" w:firstLine="720"/>
        <w:jc w:val="both"/>
        <w:rPr>
          <w:rFonts w:ascii="Times New Roman" w:hAnsi="Times New Roman"/>
          <w:b/>
          <w:iCs/>
          <w:noProof/>
          <w:sz w:val="24"/>
          <w:szCs w:val="24"/>
        </w:rPr>
      </w:pPr>
      <w:r w:rsidRPr="00801ED9">
        <w:rPr>
          <w:rFonts w:ascii="Times New Roman" w:hAnsi="Times New Roman"/>
          <w:b/>
          <w:iCs/>
          <w:noProof/>
          <w:sz w:val="24"/>
          <w:szCs w:val="24"/>
        </w:rPr>
        <w:t>(2) Агенција може извршити отпис или конверзију одговарајућих инструмената капитала и прихватљивих обавеза у акције или друге власничке инструменте прије покретања поступка реструктурирања, а након покретања тог поступка отпис или конверзију инструмената капитала и прихватљивих обавеза врши прије примјене одговарајућег инструмента реструктурирања.</w:t>
      </w:r>
    </w:p>
    <w:p w14:paraId="3B94FC53" w14:textId="77777777" w:rsidR="00E7778A" w:rsidRPr="00801ED9" w:rsidRDefault="00E7778A" w:rsidP="00E7778A">
      <w:pPr>
        <w:spacing w:after="0" w:line="240" w:lineRule="auto"/>
        <w:ind w:right="57" w:firstLine="720"/>
        <w:jc w:val="both"/>
        <w:rPr>
          <w:rFonts w:ascii="Times New Roman" w:hAnsi="Times New Roman"/>
          <w:b/>
          <w:iCs/>
          <w:noProof/>
          <w:sz w:val="24"/>
          <w:szCs w:val="24"/>
        </w:rPr>
      </w:pPr>
      <w:r w:rsidRPr="00801ED9">
        <w:rPr>
          <w:rFonts w:ascii="Times New Roman" w:hAnsi="Times New Roman"/>
          <w:b/>
          <w:iCs/>
          <w:noProof/>
          <w:sz w:val="24"/>
          <w:szCs w:val="24"/>
        </w:rPr>
        <w:t>(3) Овлашћење за отпис и конверзију прихватљивих обавеза, независно од мјера реструктурирања, може се извршити само над прихватљивим обавезама које се признају за испуњавање минималног захтјева за капиталом и прихватљивим обавезама утврђеним овим законом (квалификоване прихватљиве обавезе), као и над обавезама које не испуњавају услов рочности, тј. чији је преостали период до доспијећа највише годину дана.</w:t>
      </w:r>
    </w:p>
    <w:p w14:paraId="5DA0E1AE" w14:textId="77777777" w:rsidR="00E7778A" w:rsidRPr="00801ED9" w:rsidRDefault="00E7778A" w:rsidP="00E7778A">
      <w:pPr>
        <w:spacing w:after="0" w:line="240" w:lineRule="auto"/>
        <w:ind w:right="57" w:firstLine="720"/>
        <w:jc w:val="both"/>
        <w:rPr>
          <w:rFonts w:ascii="Times New Roman" w:hAnsi="Times New Roman"/>
          <w:b/>
          <w:iCs/>
          <w:noProof/>
          <w:sz w:val="24"/>
          <w:szCs w:val="24"/>
        </w:rPr>
      </w:pPr>
      <w:r w:rsidRPr="00801ED9">
        <w:rPr>
          <w:rFonts w:ascii="Times New Roman" w:hAnsi="Times New Roman"/>
          <w:b/>
          <w:iCs/>
          <w:noProof/>
          <w:sz w:val="24"/>
          <w:szCs w:val="24"/>
        </w:rPr>
        <w:t>(4) Агенција при вршењу овлашћења води рачуна да повјериоци, у складу са заштитним мјерама прописаним овим законом, не трпе веће губитке од оних које би претрпјели да је над банком био покренут стечајни поступак.</w:t>
      </w:r>
    </w:p>
    <w:p w14:paraId="7FFEAEC4" w14:textId="77777777" w:rsidR="00E7778A" w:rsidRPr="00801ED9" w:rsidRDefault="00E7778A" w:rsidP="00E7778A">
      <w:pPr>
        <w:spacing w:after="0" w:line="240" w:lineRule="auto"/>
        <w:ind w:right="57" w:firstLine="720"/>
        <w:jc w:val="both"/>
        <w:rPr>
          <w:rFonts w:ascii="Times New Roman" w:hAnsi="Times New Roman"/>
          <w:b/>
          <w:iCs/>
          <w:noProof/>
          <w:sz w:val="24"/>
          <w:szCs w:val="24"/>
        </w:rPr>
      </w:pPr>
      <w:r w:rsidRPr="00801ED9">
        <w:rPr>
          <w:rFonts w:ascii="Times New Roman" w:hAnsi="Times New Roman"/>
          <w:b/>
          <w:iCs/>
          <w:noProof/>
          <w:sz w:val="24"/>
          <w:szCs w:val="24"/>
        </w:rPr>
        <w:t>(5) Агенција без одгађања врши отпис или конверзију инструмената капитала и прихватљивих обавеза банке ако је испуњен најмање један од сљедећих услова:</w:t>
      </w:r>
    </w:p>
    <w:p w14:paraId="68839E3F" w14:textId="77777777" w:rsidR="00E7778A" w:rsidRPr="00801ED9" w:rsidRDefault="00E7778A" w:rsidP="00E7778A">
      <w:pPr>
        <w:spacing w:after="0" w:line="240" w:lineRule="auto"/>
        <w:ind w:right="57" w:firstLine="720"/>
        <w:jc w:val="both"/>
        <w:rPr>
          <w:rFonts w:ascii="Times New Roman" w:hAnsi="Times New Roman"/>
          <w:b/>
          <w:iCs/>
          <w:noProof/>
          <w:sz w:val="24"/>
          <w:szCs w:val="24"/>
        </w:rPr>
      </w:pPr>
      <w:r w:rsidRPr="00801ED9">
        <w:rPr>
          <w:rFonts w:ascii="Times New Roman" w:hAnsi="Times New Roman"/>
          <w:b/>
          <w:iCs/>
          <w:noProof/>
          <w:sz w:val="24"/>
          <w:szCs w:val="24"/>
        </w:rPr>
        <w:t>1) испуњени су услови за покретање поступка реструктурирања прописани овим законом, прије него што су предузете било које мјере реструктурирања,</w:t>
      </w:r>
    </w:p>
    <w:p w14:paraId="1C5AB945" w14:textId="77777777" w:rsidR="00E7778A" w:rsidRPr="00801ED9" w:rsidRDefault="00E7778A" w:rsidP="00E7778A">
      <w:pPr>
        <w:spacing w:after="0" w:line="240" w:lineRule="auto"/>
        <w:ind w:right="57" w:firstLine="720"/>
        <w:jc w:val="both"/>
        <w:rPr>
          <w:rFonts w:ascii="Times New Roman" w:hAnsi="Times New Roman"/>
          <w:b/>
          <w:iCs/>
          <w:noProof/>
          <w:sz w:val="24"/>
          <w:szCs w:val="24"/>
        </w:rPr>
      </w:pPr>
      <w:r w:rsidRPr="00801ED9">
        <w:rPr>
          <w:rFonts w:ascii="Times New Roman" w:hAnsi="Times New Roman"/>
          <w:b/>
          <w:iCs/>
          <w:noProof/>
          <w:sz w:val="24"/>
          <w:szCs w:val="24"/>
        </w:rPr>
        <w:lastRenderedPageBreak/>
        <w:t>2) Агенција утврди да банка вјероватно неће моћи наставити пословање у смислу овог закона ако се не изврши отпис или конверзија, а није вјероватно да би било која друга мјера банке или лица из приватног сектора, нити мјера предузета у поступку надзора у складу са овим законом, осим отписа или конверзије, могла у разумном року отклонити сметње за наставак пословања банке, узимајући у обзир све околности појединачног случаја,</w:t>
      </w:r>
    </w:p>
    <w:p w14:paraId="5F82527F" w14:textId="77777777" w:rsidR="00E7778A" w:rsidRPr="00801ED9" w:rsidRDefault="00E7778A" w:rsidP="00E7778A">
      <w:pPr>
        <w:spacing w:after="0" w:line="240" w:lineRule="auto"/>
        <w:ind w:right="57" w:firstLine="720"/>
        <w:jc w:val="both"/>
        <w:rPr>
          <w:rFonts w:ascii="Times New Roman" w:hAnsi="Times New Roman"/>
          <w:b/>
          <w:iCs/>
          <w:noProof/>
          <w:sz w:val="24"/>
          <w:szCs w:val="24"/>
        </w:rPr>
      </w:pPr>
      <w:r w:rsidRPr="00801ED9">
        <w:rPr>
          <w:rFonts w:ascii="Times New Roman" w:hAnsi="Times New Roman"/>
          <w:b/>
          <w:iCs/>
          <w:noProof/>
          <w:sz w:val="24"/>
          <w:szCs w:val="24"/>
        </w:rPr>
        <w:t>3) банка је затражила ванредну јавну финансијску подршку, осим ако је ријеч о ликвидној банци, а финансијска подршка се тражи у сврху рјешавања недостатка капитала утврђеног у тестовима отпорности на стрес и оцјенама квалитета имовине банке.</w:t>
      </w:r>
    </w:p>
    <w:p w14:paraId="25A3C873" w14:textId="77777777" w:rsidR="00E7778A" w:rsidRPr="00801ED9" w:rsidRDefault="00E7778A" w:rsidP="00E7778A">
      <w:pPr>
        <w:spacing w:after="0" w:line="240" w:lineRule="auto"/>
        <w:ind w:right="57" w:firstLine="720"/>
        <w:jc w:val="both"/>
        <w:rPr>
          <w:rFonts w:ascii="Times New Roman" w:hAnsi="Times New Roman"/>
          <w:b/>
          <w:iCs/>
          <w:noProof/>
          <w:sz w:val="24"/>
          <w:szCs w:val="24"/>
        </w:rPr>
      </w:pPr>
      <w:r w:rsidRPr="00801ED9">
        <w:rPr>
          <w:rFonts w:ascii="Times New Roman" w:hAnsi="Times New Roman"/>
          <w:b/>
          <w:iCs/>
          <w:noProof/>
          <w:sz w:val="24"/>
          <w:szCs w:val="24"/>
        </w:rPr>
        <w:t>(6) Отпис и конверзија врши се без сагласности акционара, депонената и других повјерилаца банке или било којег трећег лица.</w:t>
      </w:r>
    </w:p>
    <w:p w14:paraId="174DB65A" w14:textId="77777777" w:rsidR="00E7778A" w:rsidRPr="00801ED9" w:rsidRDefault="00E7778A" w:rsidP="00E7778A">
      <w:pPr>
        <w:spacing w:after="0" w:line="240" w:lineRule="auto"/>
        <w:ind w:right="57" w:firstLine="720"/>
        <w:jc w:val="both"/>
        <w:rPr>
          <w:rFonts w:ascii="Times New Roman" w:hAnsi="Times New Roman"/>
          <w:b/>
          <w:iCs/>
          <w:noProof/>
          <w:sz w:val="24"/>
          <w:szCs w:val="24"/>
        </w:rPr>
      </w:pPr>
      <w:r w:rsidRPr="00801ED9">
        <w:rPr>
          <w:rFonts w:ascii="Times New Roman" w:hAnsi="Times New Roman"/>
          <w:b/>
          <w:iCs/>
          <w:noProof/>
          <w:sz w:val="24"/>
          <w:szCs w:val="24"/>
        </w:rPr>
        <w:t>(7) Агенција је дужна да, прије него што изврши отпис или конверзију инструмената капитала и прихватљивих обавеза, обезбиједи независну процјену вриједности имовине и обавеза банке у складу са овим законом, а на основу које се врши обрачун износа отписа, односно нивоа конверзије инструмената капитала и прихватљивих обавеза потребних за покриће губитака, успостављања адекватног нивоа капитала банке или докапитализацију банке.</w:t>
      </w:r>
    </w:p>
    <w:p w14:paraId="1B59549E" w14:textId="77777777" w:rsidR="00E7778A" w:rsidRPr="00801ED9" w:rsidRDefault="00E7778A" w:rsidP="00E7778A">
      <w:pPr>
        <w:spacing w:after="0" w:line="240" w:lineRule="auto"/>
        <w:ind w:right="57" w:firstLine="720"/>
        <w:jc w:val="both"/>
        <w:rPr>
          <w:rFonts w:ascii="Times New Roman" w:hAnsi="Times New Roman"/>
          <w:b/>
          <w:iCs/>
          <w:noProof/>
          <w:sz w:val="24"/>
          <w:szCs w:val="24"/>
        </w:rPr>
      </w:pPr>
      <w:r w:rsidRPr="00801ED9">
        <w:rPr>
          <w:rFonts w:ascii="Times New Roman" w:hAnsi="Times New Roman"/>
          <w:b/>
          <w:iCs/>
          <w:noProof/>
          <w:sz w:val="24"/>
          <w:szCs w:val="24"/>
        </w:rPr>
        <w:t>(8) Агенција је дужна да, након што изврши отпис или конверзију инструмената капитала и прихватљивих обавеза, обезбиједи независну процјену у складу са одредбама овог закона којима је прописана заштита акционара и повјерилаца.</w:t>
      </w:r>
    </w:p>
    <w:p w14:paraId="4D0FF489" w14:textId="77777777" w:rsidR="00E7778A" w:rsidRPr="00596955" w:rsidRDefault="00E7778A" w:rsidP="00E7778A">
      <w:pPr>
        <w:spacing w:after="0" w:line="240" w:lineRule="auto"/>
        <w:ind w:right="57" w:firstLine="720"/>
        <w:jc w:val="both"/>
        <w:rPr>
          <w:rFonts w:ascii="Times New Roman" w:eastAsiaTheme="minorHAnsi" w:hAnsi="Times New Roman"/>
          <w:b/>
          <w:noProof/>
          <w:sz w:val="24"/>
          <w:szCs w:val="24"/>
          <w:lang w:val="sr-Cyrl-CS"/>
        </w:rPr>
      </w:pPr>
    </w:p>
    <w:p w14:paraId="7824FC04" w14:textId="77777777" w:rsidR="00E7778A" w:rsidRPr="00596955" w:rsidRDefault="00E7778A" w:rsidP="00E7778A">
      <w:pPr>
        <w:keepNext/>
        <w:shd w:val="clear" w:color="auto" w:fill="FFFFFF"/>
        <w:spacing w:after="0" w:line="240" w:lineRule="auto"/>
        <w:jc w:val="center"/>
        <w:outlineLvl w:val="0"/>
        <w:rPr>
          <w:rFonts w:ascii="Times New Roman" w:hAnsi="Times New Roman"/>
          <w:iCs/>
          <w:sz w:val="24"/>
          <w:szCs w:val="24"/>
          <w:lang w:val="sr-Cyrl-CS"/>
        </w:rPr>
      </w:pPr>
      <w:r w:rsidRPr="00596955">
        <w:rPr>
          <w:rFonts w:ascii="Times New Roman" w:hAnsi="Times New Roman"/>
          <w:iCs/>
          <w:noProof/>
          <w:sz w:val="24"/>
          <w:szCs w:val="24"/>
        </w:rPr>
        <w:t xml:space="preserve">Спровођење отписа или конверзије инструмената капитала </w:t>
      </w:r>
      <w:r w:rsidRPr="00596955">
        <w:rPr>
          <w:rFonts w:ascii="Times New Roman" w:hAnsi="Times New Roman"/>
          <w:b/>
          <w:iCs/>
          <w:noProof/>
          <w:sz w:val="24"/>
          <w:szCs w:val="24"/>
        </w:rPr>
        <w:t>и прихватљивих обавеза</w:t>
      </w:r>
    </w:p>
    <w:p w14:paraId="3DE513E6" w14:textId="77777777" w:rsidR="00E7778A" w:rsidRPr="00596955" w:rsidRDefault="00E7778A" w:rsidP="00E7778A">
      <w:pPr>
        <w:keepNext/>
        <w:shd w:val="clear" w:color="auto" w:fill="FFFFFF"/>
        <w:spacing w:after="0" w:line="240" w:lineRule="auto"/>
        <w:jc w:val="center"/>
        <w:outlineLvl w:val="0"/>
        <w:rPr>
          <w:rFonts w:ascii="Times New Roman" w:hAnsi="Times New Roman"/>
          <w:iCs/>
          <w:sz w:val="24"/>
          <w:szCs w:val="24"/>
        </w:rPr>
      </w:pPr>
      <w:r w:rsidRPr="00596955">
        <w:rPr>
          <w:rFonts w:ascii="Times New Roman" w:hAnsi="Times New Roman"/>
          <w:iCs/>
          <w:sz w:val="24"/>
          <w:szCs w:val="24"/>
          <w:lang w:val="sr-Latn-BA"/>
        </w:rPr>
        <w:t>Члан 2</w:t>
      </w:r>
      <w:r w:rsidRPr="00596955">
        <w:rPr>
          <w:rFonts w:ascii="Times New Roman" w:hAnsi="Times New Roman"/>
          <w:iCs/>
          <w:sz w:val="24"/>
          <w:szCs w:val="24"/>
        </w:rPr>
        <w:t xml:space="preserve">30. </w:t>
      </w:r>
    </w:p>
    <w:p w14:paraId="18392E82" w14:textId="77777777" w:rsidR="00E7778A" w:rsidRPr="00596955" w:rsidRDefault="00E7778A" w:rsidP="00E7778A">
      <w:pPr>
        <w:keepNext/>
        <w:shd w:val="clear" w:color="auto" w:fill="FFFFFF"/>
        <w:spacing w:after="0" w:line="240" w:lineRule="auto"/>
        <w:jc w:val="both"/>
        <w:outlineLvl w:val="0"/>
        <w:rPr>
          <w:rFonts w:ascii="Times New Roman" w:hAnsi="Times New Roman"/>
          <w:b/>
          <w:iCs/>
          <w:sz w:val="24"/>
          <w:szCs w:val="24"/>
        </w:rPr>
      </w:pPr>
    </w:p>
    <w:p w14:paraId="64B9DD6F" w14:textId="77777777" w:rsidR="00E7778A" w:rsidRPr="00596955" w:rsidRDefault="00E7778A" w:rsidP="00F02594">
      <w:pPr>
        <w:spacing w:after="0" w:line="240" w:lineRule="auto"/>
        <w:ind w:right="57" w:firstLine="720"/>
        <w:contextualSpacing/>
        <w:jc w:val="both"/>
        <w:rPr>
          <w:rFonts w:ascii="Times New Roman" w:hAnsi="Times New Roman"/>
          <w:strike/>
          <w:sz w:val="24"/>
          <w:szCs w:val="24"/>
          <w:lang w:val="sr-Latn-CS"/>
        </w:rPr>
      </w:pPr>
      <w:r w:rsidRPr="00596955">
        <w:rPr>
          <w:rFonts w:ascii="Times New Roman" w:hAnsi="Times New Roman"/>
          <w:sz w:val="24"/>
          <w:szCs w:val="24"/>
          <w:lang w:val="ru-RU"/>
        </w:rPr>
        <w:t xml:space="preserve">(1) </w:t>
      </w:r>
      <w:r w:rsidRPr="00596955">
        <w:rPr>
          <w:rFonts w:ascii="Times New Roman" w:hAnsi="Times New Roman"/>
          <w:sz w:val="24"/>
          <w:szCs w:val="24"/>
          <w:lang w:val="sr-Latn-CS"/>
        </w:rPr>
        <w:t xml:space="preserve">Отпис или конверзија </w:t>
      </w:r>
      <w:proofErr w:type="spellStart"/>
      <w:r w:rsidRPr="00596955">
        <w:rPr>
          <w:rFonts w:ascii="Times New Roman" w:hAnsi="Times New Roman"/>
          <w:sz w:val="24"/>
          <w:szCs w:val="24"/>
          <w:lang w:val="sr-Latn-CS"/>
        </w:rPr>
        <w:t>ин</w:t>
      </w:r>
      <w:proofErr w:type="spellEnd"/>
      <w:r w:rsidRPr="00596955">
        <w:rPr>
          <w:rFonts w:ascii="Times New Roman" w:hAnsi="Times New Roman"/>
          <w:sz w:val="24"/>
          <w:szCs w:val="24"/>
          <w:lang w:val="sr-Cyrl-BA"/>
        </w:rPr>
        <w:t>с</w:t>
      </w:r>
      <w:proofErr w:type="spellStart"/>
      <w:r w:rsidRPr="00596955">
        <w:rPr>
          <w:rFonts w:ascii="Times New Roman" w:hAnsi="Times New Roman"/>
          <w:sz w:val="24"/>
          <w:szCs w:val="24"/>
          <w:lang w:val="sr-Latn-CS"/>
        </w:rPr>
        <w:t>трумената</w:t>
      </w:r>
      <w:proofErr w:type="spellEnd"/>
      <w:r w:rsidRPr="00596955">
        <w:rPr>
          <w:rFonts w:ascii="Times New Roman" w:hAnsi="Times New Roman"/>
          <w:sz w:val="24"/>
          <w:szCs w:val="24"/>
          <w:lang w:val="sr-Latn-CS"/>
        </w:rPr>
        <w:t xml:space="preserve"> капитала</w:t>
      </w:r>
      <w:r w:rsidRPr="00596955">
        <w:rPr>
          <w:rFonts w:ascii="Times New Roman" w:hAnsi="Times New Roman"/>
          <w:iCs/>
          <w:noProof/>
          <w:sz w:val="24"/>
          <w:szCs w:val="24"/>
          <w:lang w:val="sr-Latn-CS"/>
        </w:rPr>
        <w:t xml:space="preserve"> </w:t>
      </w:r>
      <w:r w:rsidRPr="00596955">
        <w:rPr>
          <w:rFonts w:ascii="Times New Roman" w:hAnsi="Times New Roman"/>
          <w:b/>
          <w:iCs/>
          <w:noProof/>
          <w:sz w:val="24"/>
          <w:szCs w:val="24"/>
          <w:lang w:val="sr-Latn-CS"/>
        </w:rPr>
        <w:t>и прихватљивих обавеза</w:t>
      </w:r>
      <w:r w:rsidRPr="00596955">
        <w:rPr>
          <w:rFonts w:ascii="Times New Roman" w:hAnsi="Times New Roman"/>
          <w:sz w:val="24"/>
          <w:szCs w:val="24"/>
          <w:lang w:val="sr-Latn-CS"/>
        </w:rPr>
        <w:t xml:space="preserve"> банке врши се према сљедећем редослиједу:</w:t>
      </w:r>
    </w:p>
    <w:p w14:paraId="4970CB9B" w14:textId="77777777" w:rsidR="00E7778A" w:rsidRPr="00596955" w:rsidRDefault="00E7778A" w:rsidP="00E7778A">
      <w:pPr>
        <w:tabs>
          <w:tab w:val="left" w:pos="709"/>
        </w:tabs>
        <w:spacing w:after="0" w:line="240" w:lineRule="auto"/>
        <w:ind w:right="57"/>
        <w:contextualSpacing/>
        <w:jc w:val="both"/>
        <w:rPr>
          <w:rFonts w:ascii="Times New Roman" w:hAnsi="Times New Roman"/>
          <w:sz w:val="24"/>
          <w:szCs w:val="24"/>
          <w:lang w:val="sr-Latn-CS"/>
        </w:rPr>
      </w:pPr>
      <w:r w:rsidRPr="00596955">
        <w:rPr>
          <w:rFonts w:ascii="Times New Roman" w:hAnsi="Times New Roman"/>
          <w:sz w:val="24"/>
          <w:szCs w:val="24"/>
          <w:lang w:val="sr-Latn-CS"/>
        </w:rPr>
        <w:tab/>
        <w:t xml:space="preserve">1) елементи редовног основног капитала смањују се сразмјерно губицима и до укупног износа тих елемената капитала, а </w:t>
      </w:r>
      <w:r w:rsidRPr="00596955">
        <w:rPr>
          <w:rFonts w:ascii="Times New Roman" w:eastAsia="Times New Roman" w:hAnsi="Times New Roman"/>
          <w:sz w:val="24"/>
          <w:szCs w:val="24"/>
          <w:lang w:val="sr-Latn-CS" w:eastAsia="it-IT"/>
        </w:rPr>
        <w:t>Агенција</w:t>
      </w:r>
      <w:r w:rsidRPr="00596955">
        <w:rPr>
          <w:rFonts w:ascii="Times New Roman" w:hAnsi="Times New Roman"/>
          <w:sz w:val="24"/>
          <w:szCs w:val="24"/>
          <w:lang w:val="sr-Latn-CS"/>
        </w:rPr>
        <w:t xml:space="preserve"> према акционарима предузима једну или обје мјере прописане овим законом у примјени инструмента реструктурирања властитим средствима банке,</w:t>
      </w:r>
    </w:p>
    <w:p w14:paraId="073FE2D0" w14:textId="77777777" w:rsidR="00E7778A" w:rsidRPr="00596955" w:rsidRDefault="00E7778A" w:rsidP="00E7778A">
      <w:pPr>
        <w:tabs>
          <w:tab w:val="left" w:pos="709"/>
        </w:tabs>
        <w:spacing w:after="0" w:line="240" w:lineRule="auto"/>
        <w:ind w:right="57"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2) елементи додатног основног капитала отписују се или конвертују у инструменте редовног основног капитала у мјери у којој је то потребно за остваривање циљева реструктурирања или до укупног износа тих елемената капитала, у зависности од тога шта је мање</w:t>
      </w:r>
      <w:r w:rsidRPr="00790667">
        <w:rPr>
          <w:rFonts w:ascii="Times New Roman" w:hAnsi="Times New Roman"/>
          <w:sz w:val="24"/>
          <w:szCs w:val="24"/>
          <w:lang w:val="sr-Latn-CS"/>
        </w:rPr>
        <w:t>,</w:t>
      </w:r>
    </w:p>
    <w:p w14:paraId="38ECEF73" w14:textId="77777777" w:rsidR="00E7778A" w:rsidRPr="00596955" w:rsidRDefault="00E7778A" w:rsidP="00E7778A">
      <w:pPr>
        <w:tabs>
          <w:tab w:val="left" w:pos="1134"/>
        </w:tabs>
        <w:spacing w:after="0" w:line="240" w:lineRule="auto"/>
        <w:ind w:right="57" w:firstLine="709"/>
        <w:contextualSpacing/>
        <w:jc w:val="both"/>
        <w:rPr>
          <w:rFonts w:ascii="Times New Roman" w:hAnsi="Times New Roman"/>
          <w:sz w:val="24"/>
          <w:szCs w:val="24"/>
          <w:lang w:val="sr-Cyrl-BA"/>
        </w:rPr>
      </w:pPr>
      <w:r w:rsidRPr="00596955">
        <w:rPr>
          <w:rFonts w:ascii="Times New Roman" w:hAnsi="Times New Roman"/>
          <w:sz w:val="24"/>
          <w:szCs w:val="24"/>
          <w:lang w:val="sr-Latn-CS"/>
        </w:rPr>
        <w:t>3) елементи допунског капитала отписују се или конвертују у инструменте редовног основног капитала у мјери у којој је то потребно за остваривање циљева реструктурирања или до укупног износа тих елемената капитала, у зависности од тога шта је мање</w:t>
      </w:r>
      <w:r w:rsidRPr="00596955">
        <w:rPr>
          <w:rFonts w:ascii="Times New Roman" w:hAnsi="Times New Roman"/>
          <w:b/>
          <w:sz w:val="24"/>
          <w:szCs w:val="24"/>
          <w:lang w:val="sr-Cyrl-BA"/>
        </w:rPr>
        <w:t>,</w:t>
      </w:r>
    </w:p>
    <w:p w14:paraId="74AAD6DB" w14:textId="77777777" w:rsidR="00E7778A" w:rsidRPr="008B6E8F" w:rsidRDefault="00E7778A" w:rsidP="00E7778A">
      <w:pPr>
        <w:spacing w:after="0" w:line="240" w:lineRule="auto"/>
        <w:ind w:right="57" w:firstLine="567"/>
        <w:jc w:val="both"/>
        <w:rPr>
          <w:rFonts w:ascii="Times New Roman" w:eastAsiaTheme="minorHAnsi" w:hAnsi="Times New Roman"/>
          <w:b/>
          <w:noProof/>
          <w:sz w:val="24"/>
          <w:szCs w:val="24"/>
          <w:lang w:val="en-GB"/>
        </w:rPr>
      </w:pPr>
      <w:r w:rsidRPr="00596955">
        <w:rPr>
          <w:rFonts w:ascii="Times New Roman" w:eastAsiaTheme="minorHAnsi" w:hAnsi="Times New Roman"/>
          <w:b/>
          <w:noProof/>
          <w:sz w:val="24"/>
          <w:szCs w:val="24"/>
          <w:lang w:val="sr-Cyrl-RS"/>
        </w:rPr>
        <w:t xml:space="preserve"> 4) </w:t>
      </w:r>
      <w:r w:rsidRPr="008B6E8F">
        <w:rPr>
          <w:rFonts w:ascii="Times New Roman" w:eastAsiaTheme="minorHAnsi" w:hAnsi="Times New Roman"/>
          <w:b/>
          <w:noProof/>
          <w:sz w:val="24"/>
          <w:szCs w:val="24"/>
          <w:lang w:val="sr-Cyrl-RS"/>
        </w:rPr>
        <w:t>елементи прихватљивих обавеза који испуњавају услове из члана 229. став 3. овог закона отписују се или конвертују у инструменте редовног основног капитала, у мјери у којој је то потребно за остваривање циљева реструктурирања или до укупног износа тих прихватљивих обавеза, у зависности од тога шта је мање</w:t>
      </w:r>
      <w:r>
        <w:rPr>
          <w:rFonts w:ascii="Times New Roman" w:eastAsiaTheme="minorHAnsi" w:hAnsi="Times New Roman"/>
          <w:b/>
          <w:noProof/>
          <w:sz w:val="24"/>
          <w:szCs w:val="24"/>
          <w:lang w:val="en-GB"/>
        </w:rPr>
        <w:t>.</w:t>
      </w:r>
    </w:p>
    <w:p w14:paraId="590185B8" w14:textId="77777777" w:rsidR="00E7778A" w:rsidRPr="008B6E8F" w:rsidRDefault="00E7778A" w:rsidP="00E7778A">
      <w:pPr>
        <w:spacing w:after="0" w:line="240" w:lineRule="auto"/>
        <w:ind w:right="57" w:firstLine="720"/>
        <w:jc w:val="both"/>
        <w:rPr>
          <w:rFonts w:ascii="Times New Roman" w:hAnsi="Times New Roman"/>
          <w:b/>
          <w:sz w:val="24"/>
          <w:szCs w:val="24"/>
          <w:lang w:val="sr-Latn-CS"/>
        </w:rPr>
      </w:pPr>
      <w:r w:rsidRPr="007B1513">
        <w:rPr>
          <w:rFonts w:ascii="Times New Roman" w:eastAsiaTheme="minorHAnsi" w:hAnsi="Times New Roman"/>
          <w:noProof/>
          <w:sz w:val="24"/>
          <w:szCs w:val="24"/>
          <w:lang w:val="sr-Cyrl-RS"/>
        </w:rPr>
        <w:t>(2)</w:t>
      </w:r>
      <w:r>
        <w:rPr>
          <w:rFonts w:asciiTheme="minorHAnsi" w:eastAsiaTheme="minorHAnsi" w:hAnsiTheme="minorHAnsi" w:cstheme="minorHAnsi"/>
          <w:noProof/>
          <w:sz w:val="24"/>
          <w:szCs w:val="24"/>
          <w:lang w:val="en-GB"/>
        </w:rPr>
        <w:t xml:space="preserve"> </w:t>
      </w:r>
      <w:r w:rsidRPr="008B6E8F">
        <w:rPr>
          <w:rFonts w:ascii="Times New Roman" w:hAnsi="Times New Roman"/>
          <w:b/>
          <w:sz w:val="24"/>
          <w:szCs w:val="24"/>
          <w:lang w:val="sr-Latn-CS"/>
        </w:rPr>
        <w:t>У случају отписа елемената капитала или прихватљивих обавеза престају</w:t>
      </w:r>
      <w:r w:rsidRPr="00D64EF4">
        <w:rPr>
          <w:rFonts w:asciiTheme="minorHAnsi" w:eastAsiaTheme="minorHAnsi" w:hAnsiTheme="minorHAnsi" w:cstheme="minorHAnsi"/>
          <w:noProof/>
          <w:sz w:val="24"/>
          <w:szCs w:val="24"/>
          <w:lang w:val="sr-Cyrl-BA"/>
        </w:rPr>
        <w:t xml:space="preserve"> </w:t>
      </w:r>
      <w:r w:rsidRPr="008B6E8F">
        <w:rPr>
          <w:rFonts w:ascii="Times New Roman" w:hAnsi="Times New Roman"/>
          <w:b/>
          <w:sz w:val="24"/>
          <w:szCs w:val="24"/>
          <w:lang w:val="sr-Latn-CS"/>
        </w:rPr>
        <w:t>обавезе по том основу према власнику одговарајућег елемента капитала, односно према повјериоцу прихватљивих обавеза у отписаном износу, осим већ обрачунатих обавеза, а овом власнику, односно повјериоцу се не исплаћује накнада по основу овог отписа.</w:t>
      </w:r>
    </w:p>
    <w:p w14:paraId="2A73CEEB" w14:textId="77777777" w:rsidR="00E7778A" w:rsidRPr="008B6E8F" w:rsidRDefault="00E7778A" w:rsidP="00E7778A">
      <w:pPr>
        <w:spacing w:after="0" w:line="240" w:lineRule="auto"/>
        <w:ind w:right="57" w:firstLine="709"/>
        <w:jc w:val="both"/>
        <w:rPr>
          <w:rFonts w:ascii="Times New Roman" w:hAnsi="Times New Roman"/>
          <w:b/>
          <w:sz w:val="24"/>
          <w:szCs w:val="24"/>
          <w:lang w:val="sr-Latn-CS"/>
        </w:rPr>
      </w:pPr>
      <w:r w:rsidRPr="007B1513">
        <w:rPr>
          <w:rFonts w:ascii="Times New Roman" w:hAnsi="Times New Roman"/>
          <w:sz w:val="24"/>
          <w:szCs w:val="24"/>
          <w:lang w:val="sr-Latn-CS"/>
        </w:rPr>
        <w:lastRenderedPageBreak/>
        <w:t>(3)</w:t>
      </w:r>
      <w:r w:rsidRPr="008B6E8F">
        <w:rPr>
          <w:rFonts w:ascii="Times New Roman" w:hAnsi="Times New Roman"/>
          <w:b/>
          <w:sz w:val="24"/>
          <w:szCs w:val="24"/>
          <w:lang w:val="sr-Latn-CS"/>
        </w:rPr>
        <w:t xml:space="preserve"> За потребе спровођења конверзије из става 1. т. 2), 3) и 4) овог члана, Агенција може да наложи банци да власницима одређених елемената капитала и таквих прихватљивих обавеза изда акције које се могу укључити у редовни основни капитал банке.</w:t>
      </w:r>
    </w:p>
    <w:p w14:paraId="37D5D680" w14:textId="77777777" w:rsidR="00E7778A" w:rsidRPr="00596955" w:rsidRDefault="00E7778A" w:rsidP="00E7778A">
      <w:pPr>
        <w:spacing w:after="0" w:line="240" w:lineRule="auto"/>
        <w:ind w:right="57" w:firstLine="709"/>
        <w:jc w:val="both"/>
        <w:rPr>
          <w:rFonts w:ascii="Times New Roman" w:hAnsi="Times New Roman"/>
          <w:sz w:val="24"/>
          <w:szCs w:val="24"/>
          <w:lang w:val="ru-RU"/>
        </w:rPr>
      </w:pPr>
      <w:r w:rsidRPr="00596955">
        <w:rPr>
          <w:rFonts w:ascii="Times New Roman" w:hAnsi="Times New Roman"/>
          <w:sz w:val="24"/>
          <w:szCs w:val="24"/>
          <w:lang w:val="bs-Latn-BA"/>
        </w:rPr>
        <w:t>(</w:t>
      </w:r>
      <w:r w:rsidRPr="00596955">
        <w:rPr>
          <w:rFonts w:ascii="Times New Roman" w:hAnsi="Times New Roman"/>
          <w:sz w:val="24"/>
          <w:szCs w:val="24"/>
          <w:lang w:val="ru-RU"/>
        </w:rPr>
        <w:t>4</w:t>
      </w:r>
      <w:r w:rsidRPr="00596955">
        <w:rPr>
          <w:rFonts w:ascii="Times New Roman" w:hAnsi="Times New Roman"/>
          <w:sz w:val="24"/>
          <w:szCs w:val="24"/>
          <w:lang w:val="bs-Latn-BA"/>
        </w:rPr>
        <w:t xml:space="preserve">) Ако би конверзија </w:t>
      </w:r>
      <w:r w:rsidRPr="00596955">
        <w:rPr>
          <w:rFonts w:ascii="Times New Roman" w:hAnsi="Times New Roman"/>
          <w:sz w:val="24"/>
          <w:szCs w:val="24"/>
          <w:lang w:val="ru-RU"/>
        </w:rPr>
        <w:t>инструмената</w:t>
      </w:r>
      <w:r w:rsidRPr="00596955">
        <w:rPr>
          <w:rFonts w:ascii="Times New Roman" w:hAnsi="Times New Roman"/>
          <w:sz w:val="24"/>
          <w:szCs w:val="24"/>
          <w:lang w:val="bs-Latn-BA"/>
        </w:rPr>
        <w:t xml:space="preserve"> капитала</w:t>
      </w:r>
      <w:r w:rsidRPr="00596955">
        <w:rPr>
          <w:rFonts w:ascii="Times New Roman" w:hAnsi="Times New Roman"/>
          <w:sz w:val="24"/>
          <w:szCs w:val="24"/>
        </w:rPr>
        <w:t xml:space="preserve"> </w:t>
      </w:r>
      <w:r w:rsidRPr="00596955">
        <w:rPr>
          <w:rFonts w:ascii="Times New Roman" w:hAnsi="Times New Roman"/>
          <w:b/>
          <w:sz w:val="24"/>
          <w:szCs w:val="24"/>
          <w:lang w:val="sr-Latn-CS"/>
        </w:rPr>
        <w:t>и прихватљивих обавеза</w:t>
      </w:r>
      <w:r w:rsidRPr="00596955">
        <w:rPr>
          <w:rFonts w:ascii="Times New Roman" w:hAnsi="Times New Roman"/>
          <w:sz w:val="24"/>
          <w:szCs w:val="24"/>
          <w:lang w:val="bs-Latn-BA"/>
        </w:rPr>
        <w:t xml:space="preserve"> банке довела до стицања или повећања </w:t>
      </w:r>
      <w:r w:rsidRPr="00596955">
        <w:rPr>
          <w:rFonts w:ascii="Times New Roman" w:hAnsi="Times New Roman"/>
          <w:sz w:val="24"/>
          <w:szCs w:val="24"/>
          <w:lang w:val="ru-RU"/>
        </w:rPr>
        <w:t>учешћа</w:t>
      </w:r>
      <w:r w:rsidRPr="00596955">
        <w:rPr>
          <w:rFonts w:ascii="Times New Roman" w:hAnsi="Times New Roman"/>
          <w:sz w:val="24"/>
          <w:szCs w:val="24"/>
          <w:lang w:val="bs-Latn-BA"/>
        </w:rPr>
        <w:t xml:space="preserve"> у банци преко процената прописаних у члану </w:t>
      </w:r>
      <w:r w:rsidRPr="00596955">
        <w:rPr>
          <w:rFonts w:ascii="Times New Roman" w:hAnsi="Times New Roman"/>
          <w:sz w:val="24"/>
          <w:szCs w:val="24"/>
          <w:lang w:val="ru-RU"/>
        </w:rPr>
        <w:t>41.</w:t>
      </w:r>
      <w:r w:rsidRPr="00596955">
        <w:rPr>
          <w:rFonts w:ascii="Times New Roman" w:hAnsi="Times New Roman"/>
          <w:sz w:val="24"/>
          <w:szCs w:val="24"/>
          <w:lang w:val="bs-Latn-BA"/>
        </w:rPr>
        <w:t xml:space="preserve"> овог закона</w:t>
      </w:r>
      <w:r w:rsidRPr="00596955">
        <w:rPr>
          <w:rFonts w:ascii="Times New Roman" w:hAnsi="Times New Roman"/>
          <w:sz w:val="24"/>
          <w:szCs w:val="24"/>
          <w:lang w:val="ru-RU"/>
        </w:rPr>
        <w:t xml:space="preserve">, </w:t>
      </w:r>
      <w:r w:rsidRPr="00596955">
        <w:rPr>
          <w:rFonts w:ascii="Times New Roman" w:hAnsi="Times New Roman"/>
          <w:sz w:val="24"/>
          <w:szCs w:val="24"/>
          <w:lang w:val="bs-Latn-BA"/>
        </w:rPr>
        <w:t xml:space="preserve">Агенција благовремено </w:t>
      </w:r>
      <w:r w:rsidRPr="00596955">
        <w:rPr>
          <w:rFonts w:ascii="Times New Roman" w:hAnsi="Times New Roman"/>
          <w:sz w:val="24"/>
          <w:szCs w:val="24"/>
          <w:lang w:val="ru-RU"/>
        </w:rPr>
        <w:t xml:space="preserve">врши </w:t>
      </w:r>
      <w:r w:rsidRPr="00596955">
        <w:rPr>
          <w:rFonts w:ascii="Times New Roman" w:hAnsi="Times New Roman"/>
          <w:sz w:val="24"/>
          <w:szCs w:val="24"/>
          <w:lang w:val="bs-Latn-BA"/>
        </w:rPr>
        <w:t>оцје</w:t>
      </w:r>
      <w:r w:rsidRPr="00596955">
        <w:rPr>
          <w:rFonts w:ascii="Times New Roman" w:hAnsi="Times New Roman"/>
          <w:sz w:val="24"/>
          <w:szCs w:val="24"/>
          <w:lang w:val="ru-RU"/>
        </w:rPr>
        <w:t>ну</w:t>
      </w:r>
      <w:r w:rsidRPr="00596955">
        <w:rPr>
          <w:rFonts w:ascii="Times New Roman" w:hAnsi="Times New Roman"/>
          <w:sz w:val="24"/>
          <w:szCs w:val="24"/>
          <w:lang w:val="bs-Latn-BA"/>
        </w:rPr>
        <w:t xml:space="preserve"> испуњеност</w:t>
      </w:r>
      <w:r w:rsidRPr="00596955">
        <w:rPr>
          <w:rFonts w:ascii="Times New Roman" w:hAnsi="Times New Roman"/>
          <w:sz w:val="24"/>
          <w:szCs w:val="24"/>
          <w:lang w:val="ru-RU"/>
        </w:rPr>
        <w:t>и</w:t>
      </w:r>
      <w:r w:rsidRPr="00596955">
        <w:rPr>
          <w:rFonts w:ascii="Times New Roman" w:hAnsi="Times New Roman"/>
          <w:sz w:val="24"/>
          <w:szCs w:val="24"/>
          <w:lang w:val="bs-Latn-BA"/>
        </w:rPr>
        <w:t xml:space="preserve"> услова за </w:t>
      </w:r>
      <w:r w:rsidRPr="00596955">
        <w:rPr>
          <w:rFonts w:ascii="Times New Roman" w:hAnsi="Times New Roman"/>
          <w:sz w:val="24"/>
          <w:szCs w:val="24"/>
          <w:lang w:val="ru-RU"/>
        </w:rPr>
        <w:t>из</w:t>
      </w:r>
      <w:r w:rsidRPr="00596955">
        <w:rPr>
          <w:rFonts w:ascii="Times New Roman" w:hAnsi="Times New Roman"/>
          <w:sz w:val="24"/>
          <w:szCs w:val="24"/>
          <w:lang w:val="bs-Latn-BA"/>
        </w:rPr>
        <w:t xml:space="preserve">давање сагласности за стицање </w:t>
      </w:r>
      <w:r w:rsidRPr="00596955">
        <w:rPr>
          <w:rFonts w:ascii="Times New Roman" w:hAnsi="Times New Roman"/>
          <w:sz w:val="24"/>
          <w:szCs w:val="24"/>
          <w:lang w:val="ru-RU"/>
        </w:rPr>
        <w:t>квалификованог учешћа</w:t>
      </w:r>
      <w:r w:rsidRPr="00596955">
        <w:rPr>
          <w:rFonts w:ascii="Times New Roman" w:hAnsi="Times New Roman"/>
          <w:sz w:val="24"/>
          <w:szCs w:val="24"/>
          <w:lang w:val="bs-Latn-BA"/>
        </w:rPr>
        <w:t>, тако да ова оцјена не утиче на од</w:t>
      </w:r>
      <w:r w:rsidRPr="00596955">
        <w:rPr>
          <w:rFonts w:ascii="Times New Roman" w:hAnsi="Times New Roman"/>
          <w:sz w:val="24"/>
          <w:szCs w:val="24"/>
          <w:lang w:val="bs-Cyrl-BA"/>
        </w:rPr>
        <w:t>гађ</w:t>
      </w:r>
      <w:r w:rsidRPr="00596955">
        <w:rPr>
          <w:rFonts w:ascii="Times New Roman" w:hAnsi="Times New Roman"/>
          <w:sz w:val="24"/>
          <w:szCs w:val="24"/>
          <w:lang w:val="bs-Latn-BA"/>
        </w:rPr>
        <w:t>ање ове конверзије.</w:t>
      </w:r>
    </w:p>
    <w:p w14:paraId="2192D122" w14:textId="77777777" w:rsidR="00E7778A" w:rsidRPr="00596955" w:rsidRDefault="00E7778A" w:rsidP="00E7778A">
      <w:pPr>
        <w:spacing w:after="0" w:line="240" w:lineRule="auto"/>
        <w:ind w:right="57" w:firstLine="709"/>
        <w:contextualSpacing/>
        <w:jc w:val="both"/>
        <w:rPr>
          <w:rFonts w:ascii="Times New Roman" w:hAnsi="Times New Roman"/>
          <w:sz w:val="24"/>
          <w:szCs w:val="24"/>
          <w:lang w:val="ru-RU"/>
        </w:rPr>
      </w:pPr>
      <w:r w:rsidRPr="00596955">
        <w:rPr>
          <w:rFonts w:ascii="Times New Roman" w:hAnsi="Times New Roman"/>
          <w:sz w:val="24"/>
          <w:szCs w:val="24"/>
          <w:lang w:val="bs-Latn-BA"/>
        </w:rPr>
        <w:t>(</w:t>
      </w:r>
      <w:r w:rsidRPr="00596955">
        <w:rPr>
          <w:rFonts w:ascii="Times New Roman" w:hAnsi="Times New Roman"/>
          <w:sz w:val="24"/>
          <w:szCs w:val="24"/>
          <w:lang w:val="ru-RU"/>
        </w:rPr>
        <w:t>5</w:t>
      </w:r>
      <w:r w:rsidRPr="00596955">
        <w:rPr>
          <w:rFonts w:ascii="Times New Roman" w:hAnsi="Times New Roman"/>
          <w:sz w:val="24"/>
          <w:szCs w:val="24"/>
          <w:lang w:val="bs-Latn-BA"/>
        </w:rPr>
        <w:t xml:space="preserve">) Сматра се да банкарска група неће моћи </w:t>
      </w:r>
      <w:r w:rsidRPr="00596955">
        <w:rPr>
          <w:rFonts w:ascii="Times New Roman" w:hAnsi="Times New Roman"/>
          <w:sz w:val="24"/>
          <w:szCs w:val="24"/>
          <w:lang w:val="ru-RU"/>
        </w:rPr>
        <w:t xml:space="preserve">наставити са пословањем </w:t>
      </w:r>
      <w:r w:rsidRPr="00596955">
        <w:rPr>
          <w:rFonts w:ascii="Times New Roman" w:hAnsi="Times New Roman"/>
          <w:sz w:val="24"/>
          <w:szCs w:val="24"/>
          <w:lang w:val="bs-Latn-BA"/>
        </w:rPr>
        <w:t>у смислу члана</w:t>
      </w:r>
      <w:r w:rsidRPr="00596955">
        <w:rPr>
          <w:rFonts w:ascii="Times New Roman" w:hAnsi="Times New Roman"/>
          <w:sz w:val="24"/>
          <w:szCs w:val="24"/>
        </w:rPr>
        <w:t xml:space="preserve"> </w:t>
      </w:r>
      <w:r w:rsidRPr="00596955">
        <w:rPr>
          <w:rFonts w:ascii="Times New Roman" w:hAnsi="Times New Roman"/>
          <w:sz w:val="24"/>
          <w:szCs w:val="24"/>
          <w:lang w:val="ru-RU"/>
        </w:rPr>
        <w:t xml:space="preserve">229. став </w:t>
      </w:r>
      <w:r w:rsidRPr="00596955">
        <w:rPr>
          <w:rFonts w:ascii="Times New Roman" w:hAnsi="Times New Roman"/>
          <w:b/>
          <w:sz w:val="24"/>
          <w:szCs w:val="24"/>
          <w:lang w:val="ru-RU"/>
        </w:rPr>
        <w:t>5.</w:t>
      </w:r>
      <w:r w:rsidRPr="00596955">
        <w:rPr>
          <w:rFonts w:ascii="Times New Roman" w:hAnsi="Times New Roman"/>
          <w:sz w:val="24"/>
          <w:szCs w:val="24"/>
          <w:lang w:val="ru-RU"/>
        </w:rPr>
        <w:t xml:space="preserve"> тачка 2) овог закона</w:t>
      </w:r>
      <w:r w:rsidRPr="00596955">
        <w:rPr>
          <w:rFonts w:ascii="Times New Roman" w:hAnsi="Times New Roman"/>
          <w:sz w:val="24"/>
          <w:szCs w:val="24"/>
          <w:lang w:val="bs-Latn-BA"/>
        </w:rPr>
        <w:t xml:space="preserve"> када не поступа или је вјероватно да неће поступити у складу са одредбама овог закона којима се уређују показатељи који се </w:t>
      </w:r>
      <w:r w:rsidRPr="00596955">
        <w:rPr>
          <w:rFonts w:ascii="Times New Roman" w:hAnsi="Times New Roman"/>
          <w:sz w:val="24"/>
          <w:szCs w:val="24"/>
          <w:lang w:val="ru-RU"/>
        </w:rPr>
        <w:t xml:space="preserve">односе на </w:t>
      </w:r>
      <w:r w:rsidRPr="00596955">
        <w:rPr>
          <w:rFonts w:ascii="Times New Roman" w:hAnsi="Times New Roman"/>
          <w:sz w:val="24"/>
          <w:szCs w:val="24"/>
          <w:lang w:val="bs-Latn-BA"/>
        </w:rPr>
        <w:t>управљањ</w:t>
      </w:r>
      <w:r w:rsidRPr="00596955">
        <w:rPr>
          <w:rFonts w:ascii="Times New Roman" w:hAnsi="Times New Roman"/>
          <w:sz w:val="24"/>
          <w:szCs w:val="24"/>
          <w:lang w:val="ru-RU"/>
        </w:rPr>
        <w:t>е</w:t>
      </w:r>
      <w:r w:rsidRPr="00596955">
        <w:rPr>
          <w:rFonts w:ascii="Times New Roman" w:hAnsi="Times New Roman"/>
          <w:sz w:val="24"/>
          <w:szCs w:val="24"/>
          <w:lang w:val="bs-Latn-BA"/>
        </w:rPr>
        <w:t xml:space="preserve"> </w:t>
      </w:r>
      <w:r w:rsidRPr="00596955">
        <w:rPr>
          <w:rFonts w:ascii="Times New Roman" w:hAnsi="Times New Roman"/>
          <w:sz w:val="24"/>
          <w:szCs w:val="24"/>
          <w:lang w:val="sr-Latn-CS"/>
        </w:rPr>
        <w:t>ризицима на нивоу банкарске групе, усљед чега јој Агенција може изрећи мјеру прописану овим законом, а нарочито ако је претрпјела или ће вјероватно претрпјети губитке у висини свог цјелокупног капитала</w:t>
      </w:r>
      <w:r w:rsidRPr="00596955">
        <w:rPr>
          <w:rFonts w:ascii="Times New Roman" w:hAnsi="Times New Roman"/>
          <w:sz w:val="24"/>
          <w:szCs w:val="24"/>
          <w:lang w:val="bs-Latn-BA"/>
        </w:rPr>
        <w:t xml:space="preserve"> или његовог зна</w:t>
      </w:r>
      <w:r w:rsidRPr="00596955">
        <w:rPr>
          <w:rFonts w:ascii="Times New Roman" w:hAnsi="Times New Roman"/>
          <w:sz w:val="24"/>
          <w:szCs w:val="24"/>
          <w:lang w:val="ru-RU"/>
        </w:rPr>
        <w:t>чајног</w:t>
      </w:r>
      <w:r w:rsidRPr="00596955">
        <w:rPr>
          <w:rFonts w:ascii="Times New Roman" w:hAnsi="Times New Roman"/>
          <w:sz w:val="24"/>
          <w:szCs w:val="24"/>
          <w:lang w:val="bs-Latn-BA"/>
        </w:rPr>
        <w:t xml:space="preserve"> дијела.</w:t>
      </w:r>
    </w:p>
    <w:p w14:paraId="186DB6A8" w14:textId="77777777" w:rsidR="00E7778A" w:rsidRPr="00596955" w:rsidRDefault="00E7778A" w:rsidP="00E7778A">
      <w:pPr>
        <w:spacing w:after="0" w:line="240" w:lineRule="auto"/>
        <w:ind w:right="57" w:firstLine="709"/>
        <w:contextualSpacing/>
        <w:jc w:val="both"/>
        <w:rPr>
          <w:rFonts w:ascii="Times New Roman" w:hAnsi="Times New Roman"/>
          <w:sz w:val="24"/>
          <w:szCs w:val="24"/>
          <w:lang w:val="ru-RU"/>
        </w:rPr>
      </w:pPr>
      <w:r w:rsidRPr="00596955">
        <w:rPr>
          <w:rFonts w:ascii="Times New Roman" w:hAnsi="Times New Roman"/>
          <w:sz w:val="24"/>
          <w:szCs w:val="24"/>
          <w:lang w:val="bs-Latn-BA"/>
        </w:rPr>
        <w:t>(</w:t>
      </w:r>
      <w:r w:rsidRPr="00596955">
        <w:rPr>
          <w:rFonts w:ascii="Times New Roman" w:hAnsi="Times New Roman"/>
          <w:sz w:val="24"/>
          <w:szCs w:val="24"/>
          <w:lang w:val="ru-RU"/>
        </w:rPr>
        <w:t>6</w:t>
      </w:r>
      <w:r w:rsidRPr="00596955">
        <w:rPr>
          <w:rFonts w:ascii="Times New Roman" w:hAnsi="Times New Roman"/>
          <w:sz w:val="24"/>
          <w:szCs w:val="24"/>
          <w:lang w:val="bs-Latn-BA"/>
        </w:rPr>
        <w:t xml:space="preserve">) На отпис и конверзију </w:t>
      </w:r>
      <w:r w:rsidRPr="00596955">
        <w:rPr>
          <w:rFonts w:ascii="Times New Roman" w:hAnsi="Times New Roman"/>
          <w:sz w:val="24"/>
          <w:szCs w:val="24"/>
          <w:lang w:val="ru-RU"/>
        </w:rPr>
        <w:t>инструмената</w:t>
      </w:r>
      <w:r w:rsidRPr="00596955">
        <w:rPr>
          <w:rFonts w:ascii="Times New Roman" w:hAnsi="Times New Roman"/>
          <w:sz w:val="24"/>
          <w:szCs w:val="24"/>
          <w:lang w:val="bs-Latn-BA"/>
        </w:rPr>
        <w:t xml:space="preserve"> капитала</w:t>
      </w:r>
      <w:r w:rsidRPr="00596955">
        <w:rPr>
          <w:rFonts w:ascii="Times New Roman" w:hAnsi="Times New Roman"/>
          <w:sz w:val="24"/>
          <w:szCs w:val="24"/>
        </w:rPr>
        <w:t xml:space="preserve"> </w:t>
      </w:r>
      <w:r w:rsidRPr="00596955">
        <w:rPr>
          <w:rFonts w:ascii="Times New Roman" w:hAnsi="Times New Roman"/>
          <w:b/>
          <w:sz w:val="24"/>
          <w:szCs w:val="24"/>
          <w:lang w:val="sr-Latn-CS"/>
        </w:rPr>
        <w:t>и</w:t>
      </w:r>
      <w:r w:rsidRPr="00596955">
        <w:rPr>
          <w:rFonts w:ascii="Times New Roman" w:hAnsi="Times New Roman"/>
          <w:sz w:val="24"/>
          <w:szCs w:val="24"/>
          <w:lang w:val="sr-Latn-CS"/>
        </w:rPr>
        <w:t xml:space="preserve"> </w:t>
      </w:r>
      <w:r w:rsidRPr="00596955">
        <w:rPr>
          <w:rFonts w:ascii="Times New Roman" w:hAnsi="Times New Roman"/>
          <w:b/>
          <w:sz w:val="24"/>
          <w:szCs w:val="24"/>
          <w:lang w:val="sr-Latn-CS"/>
        </w:rPr>
        <w:t>прихватљивих обавеза</w:t>
      </w:r>
      <w:r w:rsidRPr="00596955">
        <w:rPr>
          <w:rFonts w:ascii="Times New Roman" w:hAnsi="Times New Roman"/>
          <w:sz w:val="24"/>
          <w:szCs w:val="24"/>
          <w:lang w:val="sr-Latn-CS"/>
        </w:rPr>
        <w:t xml:space="preserve"> </w:t>
      </w:r>
      <w:r w:rsidRPr="00596955">
        <w:rPr>
          <w:rFonts w:ascii="Times New Roman" w:hAnsi="Times New Roman"/>
          <w:sz w:val="24"/>
          <w:szCs w:val="24"/>
          <w:lang w:val="bs-Latn-BA"/>
        </w:rPr>
        <w:t>члана банкарске групе који није банка</w:t>
      </w:r>
      <w:r w:rsidRPr="00596955">
        <w:rPr>
          <w:rFonts w:ascii="Times New Roman" w:hAnsi="Times New Roman"/>
          <w:sz w:val="24"/>
          <w:szCs w:val="24"/>
          <w:lang w:val="ru-RU"/>
        </w:rPr>
        <w:t>, а кога надзире Агенција,</w:t>
      </w:r>
      <w:r w:rsidRPr="00596955">
        <w:rPr>
          <w:rFonts w:ascii="Times New Roman" w:hAnsi="Times New Roman"/>
          <w:sz w:val="24"/>
          <w:szCs w:val="24"/>
          <w:lang w:val="bs-Latn-BA"/>
        </w:rPr>
        <w:t xml:space="preserve"> сходно се примењују</w:t>
      </w:r>
      <w:r w:rsidRPr="00596955">
        <w:rPr>
          <w:rFonts w:ascii="Times New Roman" w:hAnsi="Times New Roman"/>
          <w:sz w:val="24"/>
          <w:szCs w:val="24"/>
          <w:lang w:val="ru-RU"/>
        </w:rPr>
        <w:t xml:space="preserve"> одредбе члана 229. овог закона и ст. 1. до 5. </w:t>
      </w:r>
      <w:r w:rsidRPr="00596955">
        <w:rPr>
          <w:rFonts w:ascii="Times New Roman" w:hAnsi="Times New Roman"/>
          <w:sz w:val="24"/>
          <w:szCs w:val="24"/>
          <w:lang w:val="bs-Latn-BA"/>
        </w:rPr>
        <w:t xml:space="preserve">овог члана. </w:t>
      </w:r>
    </w:p>
    <w:p w14:paraId="44051270" w14:textId="77777777" w:rsidR="00E7778A" w:rsidRPr="00596955" w:rsidRDefault="00E7778A" w:rsidP="00E7778A">
      <w:pPr>
        <w:spacing w:after="0" w:line="240" w:lineRule="auto"/>
        <w:ind w:right="57" w:firstLine="709"/>
        <w:contextualSpacing/>
        <w:jc w:val="both"/>
        <w:rPr>
          <w:rFonts w:ascii="Times New Roman" w:hAnsi="Times New Roman"/>
          <w:sz w:val="24"/>
          <w:szCs w:val="24"/>
          <w:lang w:val="ru-RU"/>
        </w:rPr>
      </w:pPr>
      <w:r w:rsidRPr="00596955">
        <w:rPr>
          <w:rFonts w:ascii="Times New Roman" w:hAnsi="Times New Roman"/>
          <w:sz w:val="24"/>
          <w:szCs w:val="24"/>
          <w:lang w:val="bs-Latn-BA"/>
        </w:rPr>
        <w:t>(</w:t>
      </w:r>
      <w:r w:rsidRPr="00596955">
        <w:rPr>
          <w:rFonts w:ascii="Times New Roman" w:hAnsi="Times New Roman"/>
          <w:sz w:val="24"/>
          <w:szCs w:val="24"/>
          <w:lang w:val="ru-RU"/>
        </w:rPr>
        <w:t>7</w:t>
      </w:r>
      <w:r w:rsidRPr="00596955">
        <w:rPr>
          <w:rFonts w:ascii="Times New Roman" w:hAnsi="Times New Roman"/>
          <w:sz w:val="24"/>
          <w:szCs w:val="24"/>
          <w:lang w:val="bs-Latn-BA"/>
        </w:rPr>
        <w:t xml:space="preserve">) </w:t>
      </w:r>
      <w:r w:rsidRPr="00596955">
        <w:rPr>
          <w:rFonts w:ascii="Times New Roman" w:hAnsi="Times New Roman"/>
          <w:sz w:val="24"/>
          <w:szCs w:val="24"/>
          <w:lang w:val="ru-RU"/>
        </w:rPr>
        <w:t xml:space="preserve">Агенција </w:t>
      </w:r>
      <w:r w:rsidRPr="00596955">
        <w:rPr>
          <w:rFonts w:ascii="Times New Roman" w:hAnsi="Times New Roman"/>
          <w:sz w:val="24"/>
          <w:szCs w:val="24"/>
          <w:lang w:val="bs-Latn-BA"/>
        </w:rPr>
        <w:t>врши отпис и</w:t>
      </w:r>
      <w:r w:rsidRPr="00596955">
        <w:rPr>
          <w:rFonts w:ascii="Times New Roman" w:hAnsi="Times New Roman"/>
          <w:sz w:val="24"/>
          <w:szCs w:val="24"/>
          <w:lang w:val="ru-RU"/>
        </w:rPr>
        <w:t>ли</w:t>
      </w:r>
      <w:r w:rsidRPr="00596955">
        <w:rPr>
          <w:rFonts w:ascii="Times New Roman" w:hAnsi="Times New Roman"/>
          <w:sz w:val="24"/>
          <w:szCs w:val="24"/>
          <w:lang w:val="bs-Latn-BA"/>
        </w:rPr>
        <w:t xml:space="preserve"> конверзију </w:t>
      </w:r>
      <w:r w:rsidRPr="00596955">
        <w:rPr>
          <w:rFonts w:ascii="Times New Roman" w:hAnsi="Times New Roman"/>
          <w:sz w:val="24"/>
          <w:szCs w:val="24"/>
          <w:lang w:val="ru-RU"/>
        </w:rPr>
        <w:t>инструмената</w:t>
      </w:r>
      <w:r w:rsidRPr="00596955">
        <w:rPr>
          <w:rFonts w:ascii="Times New Roman" w:hAnsi="Times New Roman"/>
          <w:sz w:val="24"/>
          <w:szCs w:val="24"/>
          <w:lang w:val="bs-Latn-BA"/>
        </w:rPr>
        <w:t xml:space="preserve"> капитала</w:t>
      </w:r>
      <w:r w:rsidRPr="00596955">
        <w:rPr>
          <w:rFonts w:ascii="Times New Roman" w:hAnsi="Times New Roman"/>
          <w:sz w:val="24"/>
          <w:szCs w:val="24"/>
        </w:rPr>
        <w:t xml:space="preserve"> </w:t>
      </w:r>
      <w:r w:rsidRPr="00596955">
        <w:rPr>
          <w:rFonts w:ascii="Times New Roman" w:hAnsi="Times New Roman"/>
          <w:b/>
          <w:sz w:val="24"/>
          <w:szCs w:val="24"/>
        </w:rPr>
        <w:t>и</w:t>
      </w:r>
      <w:r w:rsidRPr="00596955">
        <w:rPr>
          <w:rFonts w:ascii="Times New Roman" w:hAnsi="Times New Roman"/>
          <w:b/>
          <w:bCs/>
          <w:iCs/>
          <w:sz w:val="24"/>
          <w:szCs w:val="24"/>
          <w:lang w:val="ru-RU"/>
        </w:rPr>
        <w:t xml:space="preserve"> </w:t>
      </w:r>
      <w:r w:rsidRPr="00596955">
        <w:rPr>
          <w:rFonts w:ascii="Times New Roman" w:hAnsi="Times New Roman"/>
          <w:b/>
          <w:sz w:val="24"/>
          <w:szCs w:val="24"/>
          <w:lang w:val="sr-Latn-CS"/>
        </w:rPr>
        <w:t>прихватљивих обавеза</w:t>
      </w:r>
      <w:r w:rsidRPr="00596955">
        <w:rPr>
          <w:rFonts w:ascii="Times New Roman" w:hAnsi="Times New Roman"/>
          <w:sz w:val="24"/>
          <w:szCs w:val="24"/>
          <w:lang w:val="bs-Latn-BA"/>
        </w:rPr>
        <w:t xml:space="preserve"> </w:t>
      </w:r>
      <w:r w:rsidRPr="00596955">
        <w:rPr>
          <w:rFonts w:ascii="Times New Roman" w:hAnsi="Times New Roman"/>
          <w:sz w:val="24"/>
          <w:szCs w:val="24"/>
          <w:lang w:val="ru-RU"/>
        </w:rPr>
        <w:t>п</w:t>
      </w:r>
      <w:r w:rsidRPr="00596955">
        <w:rPr>
          <w:rFonts w:ascii="Times New Roman" w:hAnsi="Times New Roman"/>
          <w:sz w:val="24"/>
          <w:szCs w:val="24"/>
          <w:lang w:val="bs-Latn-BA"/>
        </w:rPr>
        <w:t xml:space="preserve">рема члану банкарске групе са сједиштем у Републици Српској над којим не врши надзор, након прибављања мишљења од </w:t>
      </w:r>
      <w:r w:rsidRPr="00596955">
        <w:rPr>
          <w:rFonts w:ascii="Times New Roman" w:hAnsi="Times New Roman"/>
          <w:sz w:val="24"/>
          <w:szCs w:val="24"/>
          <w:lang w:val="ru-RU"/>
        </w:rPr>
        <w:t xml:space="preserve">надлежног </w:t>
      </w:r>
      <w:r w:rsidRPr="00596955">
        <w:rPr>
          <w:rFonts w:ascii="Times New Roman" w:hAnsi="Times New Roman"/>
          <w:sz w:val="24"/>
          <w:szCs w:val="24"/>
          <w:lang w:val="bs-Latn-BA"/>
        </w:rPr>
        <w:t xml:space="preserve">регулаторног </w:t>
      </w:r>
      <w:r w:rsidRPr="00596955">
        <w:rPr>
          <w:rFonts w:ascii="Times New Roman" w:hAnsi="Times New Roman"/>
          <w:sz w:val="24"/>
          <w:szCs w:val="24"/>
          <w:lang w:val="ru-RU"/>
        </w:rPr>
        <w:t>органа</w:t>
      </w:r>
      <w:r w:rsidRPr="00596955">
        <w:rPr>
          <w:rFonts w:ascii="Times New Roman" w:hAnsi="Times New Roman"/>
          <w:sz w:val="24"/>
          <w:szCs w:val="24"/>
          <w:lang w:val="bs-Latn-BA"/>
        </w:rPr>
        <w:t xml:space="preserve"> кој</w:t>
      </w:r>
      <w:r w:rsidRPr="00596955">
        <w:rPr>
          <w:rFonts w:ascii="Times New Roman" w:hAnsi="Times New Roman"/>
          <w:sz w:val="24"/>
          <w:szCs w:val="24"/>
          <w:lang w:val="ru-RU"/>
        </w:rPr>
        <w:t>и</w:t>
      </w:r>
      <w:r w:rsidRPr="00596955">
        <w:rPr>
          <w:rFonts w:ascii="Times New Roman" w:hAnsi="Times New Roman"/>
          <w:sz w:val="24"/>
          <w:szCs w:val="24"/>
          <w:lang w:val="bs-Latn-BA"/>
        </w:rPr>
        <w:t xml:space="preserve"> врши надзор над пословањем тог члана.</w:t>
      </w:r>
    </w:p>
    <w:p w14:paraId="11A13080" w14:textId="77777777" w:rsidR="00E7778A" w:rsidRPr="00596955" w:rsidRDefault="00E7778A" w:rsidP="00E7778A">
      <w:pPr>
        <w:spacing w:after="0" w:line="240" w:lineRule="auto"/>
        <w:ind w:right="57" w:firstLine="709"/>
        <w:jc w:val="both"/>
        <w:rPr>
          <w:rFonts w:ascii="Times New Roman" w:eastAsiaTheme="minorHAnsi" w:hAnsi="Times New Roman"/>
          <w:b/>
          <w:noProof/>
          <w:sz w:val="24"/>
          <w:szCs w:val="24"/>
          <w:lang w:val="sr-Cyrl-BA"/>
        </w:rPr>
      </w:pPr>
      <w:r w:rsidRPr="007B1513">
        <w:rPr>
          <w:rFonts w:ascii="Times New Roman" w:eastAsiaTheme="minorHAnsi" w:hAnsi="Times New Roman"/>
          <w:noProof/>
          <w:sz w:val="24"/>
          <w:szCs w:val="24"/>
          <w:lang w:val="sr-Cyrl-BA"/>
        </w:rPr>
        <w:t>(8)</w:t>
      </w:r>
      <w:r w:rsidRPr="00596955">
        <w:rPr>
          <w:rFonts w:ascii="Times New Roman" w:eastAsiaTheme="minorHAnsi" w:hAnsi="Times New Roman"/>
          <w:b/>
          <w:noProof/>
          <w:sz w:val="24"/>
          <w:szCs w:val="24"/>
          <w:lang w:val="sr-Cyrl-BA"/>
        </w:rPr>
        <w:t xml:space="preserve"> </w:t>
      </w:r>
      <w:r w:rsidRPr="008B6E8F">
        <w:rPr>
          <w:rFonts w:ascii="Times New Roman" w:hAnsi="Times New Roman"/>
          <w:b/>
          <w:sz w:val="24"/>
          <w:szCs w:val="24"/>
          <w:lang w:val="sr-Latn-CS"/>
        </w:rPr>
        <w:t>Отпис или конверзија инструмената капитала или прихватљивих обавеза из става 1. т. 2), 3) и 4) овог члана врши се на главници тих инструмената, односно на главници прихватљивих обавеза</w:t>
      </w:r>
      <w:r>
        <w:rPr>
          <w:rFonts w:ascii="Times New Roman" w:hAnsi="Times New Roman"/>
          <w:b/>
          <w:sz w:val="24"/>
          <w:szCs w:val="24"/>
          <w:lang w:val="sr-Latn-CS"/>
        </w:rPr>
        <w:t>.</w:t>
      </w:r>
    </w:p>
    <w:p w14:paraId="6FCE61DC" w14:textId="77777777" w:rsidR="00E7778A" w:rsidRPr="008B6E8F" w:rsidRDefault="00E7778A" w:rsidP="00E7778A">
      <w:pPr>
        <w:spacing w:after="0" w:line="240" w:lineRule="auto"/>
        <w:ind w:right="57" w:firstLine="709"/>
        <w:jc w:val="both"/>
        <w:rPr>
          <w:rFonts w:ascii="Times New Roman" w:hAnsi="Times New Roman"/>
          <w:b/>
          <w:sz w:val="24"/>
          <w:szCs w:val="24"/>
          <w:lang w:val="sr-Latn-CS"/>
        </w:rPr>
      </w:pPr>
      <w:r w:rsidRPr="00596955">
        <w:rPr>
          <w:rFonts w:ascii="Times New Roman" w:eastAsiaTheme="minorHAnsi" w:hAnsi="Times New Roman"/>
          <w:b/>
          <w:noProof/>
          <w:sz w:val="24"/>
          <w:szCs w:val="24"/>
          <w:lang w:val="sr-Cyrl-BA"/>
        </w:rPr>
        <w:t xml:space="preserve">(9) </w:t>
      </w:r>
      <w:r w:rsidRPr="008B6E8F">
        <w:rPr>
          <w:rFonts w:ascii="Times New Roman" w:hAnsi="Times New Roman"/>
          <w:b/>
          <w:sz w:val="24"/>
          <w:szCs w:val="24"/>
          <w:lang w:val="sr-Latn-CS"/>
        </w:rPr>
        <w:t>Агенција доноси акт којим прописује начин и поступак, те разрађује услове отписа или конверзије елемената капитала и прихватљивих обавеза из овог члана.</w:t>
      </w:r>
    </w:p>
    <w:p w14:paraId="5B8D1A13" w14:textId="77777777" w:rsidR="00E7778A" w:rsidRPr="00596955" w:rsidRDefault="00E7778A" w:rsidP="00E7778A">
      <w:pPr>
        <w:spacing w:after="0" w:line="240" w:lineRule="auto"/>
        <w:ind w:right="57" w:firstLine="567"/>
        <w:contextualSpacing/>
        <w:jc w:val="both"/>
        <w:rPr>
          <w:rFonts w:ascii="Times New Roman" w:hAnsi="Times New Roman"/>
          <w:b/>
          <w:sz w:val="24"/>
          <w:szCs w:val="24"/>
          <w:lang w:val="sr-Cyrl-RS"/>
        </w:rPr>
      </w:pPr>
    </w:p>
    <w:p w14:paraId="4F2E2D22" w14:textId="77777777" w:rsidR="00E7778A" w:rsidRPr="00596955" w:rsidRDefault="00E7778A" w:rsidP="00E7778A">
      <w:pPr>
        <w:tabs>
          <w:tab w:val="left" w:pos="2694"/>
        </w:tabs>
        <w:snapToGrid w:val="0"/>
        <w:spacing w:after="0" w:line="240" w:lineRule="auto"/>
        <w:jc w:val="center"/>
        <w:rPr>
          <w:rFonts w:ascii="Times New Roman" w:hAnsi="Times New Roman"/>
          <w:sz w:val="24"/>
          <w:szCs w:val="24"/>
          <w:lang w:val="sr-Latn-CS"/>
        </w:rPr>
      </w:pPr>
      <w:r w:rsidRPr="00596955">
        <w:rPr>
          <w:rFonts w:ascii="Times New Roman" w:hAnsi="Times New Roman"/>
          <w:sz w:val="24"/>
          <w:szCs w:val="24"/>
          <w:lang w:val="sr-Latn-CS"/>
        </w:rPr>
        <w:t>Услови за покретање поступка реструктурирања</w:t>
      </w:r>
    </w:p>
    <w:p w14:paraId="39865036" w14:textId="77777777" w:rsidR="00E7778A" w:rsidRPr="00596955" w:rsidRDefault="00E7778A" w:rsidP="00E7778A">
      <w:pPr>
        <w:tabs>
          <w:tab w:val="left" w:pos="2694"/>
        </w:tabs>
        <w:snapToGrid w:val="0"/>
        <w:spacing w:after="0" w:line="240" w:lineRule="auto"/>
        <w:jc w:val="center"/>
        <w:rPr>
          <w:rFonts w:ascii="Times New Roman" w:hAnsi="Times New Roman"/>
          <w:sz w:val="24"/>
          <w:szCs w:val="24"/>
          <w:lang w:val="sr-Latn-CS"/>
        </w:rPr>
      </w:pPr>
      <w:r w:rsidRPr="00596955">
        <w:rPr>
          <w:rFonts w:ascii="Times New Roman" w:hAnsi="Times New Roman"/>
          <w:sz w:val="24"/>
          <w:szCs w:val="24"/>
          <w:lang w:val="sr-Latn-CS"/>
        </w:rPr>
        <w:t>Члан 231.</w:t>
      </w:r>
    </w:p>
    <w:p w14:paraId="70BFFFCE" w14:textId="77777777" w:rsidR="00E7778A" w:rsidRPr="00596955" w:rsidRDefault="00E7778A" w:rsidP="00E7778A">
      <w:pPr>
        <w:tabs>
          <w:tab w:val="left" w:pos="2694"/>
        </w:tabs>
        <w:snapToGrid w:val="0"/>
        <w:spacing w:after="0" w:line="240" w:lineRule="auto"/>
        <w:jc w:val="center"/>
        <w:rPr>
          <w:rFonts w:ascii="Times New Roman" w:hAnsi="Times New Roman"/>
          <w:sz w:val="24"/>
          <w:szCs w:val="24"/>
          <w:lang w:val="sr-Latn-CS"/>
        </w:rPr>
      </w:pPr>
    </w:p>
    <w:p w14:paraId="10C57A06" w14:textId="77777777" w:rsidR="00E7778A" w:rsidRPr="00596955" w:rsidRDefault="00E7778A" w:rsidP="00E7778A">
      <w:pPr>
        <w:spacing w:after="0" w:line="240" w:lineRule="auto"/>
        <w:ind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(1) Агенција доноси одлуку о покретању поступка реструктурирања банке када утврди да су испуњени сљедећи услови: </w:t>
      </w:r>
    </w:p>
    <w:p w14:paraId="02E6F926" w14:textId="119A032E" w:rsidR="00E7778A" w:rsidRPr="00596955" w:rsidRDefault="00F02594" w:rsidP="00E7778A">
      <w:pPr>
        <w:tabs>
          <w:tab w:val="left" w:pos="709"/>
        </w:tabs>
        <w:spacing w:after="0" w:line="240" w:lineRule="auto"/>
        <w:contextualSpacing/>
        <w:jc w:val="both"/>
        <w:rPr>
          <w:rFonts w:ascii="Times New Roman" w:hAnsi="Times New Roman"/>
          <w:sz w:val="24"/>
          <w:szCs w:val="24"/>
          <w:lang w:val="sr-Latn-CS"/>
        </w:rPr>
      </w:pPr>
      <w:r>
        <w:rPr>
          <w:rFonts w:ascii="Times New Roman" w:hAnsi="Times New Roman"/>
          <w:sz w:val="24"/>
          <w:szCs w:val="24"/>
          <w:lang w:val="sr-Latn-CS"/>
        </w:rPr>
        <w:tab/>
      </w:r>
      <w:r w:rsidR="00E7778A" w:rsidRPr="00596955">
        <w:rPr>
          <w:rFonts w:ascii="Times New Roman" w:hAnsi="Times New Roman"/>
          <w:sz w:val="24"/>
          <w:szCs w:val="24"/>
          <w:lang w:val="sr-Latn-CS"/>
        </w:rPr>
        <w:t>1) да је стање банке такво да она не може или вјероватно неће моћи наставити са пословањем,</w:t>
      </w:r>
    </w:p>
    <w:p w14:paraId="71F0C66C" w14:textId="77777777" w:rsidR="00E7778A" w:rsidRPr="00596955" w:rsidRDefault="00E7778A" w:rsidP="00E7778A">
      <w:pPr>
        <w:tabs>
          <w:tab w:val="left" w:pos="709"/>
        </w:tabs>
        <w:spacing w:after="0" w:line="240" w:lineRule="auto"/>
        <w:contextualSpacing/>
        <w:jc w:val="both"/>
        <w:rPr>
          <w:rFonts w:ascii="Times New Roman" w:hAnsi="Times New Roman"/>
          <w:sz w:val="24"/>
          <w:szCs w:val="24"/>
          <w:lang w:val="sr-Latn-CS"/>
        </w:rPr>
      </w:pPr>
      <w:r w:rsidRPr="00596955">
        <w:rPr>
          <w:rFonts w:ascii="Times New Roman" w:hAnsi="Times New Roman"/>
          <w:sz w:val="24"/>
          <w:szCs w:val="24"/>
          <w:lang w:val="sr-Latn-CS"/>
        </w:rPr>
        <w:tab/>
        <w:t xml:space="preserve">2) да није разумно очекивати да би било која друга мјера банке или лица из приватног сектора или мјере надзора, укључујући и мјере ране интервенције, или мјере </w:t>
      </w:r>
      <w:r w:rsidRPr="00596955">
        <w:rPr>
          <w:rFonts w:ascii="Times New Roman" w:hAnsi="Times New Roman"/>
          <w:iCs/>
          <w:noProof/>
          <w:sz w:val="24"/>
          <w:szCs w:val="24"/>
          <w:lang w:val="sr-Latn-CS"/>
        </w:rPr>
        <w:t>отписа или конверзије инструмената капитала</w:t>
      </w:r>
      <w:r w:rsidRPr="00596955">
        <w:rPr>
          <w:rFonts w:ascii="Times New Roman" w:hAnsi="Times New Roman"/>
          <w:sz w:val="24"/>
          <w:szCs w:val="24"/>
          <w:lang w:val="sr-Latn-CS"/>
        </w:rPr>
        <w:t xml:space="preserve"> </w:t>
      </w:r>
      <w:r w:rsidRPr="00596955">
        <w:rPr>
          <w:rFonts w:ascii="Times New Roman" w:hAnsi="Times New Roman"/>
          <w:b/>
          <w:sz w:val="24"/>
          <w:szCs w:val="24"/>
          <w:lang w:val="sr-Latn-CS"/>
        </w:rPr>
        <w:t>и</w:t>
      </w:r>
      <w:r w:rsidRPr="00596955">
        <w:rPr>
          <w:rFonts w:ascii="Times New Roman" w:hAnsi="Times New Roman"/>
          <w:sz w:val="24"/>
          <w:szCs w:val="24"/>
          <w:lang w:val="sr-Latn-CS"/>
        </w:rPr>
        <w:t xml:space="preserve"> </w:t>
      </w:r>
      <w:r w:rsidRPr="00596955">
        <w:rPr>
          <w:rFonts w:ascii="Times New Roman" w:hAnsi="Times New Roman"/>
          <w:b/>
          <w:sz w:val="24"/>
          <w:szCs w:val="24"/>
          <w:lang w:val="sr-Latn-CS"/>
        </w:rPr>
        <w:t>прихватљивих обавеза</w:t>
      </w:r>
      <w:r w:rsidRPr="00596955">
        <w:rPr>
          <w:rFonts w:ascii="Times New Roman" w:hAnsi="Times New Roman"/>
          <w:iCs/>
          <w:noProof/>
          <w:sz w:val="24"/>
          <w:szCs w:val="24"/>
          <w:lang w:val="sr-Latn-CS"/>
        </w:rPr>
        <w:t xml:space="preserve">, могле у разумном року отклонити сметње за наставак пословања банке, узимајући у обзир све околности појединачног случаја и </w:t>
      </w:r>
    </w:p>
    <w:p w14:paraId="3CF9101A" w14:textId="77777777" w:rsidR="00E7778A" w:rsidRPr="00596955" w:rsidRDefault="00E7778A" w:rsidP="00E7778A">
      <w:pPr>
        <w:tabs>
          <w:tab w:val="left" w:pos="709"/>
        </w:tabs>
        <w:spacing w:after="0" w:line="240" w:lineRule="auto"/>
        <w:contextualSpacing/>
        <w:jc w:val="both"/>
        <w:rPr>
          <w:rFonts w:ascii="Times New Roman" w:hAnsi="Times New Roman"/>
          <w:sz w:val="24"/>
          <w:szCs w:val="24"/>
          <w:lang w:val="sr-Latn-CS"/>
        </w:rPr>
      </w:pPr>
      <w:r w:rsidRPr="00596955">
        <w:rPr>
          <w:rFonts w:ascii="Times New Roman" w:hAnsi="Times New Roman"/>
          <w:sz w:val="24"/>
          <w:szCs w:val="24"/>
          <w:lang w:val="sr-Latn-CS"/>
        </w:rPr>
        <w:tab/>
        <w:t xml:space="preserve">3) да је реструктурирање банке у јавном интересу. </w:t>
      </w:r>
    </w:p>
    <w:p w14:paraId="39EB9162" w14:textId="77777777" w:rsidR="00E7778A" w:rsidRPr="00596955" w:rsidRDefault="00E7778A" w:rsidP="00E7778A">
      <w:pPr>
        <w:spacing w:after="0" w:line="240" w:lineRule="auto"/>
        <w:ind w:firstLine="720"/>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(2) Претходно предузимање мјера ране интервенције или других мјера надзора Агенције није услов за предузимање мјера реструктурирања банке. </w:t>
      </w:r>
    </w:p>
    <w:p w14:paraId="1D353193" w14:textId="77777777" w:rsidR="00E7778A" w:rsidRPr="00596955" w:rsidRDefault="00E7778A" w:rsidP="00E7778A">
      <w:pPr>
        <w:spacing w:after="0" w:line="240" w:lineRule="auto"/>
        <w:ind w:firstLine="720"/>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(3) Сматра се да је стање банке такво да она не може или вјероватно неће моћи наставити са пословањем у смислу овог закона, ако је испуњен најмање један од сљедећих услова: </w:t>
      </w:r>
    </w:p>
    <w:p w14:paraId="1CBB8722" w14:textId="77777777" w:rsidR="00E7778A" w:rsidRPr="00596955" w:rsidRDefault="00E7778A" w:rsidP="00E7778A">
      <w:pPr>
        <w:tabs>
          <w:tab w:val="left" w:pos="709"/>
        </w:tabs>
        <w:spacing w:after="0" w:line="240" w:lineRule="auto"/>
        <w:jc w:val="both"/>
        <w:rPr>
          <w:rFonts w:ascii="Times New Roman" w:hAnsi="Times New Roman"/>
          <w:sz w:val="24"/>
          <w:szCs w:val="24"/>
          <w:lang w:val="sr-Latn-CS"/>
        </w:rPr>
      </w:pPr>
      <w:r w:rsidRPr="00596955">
        <w:rPr>
          <w:rFonts w:ascii="Times New Roman" w:hAnsi="Times New Roman"/>
          <w:sz w:val="24"/>
          <w:szCs w:val="24"/>
          <w:lang w:val="sr-Latn-CS"/>
        </w:rPr>
        <w:tab/>
        <w:t xml:space="preserve">1) наступили су или је вјероватно да ће ускоро наступити разлози за одузимање дозволе за рад банке из члана 30. овог закона, нарочито када су у пословању банке </w:t>
      </w:r>
      <w:r w:rsidRPr="00596955">
        <w:rPr>
          <w:rFonts w:ascii="Times New Roman" w:hAnsi="Times New Roman"/>
          <w:sz w:val="24"/>
          <w:szCs w:val="24"/>
          <w:lang w:val="sr-Latn-CS"/>
        </w:rPr>
        <w:lastRenderedPageBreak/>
        <w:t xml:space="preserve">настали губици који би се покрили на терет цијелог или значајног износа капитала </w:t>
      </w:r>
      <w:r w:rsidRPr="00596955">
        <w:rPr>
          <w:rFonts w:ascii="Times New Roman" w:hAnsi="Times New Roman"/>
          <w:b/>
          <w:sz w:val="24"/>
          <w:szCs w:val="24"/>
          <w:lang w:val="sr-Latn-CS"/>
        </w:rPr>
        <w:t>и прихватљивих обавеза</w:t>
      </w:r>
      <w:r w:rsidRPr="00596955">
        <w:rPr>
          <w:rFonts w:ascii="Times New Roman" w:hAnsi="Times New Roman"/>
          <w:sz w:val="24"/>
          <w:szCs w:val="24"/>
          <w:lang w:val="sr-Latn-CS"/>
        </w:rPr>
        <w:t xml:space="preserve"> или када је вјероватно да ће такви губици настати, </w:t>
      </w:r>
    </w:p>
    <w:p w14:paraId="613BD5B4" w14:textId="77777777" w:rsidR="00E7778A" w:rsidRPr="00596955" w:rsidRDefault="00E7778A" w:rsidP="00E7778A">
      <w:pPr>
        <w:tabs>
          <w:tab w:val="left" w:pos="709"/>
        </w:tabs>
        <w:spacing w:after="0" w:line="240" w:lineRule="auto"/>
        <w:jc w:val="both"/>
        <w:rPr>
          <w:rFonts w:ascii="Times New Roman" w:hAnsi="Times New Roman"/>
          <w:sz w:val="24"/>
          <w:szCs w:val="24"/>
          <w:lang w:val="sr-Latn-CS"/>
        </w:rPr>
      </w:pPr>
      <w:r w:rsidRPr="00596955">
        <w:rPr>
          <w:rFonts w:ascii="Times New Roman" w:hAnsi="Times New Roman"/>
          <w:sz w:val="24"/>
          <w:szCs w:val="24"/>
          <w:lang w:val="sr-Latn-CS"/>
        </w:rPr>
        <w:tab/>
        <w:t xml:space="preserve">2) имовина банке је мања од њених обавеза или је вјероватно да ће имовина банке ускоро бити мања од обавеза, </w:t>
      </w:r>
    </w:p>
    <w:p w14:paraId="4F8236A0" w14:textId="77777777" w:rsidR="00E7778A" w:rsidRPr="00596955" w:rsidRDefault="00E7778A" w:rsidP="00E7778A">
      <w:pPr>
        <w:tabs>
          <w:tab w:val="left" w:pos="709"/>
        </w:tabs>
        <w:spacing w:after="0" w:line="240" w:lineRule="auto"/>
        <w:jc w:val="both"/>
        <w:rPr>
          <w:rFonts w:ascii="Times New Roman" w:hAnsi="Times New Roman"/>
          <w:strike/>
          <w:sz w:val="24"/>
          <w:szCs w:val="24"/>
          <w:lang w:val="sr-Latn-CS"/>
        </w:rPr>
      </w:pPr>
      <w:r w:rsidRPr="00596955">
        <w:rPr>
          <w:rFonts w:ascii="Times New Roman" w:hAnsi="Times New Roman"/>
          <w:sz w:val="24"/>
          <w:szCs w:val="24"/>
          <w:lang w:val="sr-Latn-CS"/>
        </w:rPr>
        <w:tab/>
        <w:t>3) банка је неликвидна или је вјероватно да ће ускоро бити неликвидна, осим ако јој је за те намјене већ одобрена краткорочна јавна финансијска подршка,</w:t>
      </w:r>
    </w:p>
    <w:p w14:paraId="517688F7" w14:textId="77777777" w:rsidR="00E7778A" w:rsidRPr="00596955" w:rsidRDefault="00E7778A" w:rsidP="00E7778A">
      <w:pPr>
        <w:tabs>
          <w:tab w:val="left" w:pos="709"/>
        </w:tabs>
        <w:spacing w:after="0" w:line="240" w:lineRule="auto"/>
        <w:jc w:val="both"/>
        <w:rPr>
          <w:rFonts w:ascii="Times New Roman" w:hAnsi="Times New Roman"/>
          <w:strike/>
          <w:sz w:val="24"/>
          <w:szCs w:val="24"/>
          <w:lang w:val="sr-Latn-CS"/>
        </w:rPr>
      </w:pPr>
      <w:r w:rsidRPr="00596955">
        <w:rPr>
          <w:rFonts w:ascii="Times New Roman" w:hAnsi="Times New Roman"/>
          <w:sz w:val="24"/>
          <w:szCs w:val="24"/>
          <w:lang w:val="sr-Latn-CS"/>
        </w:rPr>
        <w:tab/>
        <w:t>4) банка је затражила ванредну јавну финансијску подршку, осим у изузетним случајевима када се та подршка даје солвентној банци ради отклањања озбиљног поремећаја у економији и очувања стабилности финансијског сектора, као привремена и сразмјерна мјера, у облику:</w:t>
      </w:r>
    </w:p>
    <w:p w14:paraId="4B715AB3" w14:textId="77777777" w:rsidR="00E7778A" w:rsidRPr="00596955" w:rsidRDefault="00E7778A" w:rsidP="00E7778A">
      <w:pPr>
        <w:tabs>
          <w:tab w:val="left" w:pos="1134"/>
        </w:tabs>
        <w:spacing w:after="0" w:line="240" w:lineRule="auto"/>
        <w:ind w:firstLine="851"/>
        <w:jc w:val="both"/>
        <w:rPr>
          <w:rFonts w:ascii="Times New Roman" w:hAnsi="Times New Roman"/>
          <w:sz w:val="24"/>
          <w:szCs w:val="24"/>
          <w:lang w:val="sr-Latn-CS"/>
        </w:rPr>
      </w:pPr>
      <w:r w:rsidRPr="00596955">
        <w:rPr>
          <w:rFonts w:ascii="Times New Roman" w:hAnsi="Times New Roman"/>
          <w:sz w:val="24"/>
          <w:szCs w:val="24"/>
          <w:lang w:val="sr-Latn-CS"/>
        </w:rPr>
        <w:t xml:space="preserve">1. гаранција Републике Српске и гаранција и кредита њених јавних институција за нове обавезе банке или </w:t>
      </w:r>
    </w:p>
    <w:p w14:paraId="56B15F3D" w14:textId="77777777" w:rsidR="00E7778A" w:rsidRPr="00596955" w:rsidRDefault="00E7778A" w:rsidP="00E7778A">
      <w:pPr>
        <w:tabs>
          <w:tab w:val="left" w:pos="851"/>
        </w:tabs>
        <w:spacing w:after="0" w:line="240" w:lineRule="auto"/>
        <w:ind w:firstLine="851"/>
        <w:jc w:val="both"/>
        <w:rPr>
          <w:rFonts w:ascii="Times New Roman" w:hAnsi="Times New Roman"/>
          <w:sz w:val="24"/>
          <w:szCs w:val="24"/>
          <w:lang w:val="sr-Latn-CS"/>
        </w:rPr>
      </w:pPr>
      <w:r w:rsidRPr="00596955">
        <w:rPr>
          <w:rFonts w:ascii="Times New Roman" w:hAnsi="Times New Roman"/>
          <w:sz w:val="24"/>
          <w:szCs w:val="24"/>
          <w:lang w:val="sr-Latn-CS"/>
        </w:rPr>
        <w:t xml:space="preserve">2. </w:t>
      </w:r>
      <w:proofErr w:type="spellStart"/>
      <w:r w:rsidRPr="00596955">
        <w:rPr>
          <w:rFonts w:ascii="Times New Roman" w:hAnsi="Times New Roman"/>
          <w:sz w:val="24"/>
          <w:szCs w:val="24"/>
          <w:lang w:val="sr-Latn-CS"/>
        </w:rPr>
        <w:t>докапитализације</w:t>
      </w:r>
      <w:proofErr w:type="spellEnd"/>
      <w:r w:rsidRPr="00596955">
        <w:rPr>
          <w:rFonts w:ascii="Times New Roman" w:hAnsi="Times New Roman"/>
          <w:sz w:val="24"/>
          <w:szCs w:val="24"/>
          <w:lang w:val="sr-Latn-CS"/>
        </w:rPr>
        <w:t xml:space="preserve"> или куповине власничких инструмената под условима који банци не дају предност на тржишту, до износа потребног да се отклони мањак капитала, под условима које утврђује Агенција и то само ако у тренутку пружања ове подршке нису испуњени услови из т. 1) до 3) овог става, као ни услови за отпис и конверзију капитала </w:t>
      </w:r>
      <w:r w:rsidRPr="00596955">
        <w:rPr>
          <w:rFonts w:ascii="Times New Roman" w:hAnsi="Times New Roman"/>
          <w:b/>
          <w:sz w:val="24"/>
          <w:szCs w:val="24"/>
          <w:lang w:val="sr-Latn-CS"/>
        </w:rPr>
        <w:t>и прихватљивих обавеза</w:t>
      </w:r>
      <w:r w:rsidRPr="00596955">
        <w:rPr>
          <w:rFonts w:ascii="Times New Roman" w:hAnsi="Times New Roman"/>
          <w:sz w:val="24"/>
          <w:szCs w:val="24"/>
          <w:lang w:val="sr-Latn-CS"/>
        </w:rPr>
        <w:t xml:space="preserve"> из чл. 229. и 230. овог закона. </w:t>
      </w:r>
    </w:p>
    <w:p w14:paraId="6D9F9BAC" w14:textId="77777777" w:rsidR="00E7778A" w:rsidRPr="00596955" w:rsidRDefault="00E7778A" w:rsidP="00E7778A">
      <w:pPr>
        <w:tabs>
          <w:tab w:val="left" w:pos="360"/>
          <w:tab w:val="left" w:pos="810"/>
        </w:tabs>
        <w:spacing w:after="0" w:line="240" w:lineRule="auto"/>
        <w:ind w:firstLine="709"/>
        <w:contextualSpacing/>
        <w:jc w:val="both"/>
        <w:rPr>
          <w:rFonts w:ascii="Times New Roman" w:hAnsi="Times New Roman"/>
          <w:bCs/>
          <w:iCs/>
          <w:sz w:val="24"/>
          <w:szCs w:val="24"/>
          <w:lang w:val="sr-Latn-CS"/>
        </w:rPr>
      </w:pPr>
      <w:r w:rsidRPr="00596955">
        <w:rPr>
          <w:rFonts w:ascii="Times New Roman" w:hAnsi="Times New Roman"/>
          <w:bCs/>
          <w:iCs/>
          <w:sz w:val="24"/>
          <w:szCs w:val="24"/>
          <w:lang w:val="sr-Latn-CS"/>
        </w:rPr>
        <w:t>(4) Сматра се да је реструктурирање банке у јавном интересу када се обезбјеђује финансијска стабилност и ако се спровођењем реструктурирања на одговарајући начин може остварити један или више циљева реструктурирања који се не би могли остварити у истој мјери спровођењем ликвидационог или стечајног поступка над банком.</w:t>
      </w:r>
    </w:p>
    <w:p w14:paraId="1F2400A2" w14:textId="77777777" w:rsidR="00E7778A" w:rsidRPr="00596955" w:rsidRDefault="00E7778A" w:rsidP="00E7778A">
      <w:pPr>
        <w:tabs>
          <w:tab w:val="left" w:pos="360"/>
          <w:tab w:val="left" w:pos="851"/>
        </w:tabs>
        <w:spacing w:after="0" w:line="240" w:lineRule="auto"/>
        <w:ind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(5) На покретање поступка реструктурирања банкарске групе и холдинга сходно се примјењују одредбе овог члана.</w:t>
      </w:r>
    </w:p>
    <w:p w14:paraId="4339171A" w14:textId="77777777" w:rsidR="00E7778A" w:rsidRPr="00596955" w:rsidRDefault="00E7778A" w:rsidP="00E7778A">
      <w:pPr>
        <w:tabs>
          <w:tab w:val="left" w:pos="360"/>
          <w:tab w:val="left" w:pos="851"/>
        </w:tabs>
        <w:spacing w:after="0" w:line="240" w:lineRule="auto"/>
        <w:ind w:firstLine="567"/>
        <w:contextualSpacing/>
        <w:jc w:val="both"/>
        <w:rPr>
          <w:rFonts w:ascii="Times New Roman" w:hAnsi="Times New Roman"/>
          <w:sz w:val="24"/>
          <w:szCs w:val="24"/>
          <w:lang w:val="sr-Latn-CS"/>
        </w:rPr>
      </w:pPr>
    </w:p>
    <w:p w14:paraId="00380888" w14:textId="77777777" w:rsidR="00E7778A" w:rsidRPr="008B6E8F" w:rsidRDefault="00E7778A" w:rsidP="00E7778A">
      <w:pPr>
        <w:widowControl w:val="0"/>
        <w:snapToGrid w:val="0"/>
        <w:spacing w:after="0" w:line="240" w:lineRule="auto"/>
        <w:jc w:val="center"/>
        <w:rPr>
          <w:rFonts w:ascii="Times New Roman" w:hAnsi="Times New Roman"/>
          <w:b/>
          <w:sz w:val="24"/>
          <w:szCs w:val="24"/>
          <w:lang w:val="sr-Latn-CS"/>
        </w:rPr>
      </w:pPr>
      <w:r w:rsidRPr="008B6E8F">
        <w:rPr>
          <w:rFonts w:ascii="Times New Roman" w:hAnsi="Times New Roman"/>
          <w:b/>
          <w:sz w:val="24"/>
          <w:szCs w:val="24"/>
          <w:lang w:val="sr-Latn-CS"/>
        </w:rPr>
        <w:t>Овлашћење за привремену обуставу одређених обавеза прије покретања</w:t>
      </w:r>
    </w:p>
    <w:p w14:paraId="00ABF2D9" w14:textId="77777777" w:rsidR="00E7778A" w:rsidRPr="008B6E8F" w:rsidRDefault="00E7778A" w:rsidP="00E7778A">
      <w:pPr>
        <w:widowControl w:val="0"/>
        <w:snapToGrid w:val="0"/>
        <w:spacing w:after="0" w:line="240" w:lineRule="auto"/>
        <w:jc w:val="center"/>
        <w:rPr>
          <w:rFonts w:ascii="Times New Roman" w:hAnsi="Times New Roman"/>
          <w:b/>
          <w:sz w:val="24"/>
          <w:szCs w:val="24"/>
          <w:lang w:val="sr-Latn-CS"/>
        </w:rPr>
      </w:pPr>
      <w:r w:rsidRPr="008B6E8F">
        <w:rPr>
          <w:rFonts w:ascii="Times New Roman" w:hAnsi="Times New Roman"/>
          <w:b/>
          <w:sz w:val="24"/>
          <w:szCs w:val="24"/>
          <w:lang w:val="sr-Latn-CS"/>
        </w:rPr>
        <w:t>поступка реструктурирања</w:t>
      </w:r>
    </w:p>
    <w:p w14:paraId="5F900D1A" w14:textId="77777777" w:rsidR="00E7778A" w:rsidRPr="008B6E8F" w:rsidRDefault="00E7778A" w:rsidP="00E7778A">
      <w:pPr>
        <w:spacing w:after="0" w:line="240" w:lineRule="auto"/>
        <w:jc w:val="center"/>
        <w:rPr>
          <w:rFonts w:ascii="Times New Roman" w:hAnsi="Times New Roman"/>
          <w:b/>
          <w:sz w:val="24"/>
          <w:szCs w:val="24"/>
          <w:lang w:val="sr-Latn-CS"/>
        </w:rPr>
      </w:pPr>
      <w:r w:rsidRPr="008B6E8F">
        <w:rPr>
          <w:rFonts w:ascii="Times New Roman" w:hAnsi="Times New Roman"/>
          <w:b/>
          <w:sz w:val="24"/>
          <w:szCs w:val="24"/>
          <w:lang w:val="sr-Latn-CS"/>
        </w:rPr>
        <w:t>Члан 237а.</w:t>
      </w:r>
    </w:p>
    <w:p w14:paraId="34539558" w14:textId="77777777" w:rsidR="00E7778A" w:rsidRPr="008B6E8F" w:rsidRDefault="00E7778A" w:rsidP="00E7778A">
      <w:pPr>
        <w:widowControl w:val="0"/>
        <w:snapToGrid w:val="0"/>
        <w:spacing w:after="0" w:line="240" w:lineRule="auto"/>
        <w:jc w:val="center"/>
        <w:rPr>
          <w:rFonts w:ascii="Times New Roman" w:hAnsi="Times New Roman"/>
          <w:b/>
          <w:sz w:val="24"/>
          <w:szCs w:val="24"/>
          <w:lang w:val="sr-Latn-CS"/>
        </w:rPr>
      </w:pPr>
    </w:p>
    <w:p w14:paraId="0595298A" w14:textId="77777777" w:rsidR="00E7778A" w:rsidRPr="008B6E8F" w:rsidRDefault="00E7778A" w:rsidP="00E7778A">
      <w:pPr>
        <w:spacing w:after="0" w:line="240" w:lineRule="auto"/>
        <w:ind w:firstLine="720"/>
        <w:jc w:val="both"/>
        <w:rPr>
          <w:rFonts w:ascii="Times New Roman" w:hAnsi="Times New Roman"/>
          <w:b/>
          <w:sz w:val="24"/>
          <w:szCs w:val="24"/>
          <w:lang w:val="sr-Latn-CS"/>
        </w:rPr>
      </w:pPr>
      <w:r w:rsidRPr="008B6E8F">
        <w:rPr>
          <w:rFonts w:ascii="Times New Roman" w:hAnsi="Times New Roman"/>
          <w:b/>
          <w:sz w:val="24"/>
          <w:szCs w:val="24"/>
          <w:lang w:val="sr-Latn-CS"/>
        </w:rPr>
        <w:t>(1) Агенција може прије доношења одлуке о покретању поступка реструктурирања донијети одлуку о привременој обустави свих обавеза плаћања или испуњења обавеза из уговора у којем је банка једна од уговорних страна, ако су испуњени сљедећи услови:</w:t>
      </w:r>
    </w:p>
    <w:p w14:paraId="46673B12" w14:textId="77777777" w:rsidR="00E7778A" w:rsidRPr="008B6E8F" w:rsidRDefault="00E7778A" w:rsidP="00E7778A">
      <w:pPr>
        <w:spacing w:after="0" w:line="240" w:lineRule="auto"/>
        <w:ind w:firstLine="720"/>
        <w:jc w:val="both"/>
        <w:rPr>
          <w:rFonts w:ascii="Times New Roman" w:hAnsi="Times New Roman"/>
          <w:b/>
          <w:sz w:val="24"/>
          <w:szCs w:val="24"/>
          <w:lang w:val="sr-Latn-CS"/>
        </w:rPr>
      </w:pPr>
      <w:r w:rsidRPr="008B6E8F">
        <w:rPr>
          <w:rFonts w:ascii="Times New Roman" w:hAnsi="Times New Roman"/>
          <w:b/>
          <w:sz w:val="24"/>
          <w:szCs w:val="24"/>
          <w:lang w:val="sr-Latn-CS"/>
        </w:rPr>
        <w:t>1) банка не може или највјероватније неће моћи наставити пословање,</w:t>
      </w:r>
    </w:p>
    <w:p w14:paraId="0151F444" w14:textId="77777777" w:rsidR="00E7778A" w:rsidRPr="008B6E8F" w:rsidRDefault="00E7778A" w:rsidP="00E7778A">
      <w:pPr>
        <w:spacing w:after="0" w:line="240" w:lineRule="auto"/>
        <w:ind w:firstLine="720"/>
        <w:jc w:val="both"/>
        <w:rPr>
          <w:rFonts w:ascii="Times New Roman" w:hAnsi="Times New Roman"/>
          <w:b/>
          <w:sz w:val="24"/>
          <w:szCs w:val="24"/>
          <w:lang w:val="sr-Latn-CS"/>
        </w:rPr>
      </w:pPr>
      <w:r w:rsidRPr="008B6E8F">
        <w:rPr>
          <w:rFonts w:ascii="Times New Roman" w:hAnsi="Times New Roman"/>
          <w:b/>
          <w:sz w:val="24"/>
          <w:szCs w:val="24"/>
          <w:lang w:val="sr-Latn-CS"/>
        </w:rPr>
        <w:t>2) није разумно очекивати да би било која друга мјера банке или лица из приватног сектора или мјере надзора, укључујући и мјере ране интервенције, или мјере отписа или конверзије инструмената капитала и прихватљивих обавеза, могле у разумном року отклонити сметње за наставак пословања банке, узимајући у обзир све околности појединачног случаја,</w:t>
      </w:r>
    </w:p>
    <w:p w14:paraId="40147632" w14:textId="77777777" w:rsidR="00E7778A" w:rsidRPr="008B6E8F" w:rsidRDefault="00E7778A" w:rsidP="00E7778A">
      <w:pPr>
        <w:spacing w:after="0" w:line="240" w:lineRule="auto"/>
        <w:ind w:firstLine="720"/>
        <w:jc w:val="both"/>
        <w:rPr>
          <w:rFonts w:ascii="Times New Roman" w:hAnsi="Times New Roman"/>
          <w:b/>
          <w:sz w:val="24"/>
          <w:szCs w:val="24"/>
          <w:lang w:val="sr-Latn-CS"/>
        </w:rPr>
      </w:pPr>
      <w:r w:rsidRPr="008B6E8F">
        <w:rPr>
          <w:rFonts w:ascii="Times New Roman" w:hAnsi="Times New Roman"/>
          <w:b/>
          <w:sz w:val="24"/>
          <w:szCs w:val="24"/>
          <w:lang w:val="sr-Latn-CS"/>
        </w:rPr>
        <w:t>3) извршавање овлашћења обуставе сматра се потребним ради избјегавања даљег погоршања финансијских услова банке,</w:t>
      </w:r>
    </w:p>
    <w:p w14:paraId="6C073D6B" w14:textId="77777777" w:rsidR="00E7778A" w:rsidRPr="008B6E8F" w:rsidRDefault="00E7778A" w:rsidP="00E7778A">
      <w:pPr>
        <w:widowControl w:val="0"/>
        <w:snapToGrid w:val="0"/>
        <w:spacing w:after="0" w:line="240" w:lineRule="auto"/>
        <w:jc w:val="both"/>
        <w:rPr>
          <w:rFonts w:ascii="Times New Roman" w:hAnsi="Times New Roman"/>
          <w:b/>
          <w:sz w:val="24"/>
          <w:szCs w:val="24"/>
          <w:lang w:val="sr-Latn-CS"/>
        </w:rPr>
      </w:pPr>
      <w:r>
        <w:rPr>
          <w:rFonts w:ascii="Times New Roman" w:hAnsi="Times New Roman"/>
          <w:b/>
          <w:sz w:val="24"/>
          <w:szCs w:val="24"/>
          <w:lang w:val="sr-Latn-CS"/>
        </w:rPr>
        <w:tab/>
      </w:r>
      <w:r w:rsidRPr="008B6E8F">
        <w:rPr>
          <w:rFonts w:ascii="Times New Roman" w:hAnsi="Times New Roman"/>
          <w:b/>
          <w:sz w:val="24"/>
          <w:szCs w:val="24"/>
          <w:lang w:val="sr-Latn-CS"/>
        </w:rPr>
        <w:t>4) извршавање овлашћења обуставе потребно је за процјену да ли је реструктурирање у јавном интересу или доношење одлуке о одговарајућој мјери реструктурирања, односно како би се осигурала ефикасна примјена инструмента реструктурирања.</w:t>
      </w:r>
    </w:p>
    <w:p w14:paraId="6CCC34B2" w14:textId="77777777" w:rsidR="00E7778A" w:rsidRPr="008B6E8F" w:rsidRDefault="00E7778A" w:rsidP="00E7778A">
      <w:pPr>
        <w:widowControl w:val="0"/>
        <w:snapToGrid w:val="0"/>
        <w:spacing w:after="0" w:line="240" w:lineRule="auto"/>
        <w:jc w:val="both"/>
        <w:rPr>
          <w:rFonts w:ascii="Times New Roman" w:hAnsi="Times New Roman"/>
          <w:b/>
          <w:sz w:val="24"/>
          <w:szCs w:val="24"/>
          <w:lang w:val="sr-Latn-CS"/>
        </w:rPr>
      </w:pPr>
      <w:r>
        <w:rPr>
          <w:rFonts w:ascii="Times New Roman" w:hAnsi="Times New Roman"/>
          <w:b/>
          <w:sz w:val="24"/>
          <w:szCs w:val="24"/>
          <w:lang w:val="sr-Latn-CS"/>
        </w:rPr>
        <w:tab/>
      </w:r>
      <w:r w:rsidRPr="008B6E8F">
        <w:rPr>
          <w:rFonts w:ascii="Times New Roman" w:hAnsi="Times New Roman"/>
          <w:b/>
          <w:sz w:val="24"/>
          <w:szCs w:val="24"/>
          <w:lang w:val="sr-Latn-CS"/>
        </w:rPr>
        <w:t>(2) Изузетно од става 1. овог члана, привремена обустава не примјењује се на:</w:t>
      </w:r>
    </w:p>
    <w:p w14:paraId="710E7032" w14:textId="77777777" w:rsidR="00E7778A" w:rsidRPr="008B6E8F" w:rsidRDefault="00E7778A" w:rsidP="00E7778A">
      <w:pPr>
        <w:widowControl w:val="0"/>
        <w:snapToGrid w:val="0"/>
        <w:spacing w:after="0" w:line="240" w:lineRule="auto"/>
        <w:jc w:val="both"/>
        <w:rPr>
          <w:rFonts w:ascii="Times New Roman" w:hAnsi="Times New Roman"/>
          <w:b/>
          <w:sz w:val="24"/>
          <w:szCs w:val="24"/>
          <w:lang w:val="sr-Latn-CS"/>
        </w:rPr>
      </w:pPr>
      <w:r>
        <w:rPr>
          <w:rFonts w:ascii="Times New Roman" w:hAnsi="Times New Roman"/>
          <w:b/>
          <w:sz w:val="24"/>
          <w:szCs w:val="24"/>
          <w:lang w:val="sr-Latn-CS"/>
        </w:rPr>
        <w:tab/>
      </w:r>
      <w:r w:rsidRPr="008B6E8F">
        <w:rPr>
          <w:rFonts w:ascii="Times New Roman" w:hAnsi="Times New Roman"/>
          <w:b/>
          <w:sz w:val="24"/>
          <w:szCs w:val="24"/>
          <w:lang w:val="sr-Latn-CS"/>
        </w:rPr>
        <w:t xml:space="preserve">1) обавезе према платним системима и системима за поравнање хартија од вриједности који су у складу са законом одређени као битни системи, односно </w:t>
      </w:r>
      <w:proofErr w:type="spellStart"/>
      <w:r w:rsidRPr="008B6E8F">
        <w:rPr>
          <w:rFonts w:ascii="Times New Roman" w:hAnsi="Times New Roman"/>
          <w:b/>
          <w:sz w:val="24"/>
          <w:szCs w:val="24"/>
          <w:lang w:val="sr-Latn-CS"/>
        </w:rPr>
        <w:t>оператерe</w:t>
      </w:r>
      <w:proofErr w:type="spellEnd"/>
      <w:r w:rsidRPr="008B6E8F">
        <w:rPr>
          <w:rFonts w:ascii="Times New Roman" w:hAnsi="Times New Roman"/>
          <w:b/>
          <w:sz w:val="24"/>
          <w:szCs w:val="24"/>
          <w:lang w:val="sr-Latn-CS"/>
        </w:rPr>
        <w:t xml:space="preserve"> тих система и учеснике у тим системима, за обавезе које су настале по основу учешћа у тим системима,</w:t>
      </w:r>
    </w:p>
    <w:p w14:paraId="51F31EC8" w14:textId="77777777" w:rsidR="00E7778A" w:rsidRPr="008B6E8F" w:rsidRDefault="00E7778A" w:rsidP="00E7778A">
      <w:pPr>
        <w:widowControl w:val="0"/>
        <w:snapToGrid w:val="0"/>
        <w:spacing w:after="0" w:line="240" w:lineRule="auto"/>
        <w:jc w:val="both"/>
        <w:rPr>
          <w:rFonts w:ascii="Times New Roman" w:hAnsi="Times New Roman"/>
          <w:b/>
          <w:sz w:val="24"/>
          <w:szCs w:val="24"/>
          <w:lang w:val="sr-Latn-CS"/>
        </w:rPr>
      </w:pPr>
      <w:r>
        <w:rPr>
          <w:rFonts w:ascii="Times New Roman" w:hAnsi="Times New Roman"/>
          <w:b/>
          <w:sz w:val="24"/>
          <w:szCs w:val="24"/>
          <w:lang w:val="sr-Latn-CS"/>
        </w:rPr>
        <w:lastRenderedPageBreak/>
        <w:tab/>
      </w:r>
      <w:r w:rsidRPr="008B6E8F">
        <w:rPr>
          <w:rFonts w:ascii="Times New Roman" w:hAnsi="Times New Roman"/>
          <w:b/>
          <w:sz w:val="24"/>
          <w:szCs w:val="24"/>
          <w:lang w:val="sr-Latn-CS"/>
        </w:rPr>
        <w:t>2) рачуне јавних прихода на које се врше уплате јавних прихода у корист Републике Српске, Федерације Босне и Херцеговине, Дистрикта Брчко Босне и</w:t>
      </w:r>
      <w:r w:rsidRPr="00D64EF4">
        <w:rPr>
          <w:rFonts w:asciiTheme="minorHAnsi" w:eastAsiaTheme="minorHAnsi" w:hAnsiTheme="minorHAnsi" w:cstheme="minorHAnsi"/>
          <w:sz w:val="24"/>
          <w:szCs w:val="24"/>
          <w:lang w:val="sr-Cyrl-BA"/>
        </w:rPr>
        <w:t xml:space="preserve"> </w:t>
      </w:r>
      <w:r w:rsidRPr="008B6E8F">
        <w:rPr>
          <w:rFonts w:ascii="Times New Roman" w:hAnsi="Times New Roman"/>
          <w:b/>
          <w:sz w:val="24"/>
          <w:szCs w:val="24"/>
          <w:lang w:val="sr-Latn-CS"/>
        </w:rPr>
        <w:t xml:space="preserve">Херцеговине, Босне и Херцеговине, градова, општина и фондова и са којих се врши расподјела средстава на рачуне корисника јавних прихода, до завршетка трансакције расподјеле у складу са прописима који уређују трезорско пословање и другим прописима. </w:t>
      </w:r>
    </w:p>
    <w:p w14:paraId="76F0B8CB" w14:textId="77777777" w:rsidR="00E7778A" w:rsidRPr="008B6E8F" w:rsidRDefault="00E7778A" w:rsidP="00E7778A">
      <w:pPr>
        <w:tabs>
          <w:tab w:val="left" w:pos="720"/>
          <w:tab w:val="left" w:pos="1134"/>
        </w:tabs>
        <w:spacing w:after="0" w:line="240" w:lineRule="auto"/>
        <w:contextualSpacing/>
        <w:jc w:val="both"/>
        <w:rPr>
          <w:rFonts w:ascii="Times New Roman" w:hAnsi="Times New Roman"/>
          <w:b/>
          <w:sz w:val="24"/>
          <w:szCs w:val="24"/>
          <w:lang w:val="sr-Latn-CS"/>
        </w:rPr>
      </w:pPr>
      <w:r w:rsidRPr="008B6E8F">
        <w:rPr>
          <w:rFonts w:ascii="Times New Roman" w:hAnsi="Times New Roman"/>
          <w:b/>
          <w:sz w:val="24"/>
          <w:szCs w:val="24"/>
          <w:lang w:val="sr-Latn-CS"/>
        </w:rPr>
        <w:tab/>
        <w:t>(3) Агенција при одлучивању о обавезама из става 1. овог члана узима у обзир околности сваког појединог случаја поступка реструктурирања, те пажљиво процјењује обуставу обавеза у случају осигураних депозита, нарочито осигураних депозита физичких лица, предузетника те микро, малих и средњих правних лица.</w:t>
      </w:r>
    </w:p>
    <w:p w14:paraId="0BEE314B" w14:textId="77777777" w:rsidR="00E7778A" w:rsidRPr="008B6E8F" w:rsidRDefault="00E7778A" w:rsidP="00E7778A">
      <w:pPr>
        <w:spacing w:after="0" w:line="240" w:lineRule="auto"/>
        <w:ind w:firstLine="720"/>
        <w:jc w:val="both"/>
        <w:rPr>
          <w:rFonts w:ascii="Times New Roman" w:hAnsi="Times New Roman"/>
          <w:b/>
          <w:sz w:val="24"/>
          <w:szCs w:val="24"/>
          <w:lang w:val="sr-Latn-CS"/>
        </w:rPr>
      </w:pPr>
      <w:r w:rsidRPr="008B6E8F">
        <w:rPr>
          <w:rFonts w:ascii="Times New Roman" w:hAnsi="Times New Roman"/>
          <w:b/>
          <w:sz w:val="24"/>
          <w:szCs w:val="24"/>
          <w:lang w:val="sr-Latn-CS"/>
        </w:rPr>
        <w:t>(4) Приликом доношења одлуке из става 1. овог члана Агенција узима у обзир ефекат који би извршавање тог овлашћења могло имати на несметано функционисање финансијских тржишта.</w:t>
      </w:r>
    </w:p>
    <w:p w14:paraId="4BE5D34D" w14:textId="77777777" w:rsidR="00E7778A" w:rsidRPr="008B6E8F" w:rsidRDefault="00E7778A" w:rsidP="00E7778A">
      <w:pPr>
        <w:widowControl w:val="0"/>
        <w:snapToGrid w:val="0"/>
        <w:spacing w:after="0" w:line="240" w:lineRule="auto"/>
        <w:jc w:val="both"/>
        <w:rPr>
          <w:rFonts w:ascii="Times New Roman" w:hAnsi="Times New Roman"/>
          <w:b/>
          <w:sz w:val="24"/>
          <w:szCs w:val="24"/>
          <w:lang w:val="sr-Latn-CS"/>
        </w:rPr>
      </w:pPr>
      <w:r w:rsidRPr="008B6E8F">
        <w:rPr>
          <w:rFonts w:ascii="Times New Roman" w:hAnsi="Times New Roman"/>
          <w:b/>
          <w:sz w:val="24"/>
          <w:szCs w:val="24"/>
          <w:lang w:val="sr-Latn-CS"/>
        </w:rPr>
        <w:tab/>
        <w:t>(5) Ако се привремена</w:t>
      </w:r>
      <w:r w:rsidRPr="00D64EF4">
        <w:rPr>
          <w:rFonts w:asciiTheme="minorHAnsi" w:eastAsiaTheme="minorHAnsi" w:hAnsiTheme="minorHAnsi" w:cstheme="minorHAnsi"/>
          <w:sz w:val="24"/>
          <w:szCs w:val="24"/>
          <w:lang w:val="sr-Cyrl-BA"/>
        </w:rPr>
        <w:t xml:space="preserve"> </w:t>
      </w:r>
      <w:r w:rsidRPr="008B6E8F">
        <w:rPr>
          <w:rFonts w:ascii="Times New Roman" w:hAnsi="Times New Roman"/>
          <w:b/>
          <w:sz w:val="24"/>
          <w:szCs w:val="24"/>
          <w:lang w:val="sr-Latn-CS"/>
        </w:rPr>
        <w:t>обустава обавеза из става 1. овог члана примјењује и на осигуране депозите, Агенција одређује у односу на сваког депонента одговарајући дневни износ од износа његових осигураних депозита, а који одговара једној просјечној мјесечној нето плати у Републици Српској објављеној од Завода за статистику Републике Српске, који ће бити расположив депонентима на дневној основи.</w:t>
      </w:r>
    </w:p>
    <w:p w14:paraId="4AE80EA2" w14:textId="77777777" w:rsidR="00E7778A" w:rsidRPr="008B6E8F" w:rsidRDefault="00E7778A" w:rsidP="00E7778A">
      <w:pPr>
        <w:widowControl w:val="0"/>
        <w:snapToGrid w:val="0"/>
        <w:spacing w:after="0" w:line="240" w:lineRule="auto"/>
        <w:jc w:val="both"/>
        <w:rPr>
          <w:rFonts w:ascii="Times New Roman" w:hAnsi="Times New Roman"/>
          <w:b/>
          <w:sz w:val="24"/>
          <w:szCs w:val="24"/>
          <w:lang w:val="sr-Latn-CS"/>
        </w:rPr>
      </w:pPr>
      <w:r w:rsidRPr="008B6E8F">
        <w:rPr>
          <w:rFonts w:ascii="Times New Roman" w:hAnsi="Times New Roman"/>
          <w:b/>
          <w:sz w:val="24"/>
          <w:szCs w:val="24"/>
          <w:lang w:val="sr-Latn-CS"/>
        </w:rPr>
        <w:tab/>
        <w:t>(6) Агенција на својој интернет страници објављује одлуку из става 1. овог члана заједно са свим наведеним условима примјене и трајањем обуставе, са навођењем дана, сата и минута почетка обуставе.</w:t>
      </w:r>
    </w:p>
    <w:p w14:paraId="438638A4" w14:textId="77777777" w:rsidR="00E7778A" w:rsidRPr="008B6E8F" w:rsidRDefault="00E7778A" w:rsidP="00E7778A">
      <w:pPr>
        <w:widowControl w:val="0"/>
        <w:snapToGrid w:val="0"/>
        <w:spacing w:after="0" w:line="240" w:lineRule="auto"/>
        <w:jc w:val="both"/>
        <w:rPr>
          <w:rFonts w:ascii="Times New Roman" w:hAnsi="Times New Roman"/>
          <w:b/>
          <w:sz w:val="24"/>
          <w:szCs w:val="24"/>
          <w:lang w:val="sr-Latn-CS"/>
        </w:rPr>
      </w:pPr>
      <w:r w:rsidRPr="008B6E8F">
        <w:rPr>
          <w:rFonts w:ascii="Times New Roman" w:hAnsi="Times New Roman"/>
          <w:b/>
          <w:sz w:val="24"/>
          <w:szCs w:val="24"/>
          <w:lang w:val="sr-Latn-CS"/>
        </w:rPr>
        <w:tab/>
        <w:t>(7) Обустава из става 1. овог члана примјењује се од тренутка наведеног у одлуци о обустави и траје колико је потребно за постизање циља из става 1. т. 3) и 4) овог члана, а најкасније до поноћи сљедећег радног дана рачунајући од дана наведеног у одлуци о обустави.</w:t>
      </w:r>
    </w:p>
    <w:p w14:paraId="0F37B29D" w14:textId="77777777" w:rsidR="00E7778A" w:rsidRPr="008B6E8F" w:rsidRDefault="00E7778A" w:rsidP="00E7778A">
      <w:pPr>
        <w:widowControl w:val="0"/>
        <w:snapToGrid w:val="0"/>
        <w:spacing w:after="0" w:line="240" w:lineRule="auto"/>
        <w:jc w:val="both"/>
        <w:rPr>
          <w:rFonts w:ascii="Times New Roman" w:hAnsi="Times New Roman"/>
          <w:b/>
          <w:sz w:val="24"/>
          <w:szCs w:val="24"/>
          <w:lang w:val="sr-Latn-CS"/>
        </w:rPr>
      </w:pPr>
      <w:r w:rsidRPr="008B6E8F">
        <w:rPr>
          <w:rFonts w:ascii="Times New Roman" w:hAnsi="Times New Roman"/>
          <w:b/>
          <w:sz w:val="24"/>
          <w:szCs w:val="24"/>
          <w:lang w:val="sr-Latn-CS"/>
        </w:rPr>
        <w:tab/>
        <w:t>(8) Ако су обавезе плаћања или испоруке банке привремено</w:t>
      </w:r>
      <w:r w:rsidRPr="00D64EF4">
        <w:rPr>
          <w:rFonts w:asciiTheme="minorHAnsi" w:eastAsiaTheme="minorHAnsi" w:hAnsiTheme="minorHAnsi" w:cstheme="minorHAnsi"/>
          <w:sz w:val="24"/>
          <w:szCs w:val="24"/>
          <w:lang w:val="sr-Cyrl-BA"/>
        </w:rPr>
        <w:t xml:space="preserve"> </w:t>
      </w:r>
      <w:r w:rsidRPr="008B6E8F">
        <w:rPr>
          <w:rFonts w:ascii="Times New Roman" w:hAnsi="Times New Roman"/>
          <w:b/>
          <w:sz w:val="24"/>
          <w:szCs w:val="24"/>
          <w:lang w:val="sr-Latn-CS"/>
        </w:rPr>
        <w:t>обустављене у складу са ставом 1. овог члана, обавезе плаћања или испоруке других уговорних страна банке према том уговору привремено се обустављају на исти период.</w:t>
      </w:r>
    </w:p>
    <w:p w14:paraId="66CBEC00" w14:textId="77777777" w:rsidR="00E7778A" w:rsidRPr="008B6E8F" w:rsidRDefault="00E7778A" w:rsidP="00E7778A">
      <w:pPr>
        <w:spacing w:after="0" w:line="240" w:lineRule="auto"/>
        <w:jc w:val="both"/>
        <w:rPr>
          <w:rFonts w:ascii="Times New Roman" w:hAnsi="Times New Roman"/>
          <w:b/>
          <w:sz w:val="24"/>
          <w:szCs w:val="24"/>
          <w:lang w:val="sr-Latn-CS"/>
        </w:rPr>
      </w:pPr>
      <w:r w:rsidRPr="008B6E8F">
        <w:rPr>
          <w:rFonts w:ascii="Times New Roman" w:hAnsi="Times New Roman"/>
          <w:b/>
          <w:sz w:val="24"/>
          <w:szCs w:val="24"/>
          <w:lang w:val="sr-Latn-CS"/>
        </w:rPr>
        <w:tab/>
        <w:t>(9) Ако обавеза плаћања или испоруке доспијева у току периода обуставе, обавеза плаћања или испоруке доспијева наредног радног дана од дана истека периода обуставе.</w:t>
      </w:r>
    </w:p>
    <w:p w14:paraId="3829BA54" w14:textId="77777777" w:rsidR="00E7778A" w:rsidRPr="008B6E8F" w:rsidRDefault="00E7778A" w:rsidP="00E7778A">
      <w:pPr>
        <w:spacing w:after="0" w:line="240" w:lineRule="auto"/>
        <w:ind w:firstLine="720"/>
        <w:jc w:val="both"/>
        <w:rPr>
          <w:rFonts w:ascii="Times New Roman" w:hAnsi="Times New Roman"/>
          <w:b/>
          <w:sz w:val="24"/>
          <w:szCs w:val="24"/>
          <w:lang w:val="sr-Latn-CS"/>
        </w:rPr>
      </w:pPr>
      <w:r w:rsidRPr="008B6E8F">
        <w:rPr>
          <w:rFonts w:ascii="Times New Roman" w:hAnsi="Times New Roman"/>
          <w:b/>
          <w:sz w:val="24"/>
          <w:szCs w:val="24"/>
          <w:lang w:val="sr-Latn-CS"/>
        </w:rPr>
        <w:t>(10) Агенција без одгађања доставља одлуку из става 1. овог члана банци на коју се одлука односи, органима из члана 233. т. 2) до 7) овог закона, као и Централном регистру хартија од вриједности, те другим институцијама по потреби, а који су дужни да поступе у складу са одлуком од тренутка њеног достављања.</w:t>
      </w:r>
    </w:p>
    <w:p w14:paraId="33DE0BCC" w14:textId="77777777" w:rsidR="00E7778A" w:rsidRPr="008B6E8F" w:rsidRDefault="00E7778A" w:rsidP="00E7778A">
      <w:pPr>
        <w:spacing w:after="0" w:line="240" w:lineRule="auto"/>
        <w:jc w:val="both"/>
        <w:rPr>
          <w:rFonts w:ascii="Times New Roman" w:hAnsi="Times New Roman"/>
          <w:b/>
          <w:sz w:val="24"/>
          <w:szCs w:val="24"/>
          <w:lang w:val="sr-Latn-CS"/>
        </w:rPr>
      </w:pPr>
      <w:r w:rsidRPr="008B6E8F">
        <w:rPr>
          <w:rFonts w:ascii="Times New Roman" w:hAnsi="Times New Roman"/>
          <w:b/>
          <w:sz w:val="24"/>
          <w:szCs w:val="24"/>
          <w:lang w:val="sr-Latn-CS"/>
        </w:rPr>
        <w:tab/>
        <w:t>(11) Банка на коју се одлука односи дужна је на својој интернет страници да објави одлуку из става 1. овог члана.</w:t>
      </w:r>
    </w:p>
    <w:p w14:paraId="68775E6F" w14:textId="77777777" w:rsidR="00E7778A" w:rsidRPr="008B6E8F" w:rsidRDefault="00E7778A" w:rsidP="00E7778A">
      <w:pPr>
        <w:spacing w:after="0" w:line="240" w:lineRule="auto"/>
        <w:jc w:val="both"/>
        <w:rPr>
          <w:rFonts w:ascii="Times New Roman" w:hAnsi="Times New Roman"/>
          <w:b/>
          <w:sz w:val="24"/>
          <w:szCs w:val="24"/>
          <w:lang w:val="sr-Latn-CS"/>
        </w:rPr>
      </w:pPr>
      <w:r w:rsidRPr="008B6E8F">
        <w:rPr>
          <w:rFonts w:ascii="Times New Roman" w:hAnsi="Times New Roman"/>
          <w:b/>
          <w:sz w:val="24"/>
          <w:szCs w:val="24"/>
          <w:lang w:val="sr-Latn-CS"/>
        </w:rPr>
        <w:tab/>
        <w:t>(12) Саставни дио одлуке о обустави из става 1. овог члана може бити:</w:t>
      </w:r>
    </w:p>
    <w:p w14:paraId="466EB38C" w14:textId="77777777" w:rsidR="00E7778A" w:rsidRPr="008B6E8F" w:rsidRDefault="00E7778A" w:rsidP="00E7778A">
      <w:pPr>
        <w:widowControl w:val="0"/>
        <w:snapToGrid w:val="0"/>
        <w:spacing w:after="0" w:line="240" w:lineRule="auto"/>
        <w:jc w:val="both"/>
        <w:rPr>
          <w:rFonts w:ascii="Times New Roman" w:hAnsi="Times New Roman"/>
          <w:b/>
          <w:sz w:val="24"/>
          <w:szCs w:val="24"/>
          <w:lang w:val="sr-Latn-CS"/>
        </w:rPr>
      </w:pPr>
      <w:r>
        <w:rPr>
          <w:rFonts w:ascii="Times New Roman" w:hAnsi="Times New Roman"/>
          <w:b/>
          <w:sz w:val="24"/>
          <w:szCs w:val="24"/>
          <w:lang w:val="sr-Latn-CS"/>
        </w:rPr>
        <w:tab/>
      </w:r>
      <w:r w:rsidRPr="008B6E8F">
        <w:rPr>
          <w:rFonts w:ascii="Times New Roman" w:hAnsi="Times New Roman"/>
          <w:b/>
          <w:sz w:val="24"/>
          <w:szCs w:val="24"/>
          <w:lang w:val="sr-Latn-CS"/>
        </w:rPr>
        <w:t>1) одлука о обустави принудног извршења заложних права на имовини банке у реструктурирању од обезбијеђених повјерилаца те банке, на период у трајању обуставе</w:t>
      </w:r>
      <w:r w:rsidRPr="00D64EF4">
        <w:rPr>
          <w:rFonts w:asciiTheme="minorHAnsi" w:eastAsiaTheme="minorHAnsi" w:hAnsiTheme="minorHAnsi" w:cstheme="minorHAnsi"/>
          <w:sz w:val="24"/>
          <w:szCs w:val="24"/>
          <w:lang w:val="sr-Cyrl-BA"/>
        </w:rPr>
        <w:t xml:space="preserve"> </w:t>
      </w:r>
      <w:r w:rsidRPr="008B6E8F">
        <w:rPr>
          <w:rFonts w:ascii="Times New Roman" w:hAnsi="Times New Roman"/>
          <w:b/>
          <w:sz w:val="24"/>
          <w:szCs w:val="24"/>
          <w:lang w:val="sr-Latn-CS"/>
        </w:rPr>
        <w:t>плаћања или испуњења обавеза банке,</w:t>
      </w:r>
    </w:p>
    <w:p w14:paraId="1FEAD8EE" w14:textId="77777777" w:rsidR="00E7778A" w:rsidRPr="008B6E8F" w:rsidRDefault="00E7778A" w:rsidP="00E7778A">
      <w:pPr>
        <w:widowControl w:val="0"/>
        <w:snapToGrid w:val="0"/>
        <w:spacing w:after="0" w:line="240" w:lineRule="auto"/>
        <w:jc w:val="both"/>
        <w:rPr>
          <w:rFonts w:ascii="Times New Roman" w:hAnsi="Times New Roman"/>
          <w:b/>
          <w:sz w:val="24"/>
          <w:szCs w:val="24"/>
          <w:lang w:val="sr-Latn-CS"/>
        </w:rPr>
      </w:pPr>
      <w:r w:rsidRPr="008B6E8F">
        <w:rPr>
          <w:rFonts w:ascii="Times New Roman" w:hAnsi="Times New Roman"/>
          <w:b/>
          <w:sz w:val="24"/>
          <w:szCs w:val="24"/>
          <w:lang w:val="sr-Latn-CS"/>
        </w:rPr>
        <w:tab/>
        <w:t>2) одлука о обустави права на раскид уговора свих страна у уговорном односу са банком, на период у трајању обуставе плаћања или испуњења обавеза банке.</w:t>
      </w:r>
    </w:p>
    <w:p w14:paraId="33032255" w14:textId="3D987EC7" w:rsidR="00E7778A" w:rsidRDefault="00E7778A" w:rsidP="00F02594">
      <w:pPr>
        <w:widowControl w:val="0"/>
        <w:snapToGrid w:val="0"/>
        <w:spacing w:after="0" w:line="240" w:lineRule="auto"/>
        <w:jc w:val="both"/>
        <w:rPr>
          <w:rFonts w:ascii="Times New Roman" w:hAnsi="Times New Roman"/>
          <w:b/>
          <w:sz w:val="24"/>
          <w:szCs w:val="24"/>
          <w:lang w:val="sr-Latn-CS"/>
        </w:rPr>
      </w:pPr>
      <w:r>
        <w:rPr>
          <w:rFonts w:ascii="Times New Roman" w:hAnsi="Times New Roman"/>
          <w:b/>
          <w:sz w:val="24"/>
          <w:szCs w:val="24"/>
          <w:lang w:val="sr-Latn-CS"/>
        </w:rPr>
        <w:tab/>
      </w:r>
      <w:r w:rsidRPr="008B6E8F">
        <w:rPr>
          <w:rFonts w:ascii="Times New Roman" w:hAnsi="Times New Roman"/>
          <w:b/>
          <w:sz w:val="24"/>
          <w:szCs w:val="24"/>
          <w:lang w:val="sr-Latn-CS"/>
        </w:rPr>
        <w:t>(13) Ако је након доношења одлуке о привременој обустави за банку донесена одлука о покретању поступка реструктурирања у складу са чланом 231. овог закона, Агенција не може користити овлашћење за привремену обуставу одређених обавеза након покретања поступка реструктурирања.</w:t>
      </w:r>
    </w:p>
    <w:p w14:paraId="1E445B22" w14:textId="77777777" w:rsidR="00F02594" w:rsidRPr="00F02594" w:rsidRDefault="00F02594" w:rsidP="00F02594">
      <w:pPr>
        <w:widowControl w:val="0"/>
        <w:snapToGrid w:val="0"/>
        <w:spacing w:after="0" w:line="240" w:lineRule="auto"/>
        <w:jc w:val="both"/>
        <w:rPr>
          <w:rFonts w:ascii="Times New Roman" w:hAnsi="Times New Roman"/>
          <w:b/>
          <w:sz w:val="24"/>
          <w:szCs w:val="24"/>
          <w:lang w:val="sr-Latn-CS"/>
        </w:rPr>
      </w:pPr>
    </w:p>
    <w:p w14:paraId="1A48E6C1" w14:textId="77777777" w:rsidR="00E7778A" w:rsidRPr="00636ECA" w:rsidRDefault="00E7778A" w:rsidP="00E7778A">
      <w:pPr>
        <w:spacing w:after="0" w:line="240" w:lineRule="auto"/>
        <w:jc w:val="center"/>
        <w:rPr>
          <w:rFonts w:ascii="Times New Roman" w:hAnsi="Times New Roman"/>
          <w:b/>
          <w:sz w:val="24"/>
          <w:szCs w:val="24"/>
          <w:lang w:val="sr-Latn-CS"/>
        </w:rPr>
      </w:pPr>
      <w:r w:rsidRPr="00636ECA">
        <w:rPr>
          <w:rFonts w:ascii="Times New Roman" w:hAnsi="Times New Roman"/>
          <w:b/>
          <w:sz w:val="24"/>
          <w:szCs w:val="24"/>
          <w:lang w:val="sr-Latn-CS"/>
        </w:rPr>
        <w:t>Овлашћење за привремену обуставу одређених обавеза након доношења одлуке о покретању поступка реструктурирања</w:t>
      </w:r>
    </w:p>
    <w:p w14:paraId="79C945B6" w14:textId="77777777" w:rsidR="00E7778A" w:rsidRPr="00636ECA" w:rsidRDefault="00E7778A" w:rsidP="00E7778A">
      <w:pPr>
        <w:spacing w:after="0" w:line="240" w:lineRule="auto"/>
        <w:jc w:val="center"/>
        <w:rPr>
          <w:rFonts w:ascii="Times New Roman" w:hAnsi="Times New Roman"/>
          <w:b/>
          <w:sz w:val="24"/>
          <w:szCs w:val="24"/>
          <w:lang w:val="sr-Latn-CS"/>
        </w:rPr>
      </w:pPr>
      <w:r w:rsidRPr="00636ECA">
        <w:rPr>
          <w:rFonts w:ascii="Times New Roman" w:hAnsi="Times New Roman"/>
          <w:b/>
          <w:sz w:val="24"/>
          <w:szCs w:val="24"/>
          <w:lang w:val="sr-Latn-CS"/>
        </w:rPr>
        <w:t>Члан 238.</w:t>
      </w:r>
    </w:p>
    <w:p w14:paraId="398461E3" w14:textId="77777777" w:rsidR="00E7778A" w:rsidRPr="00636ECA" w:rsidRDefault="00E7778A" w:rsidP="00E7778A">
      <w:pPr>
        <w:spacing w:after="0" w:line="240" w:lineRule="auto"/>
        <w:jc w:val="both"/>
        <w:rPr>
          <w:rFonts w:ascii="Times New Roman" w:hAnsi="Times New Roman"/>
          <w:b/>
          <w:sz w:val="24"/>
          <w:szCs w:val="24"/>
          <w:lang w:val="sr-Latn-CS"/>
        </w:rPr>
      </w:pPr>
    </w:p>
    <w:p w14:paraId="26AC043A" w14:textId="77777777" w:rsidR="00E7778A" w:rsidRPr="00636ECA" w:rsidRDefault="00E7778A" w:rsidP="00E7778A">
      <w:pPr>
        <w:spacing w:after="0" w:line="240" w:lineRule="auto"/>
        <w:jc w:val="both"/>
        <w:rPr>
          <w:rFonts w:ascii="Times New Roman" w:hAnsi="Times New Roman"/>
          <w:b/>
          <w:sz w:val="24"/>
          <w:szCs w:val="24"/>
          <w:lang w:val="sr-Latn-CS"/>
        </w:rPr>
      </w:pPr>
      <w:r>
        <w:rPr>
          <w:rFonts w:ascii="Times New Roman" w:hAnsi="Times New Roman"/>
          <w:b/>
          <w:sz w:val="24"/>
          <w:szCs w:val="24"/>
          <w:lang w:val="sr-Latn-CS"/>
        </w:rPr>
        <w:tab/>
      </w:r>
      <w:r w:rsidRPr="00636ECA">
        <w:rPr>
          <w:rFonts w:ascii="Times New Roman" w:hAnsi="Times New Roman"/>
          <w:b/>
          <w:sz w:val="24"/>
          <w:szCs w:val="24"/>
          <w:lang w:val="sr-Latn-CS"/>
        </w:rPr>
        <w:t>(1) Агенција може донијети одлуку о обустави било које обавезе плаћања или испуњења обавеза из било којег уговора у којем је банка у реструктурирању једна од уговорних страна и дужна је да је одмах објави у складу са чланом 234. овог закона, са навођењем дана, сата и минута када обустава наступа.</w:t>
      </w:r>
    </w:p>
    <w:p w14:paraId="302AF8D7" w14:textId="77777777" w:rsidR="00E7778A" w:rsidRPr="00636ECA" w:rsidRDefault="00E7778A" w:rsidP="00E7778A">
      <w:pPr>
        <w:spacing w:after="0" w:line="240" w:lineRule="auto"/>
        <w:jc w:val="both"/>
        <w:rPr>
          <w:rFonts w:ascii="Times New Roman" w:hAnsi="Times New Roman"/>
          <w:b/>
          <w:sz w:val="24"/>
          <w:szCs w:val="24"/>
          <w:lang w:val="sr-Latn-CS"/>
        </w:rPr>
      </w:pPr>
      <w:r>
        <w:rPr>
          <w:rFonts w:ascii="Times New Roman" w:hAnsi="Times New Roman"/>
          <w:b/>
          <w:sz w:val="24"/>
          <w:szCs w:val="24"/>
          <w:lang w:val="sr-Latn-CS"/>
        </w:rPr>
        <w:tab/>
      </w:r>
      <w:r w:rsidRPr="00636ECA">
        <w:rPr>
          <w:rFonts w:ascii="Times New Roman" w:hAnsi="Times New Roman"/>
          <w:b/>
          <w:sz w:val="24"/>
          <w:szCs w:val="24"/>
          <w:lang w:val="sr-Latn-CS"/>
        </w:rPr>
        <w:t>(2) Одлука о обустави из става 1. овог члана може бити саставни дио одлуке о отварању поступка реструктурирања из члана 231. овог закона.</w:t>
      </w:r>
    </w:p>
    <w:p w14:paraId="7B992CCA" w14:textId="77777777" w:rsidR="00E7778A" w:rsidRPr="00636ECA" w:rsidRDefault="00E7778A" w:rsidP="00E7778A">
      <w:pPr>
        <w:spacing w:after="0" w:line="240" w:lineRule="auto"/>
        <w:jc w:val="both"/>
        <w:rPr>
          <w:rFonts w:ascii="Times New Roman" w:hAnsi="Times New Roman"/>
          <w:b/>
          <w:sz w:val="24"/>
          <w:szCs w:val="24"/>
          <w:lang w:val="sr-Latn-CS"/>
        </w:rPr>
      </w:pPr>
      <w:r>
        <w:rPr>
          <w:rFonts w:ascii="Times New Roman" w:hAnsi="Times New Roman"/>
          <w:b/>
          <w:sz w:val="24"/>
          <w:szCs w:val="24"/>
          <w:lang w:val="sr-Latn-CS"/>
        </w:rPr>
        <w:tab/>
      </w:r>
      <w:r w:rsidRPr="00636ECA">
        <w:rPr>
          <w:rFonts w:ascii="Times New Roman" w:hAnsi="Times New Roman"/>
          <w:b/>
          <w:sz w:val="24"/>
          <w:szCs w:val="24"/>
          <w:lang w:val="sr-Latn-CS"/>
        </w:rPr>
        <w:t>(3) Обустава из става 1. овог члана примјењује се од тренутка наведеног у одлуци о обустави и траје до поноћи сљедећег радног дана, рачунајући од дана наведеног у одлуци о обустави.</w:t>
      </w:r>
    </w:p>
    <w:p w14:paraId="3E5835AC" w14:textId="77777777" w:rsidR="00E7778A" w:rsidRPr="00636ECA" w:rsidRDefault="00E7778A" w:rsidP="00E7778A">
      <w:pPr>
        <w:spacing w:after="0" w:line="240" w:lineRule="auto"/>
        <w:jc w:val="both"/>
        <w:rPr>
          <w:rFonts w:ascii="Times New Roman" w:hAnsi="Times New Roman"/>
          <w:b/>
          <w:sz w:val="24"/>
          <w:szCs w:val="24"/>
          <w:lang w:val="sr-Latn-CS"/>
        </w:rPr>
      </w:pPr>
      <w:r>
        <w:rPr>
          <w:rFonts w:ascii="Times New Roman" w:hAnsi="Times New Roman"/>
          <w:b/>
          <w:sz w:val="24"/>
          <w:szCs w:val="24"/>
          <w:lang w:val="sr-Latn-CS"/>
        </w:rPr>
        <w:tab/>
      </w:r>
      <w:r w:rsidRPr="00636ECA">
        <w:rPr>
          <w:rFonts w:ascii="Times New Roman" w:hAnsi="Times New Roman"/>
          <w:b/>
          <w:sz w:val="24"/>
          <w:szCs w:val="24"/>
          <w:lang w:val="sr-Latn-CS"/>
        </w:rPr>
        <w:t>(4) Ако обавеза плаћања или испоруке доспијева у току периода обуставе, обавеза плаћања или испоруке доспијева наредног радног дана од дана истека периода обуставе.</w:t>
      </w:r>
    </w:p>
    <w:p w14:paraId="590FDDBA" w14:textId="77777777" w:rsidR="00E7778A" w:rsidRPr="00636ECA" w:rsidRDefault="00E7778A" w:rsidP="00E7778A">
      <w:pPr>
        <w:spacing w:after="0" w:line="240" w:lineRule="auto"/>
        <w:jc w:val="both"/>
        <w:rPr>
          <w:rFonts w:ascii="Times New Roman" w:hAnsi="Times New Roman"/>
          <w:b/>
          <w:sz w:val="24"/>
          <w:szCs w:val="24"/>
          <w:lang w:val="sr-Latn-CS"/>
        </w:rPr>
      </w:pPr>
      <w:r>
        <w:rPr>
          <w:rFonts w:ascii="Times New Roman" w:hAnsi="Times New Roman"/>
          <w:b/>
          <w:sz w:val="24"/>
          <w:szCs w:val="24"/>
          <w:lang w:val="sr-Latn-CS"/>
        </w:rPr>
        <w:tab/>
      </w:r>
      <w:r w:rsidRPr="00636ECA">
        <w:rPr>
          <w:rFonts w:ascii="Times New Roman" w:hAnsi="Times New Roman"/>
          <w:b/>
          <w:sz w:val="24"/>
          <w:szCs w:val="24"/>
          <w:lang w:val="sr-Latn-CS"/>
        </w:rPr>
        <w:t>(5) Ако су обавезе плаћања или испоруке банке у реструктурирању привремено обустављене у складу са ставом 1. овог члана, обавезе плаћања или испоруке</w:t>
      </w:r>
      <w:r w:rsidRPr="00D64EF4">
        <w:rPr>
          <w:rFonts w:asciiTheme="minorHAnsi" w:eastAsiaTheme="minorHAnsi" w:hAnsiTheme="minorHAnsi" w:cstheme="minorHAnsi"/>
          <w:sz w:val="24"/>
          <w:szCs w:val="24"/>
          <w:lang w:val="sr-Cyrl-BA"/>
        </w:rPr>
        <w:t xml:space="preserve"> </w:t>
      </w:r>
      <w:r w:rsidRPr="00636ECA">
        <w:rPr>
          <w:rFonts w:ascii="Times New Roman" w:hAnsi="Times New Roman"/>
          <w:b/>
          <w:sz w:val="24"/>
          <w:szCs w:val="24"/>
          <w:lang w:val="sr-Latn-CS"/>
        </w:rPr>
        <w:t>других уговорних страна банке у реструктурирању према том уговору привремено се обустављају за исти период.</w:t>
      </w:r>
    </w:p>
    <w:p w14:paraId="50BA0508" w14:textId="77777777" w:rsidR="00E7778A" w:rsidRPr="00636ECA" w:rsidRDefault="00E7778A" w:rsidP="00E7778A">
      <w:pPr>
        <w:spacing w:after="0" w:line="240" w:lineRule="auto"/>
        <w:ind w:firstLine="720"/>
        <w:jc w:val="both"/>
        <w:rPr>
          <w:rFonts w:ascii="Times New Roman" w:hAnsi="Times New Roman"/>
          <w:b/>
          <w:sz w:val="24"/>
          <w:szCs w:val="24"/>
          <w:lang w:val="sr-Latn-CS"/>
        </w:rPr>
      </w:pPr>
      <w:r w:rsidRPr="00636ECA">
        <w:rPr>
          <w:rFonts w:ascii="Times New Roman" w:hAnsi="Times New Roman"/>
          <w:b/>
          <w:sz w:val="24"/>
          <w:szCs w:val="24"/>
          <w:lang w:val="sr-Latn-CS"/>
        </w:rPr>
        <w:t xml:space="preserve">(6) Изузетно од става 1. овог члана, привремена обустава не примјењује се на: </w:t>
      </w:r>
    </w:p>
    <w:p w14:paraId="0B5FE34B" w14:textId="77777777" w:rsidR="00E7778A" w:rsidRPr="00636ECA" w:rsidRDefault="00E7778A" w:rsidP="00E7778A">
      <w:pPr>
        <w:spacing w:after="0" w:line="240" w:lineRule="auto"/>
        <w:ind w:firstLine="720"/>
        <w:jc w:val="both"/>
        <w:rPr>
          <w:rFonts w:ascii="Times New Roman" w:hAnsi="Times New Roman"/>
          <w:b/>
          <w:sz w:val="24"/>
          <w:szCs w:val="24"/>
          <w:lang w:val="sr-Latn-CS"/>
        </w:rPr>
      </w:pPr>
      <w:r w:rsidRPr="00636ECA">
        <w:rPr>
          <w:rFonts w:ascii="Times New Roman" w:hAnsi="Times New Roman"/>
          <w:b/>
          <w:sz w:val="24"/>
          <w:szCs w:val="24"/>
          <w:lang w:val="sr-Latn-CS"/>
        </w:rPr>
        <w:t xml:space="preserve">1) обавезе према платним системима и системима за поравнање хартија од вриједности који су у складу са законом одређени као битни системи, односно оператере тих система и учеснике у тим системима, за обавезе које су настале по основу учешћа у тим системима, </w:t>
      </w:r>
    </w:p>
    <w:p w14:paraId="789F707C" w14:textId="77777777" w:rsidR="00E7778A" w:rsidRPr="00636ECA" w:rsidRDefault="00E7778A" w:rsidP="00E7778A">
      <w:pPr>
        <w:spacing w:after="0" w:line="240" w:lineRule="auto"/>
        <w:ind w:firstLine="720"/>
        <w:jc w:val="both"/>
        <w:rPr>
          <w:rFonts w:ascii="Times New Roman" w:hAnsi="Times New Roman"/>
          <w:b/>
          <w:sz w:val="24"/>
          <w:szCs w:val="24"/>
          <w:lang w:val="sr-Latn-CS"/>
        </w:rPr>
      </w:pPr>
      <w:r w:rsidRPr="00636ECA">
        <w:rPr>
          <w:rFonts w:ascii="Times New Roman" w:hAnsi="Times New Roman"/>
          <w:b/>
          <w:sz w:val="24"/>
          <w:szCs w:val="24"/>
          <w:lang w:val="sr-Latn-CS"/>
        </w:rPr>
        <w:t xml:space="preserve">2) рачуне јавних прихода на које се врше уплате јавних прихода у корист Републике Српске, Федерације Босне и Херцеговине, Дистрикта Брчко Босне и Херцеговине, Босне и Херцеговине, градова, општина и фондова и са којих се врши расподјела средстава на рачуне корисника јавних прихода, до завршетка трансакције расподјеле у складу са прописима који уређују трезорско пословање и другим прописима. </w:t>
      </w:r>
    </w:p>
    <w:p w14:paraId="17AB46C0" w14:textId="3F68DBBA" w:rsidR="00E7778A" w:rsidRPr="00636ECA" w:rsidRDefault="00E7778A" w:rsidP="00F02594">
      <w:pPr>
        <w:spacing w:after="0" w:line="240" w:lineRule="auto"/>
        <w:ind w:firstLine="720"/>
        <w:jc w:val="both"/>
        <w:rPr>
          <w:rFonts w:ascii="Times New Roman" w:hAnsi="Times New Roman"/>
          <w:b/>
          <w:sz w:val="24"/>
          <w:szCs w:val="24"/>
          <w:lang w:val="sr-Latn-CS"/>
        </w:rPr>
      </w:pPr>
      <w:r w:rsidRPr="00636ECA">
        <w:rPr>
          <w:rFonts w:ascii="Times New Roman" w:hAnsi="Times New Roman"/>
          <w:b/>
          <w:sz w:val="24"/>
          <w:szCs w:val="24"/>
          <w:lang w:val="sr-Latn-CS"/>
        </w:rPr>
        <w:t>(7) Агенција при одлучивању о обавезама из става 1. овог члана узима у обзир околности сваког појединог случаја поступка реструктурирања, те пажљиво процјењује изузимање обуставе обавеза у случају осигураних депозита, нарочито на осигуране депозите физичких лица, предузетника те микро, малих и средњих правних лица.</w:t>
      </w:r>
    </w:p>
    <w:p w14:paraId="20C5F76A" w14:textId="34C24723" w:rsidR="00E7778A" w:rsidRPr="00636ECA" w:rsidRDefault="00E7778A" w:rsidP="00F02594">
      <w:pPr>
        <w:spacing w:after="0" w:line="240" w:lineRule="auto"/>
        <w:ind w:firstLine="720"/>
        <w:jc w:val="both"/>
        <w:rPr>
          <w:rFonts w:ascii="Times New Roman" w:hAnsi="Times New Roman"/>
          <w:b/>
          <w:sz w:val="24"/>
          <w:szCs w:val="24"/>
          <w:lang w:val="sr-Latn-CS"/>
        </w:rPr>
      </w:pPr>
      <w:r w:rsidRPr="00636ECA">
        <w:rPr>
          <w:rFonts w:ascii="Times New Roman" w:hAnsi="Times New Roman"/>
          <w:b/>
          <w:sz w:val="24"/>
          <w:szCs w:val="24"/>
          <w:lang w:val="sr-Latn-CS"/>
        </w:rPr>
        <w:t>(8) Ако се привремена обустава обавеза из става 1. овог члана примјењује и на осигуране депозите, Агенција одређује у односу на сваког депонента одговарајући дневни износ од износа његових осигураних депозита, а који одговара једној просјечној мјесечној нето плати у Републици Српској објављеној од Завода за статистику Републике Српске, који ће бити расположив депонентима на дневној основи.</w:t>
      </w:r>
    </w:p>
    <w:p w14:paraId="65B151CE" w14:textId="1C2FD804" w:rsidR="00E7778A" w:rsidRPr="00636ECA" w:rsidRDefault="00E7778A" w:rsidP="00F02594">
      <w:pPr>
        <w:spacing w:after="0" w:line="240" w:lineRule="auto"/>
        <w:ind w:firstLine="720"/>
        <w:jc w:val="both"/>
        <w:rPr>
          <w:rFonts w:ascii="Times New Roman" w:hAnsi="Times New Roman"/>
          <w:b/>
          <w:sz w:val="24"/>
          <w:szCs w:val="24"/>
          <w:lang w:val="sr-Latn-CS"/>
        </w:rPr>
      </w:pPr>
      <w:r w:rsidRPr="00636ECA">
        <w:rPr>
          <w:rFonts w:ascii="Times New Roman" w:hAnsi="Times New Roman"/>
          <w:b/>
          <w:sz w:val="24"/>
          <w:szCs w:val="24"/>
          <w:lang w:val="sr-Latn-CS"/>
        </w:rPr>
        <w:t>(9) Приликом извршавања овлашћења из овог члана Агенција узима у обзир ефекте које ће извршавање ових овлашћења имати на несметано функционисање финансијског тржишта.</w:t>
      </w:r>
    </w:p>
    <w:p w14:paraId="5E9C43CB" w14:textId="77777777" w:rsidR="00E7778A" w:rsidRPr="00596955" w:rsidRDefault="00E7778A" w:rsidP="00E7778A">
      <w:pPr>
        <w:spacing w:after="0" w:line="240" w:lineRule="auto"/>
        <w:ind w:right="57" w:firstLine="567"/>
        <w:contextualSpacing/>
        <w:jc w:val="both"/>
        <w:rPr>
          <w:rFonts w:ascii="Times New Roman" w:hAnsi="Times New Roman"/>
          <w:b/>
          <w:sz w:val="24"/>
          <w:szCs w:val="24"/>
          <w:lang w:val="sr-Latn-CS"/>
        </w:rPr>
      </w:pPr>
    </w:p>
    <w:p w14:paraId="09045A35" w14:textId="77777777" w:rsidR="00F02594" w:rsidRDefault="00F02594" w:rsidP="00E7778A">
      <w:pPr>
        <w:snapToGrid w:val="0"/>
        <w:spacing w:after="0" w:line="240" w:lineRule="auto"/>
        <w:jc w:val="center"/>
        <w:rPr>
          <w:rFonts w:ascii="Times New Roman" w:hAnsi="Times New Roman"/>
          <w:sz w:val="24"/>
          <w:szCs w:val="24"/>
          <w:lang w:val="sr-Latn-CS"/>
        </w:rPr>
      </w:pPr>
    </w:p>
    <w:p w14:paraId="73FC88AC" w14:textId="77777777" w:rsidR="00F02594" w:rsidRDefault="00F02594" w:rsidP="00E7778A">
      <w:pPr>
        <w:snapToGrid w:val="0"/>
        <w:spacing w:after="0" w:line="240" w:lineRule="auto"/>
        <w:jc w:val="center"/>
        <w:rPr>
          <w:rFonts w:ascii="Times New Roman" w:hAnsi="Times New Roman"/>
          <w:sz w:val="24"/>
          <w:szCs w:val="24"/>
          <w:lang w:val="sr-Latn-CS"/>
        </w:rPr>
      </w:pPr>
    </w:p>
    <w:p w14:paraId="2BE1BB88" w14:textId="07055E3A" w:rsidR="00E7778A" w:rsidRPr="00596955" w:rsidRDefault="00E7778A" w:rsidP="00E7778A">
      <w:pPr>
        <w:snapToGrid w:val="0"/>
        <w:spacing w:after="0" w:line="240" w:lineRule="auto"/>
        <w:jc w:val="center"/>
        <w:rPr>
          <w:rFonts w:ascii="Times New Roman" w:hAnsi="Times New Roman"/>
          <w:sz w:val="24"/>
          <w:szCs w:val="24"/>
          <w:lang w:val="sr-Latn-CS"/>
        </w:rPr>
      </w:pPr>
      <w:r w:rsidRPr="00596955">
        <w:rPr>
          <w:rFonts w:ascii="Times New Roman" w:hAnsi="Times New Roman"/>
          <w:sz w:val="24"/>
          <w:szCs w:val="24"/>
          <w:lang w:val="sr-Latn-CS"/>
        </w:rPr>
        <w:lastRenderedPageBreak/>
        <w:t>Подручје примјене реструктурирања властитим средствима банке</w:t>
      </w:r>
    </w:p>
    <w:p w14:paraId="0DE422C1" w14:textId="77777777" w:rsidR="00E7778A" w:rsidRPr="00596955" w:rsidRDefault="00E7778A" w:rsidP="00E7778A">
      <w:pPr>
        <w:snapToGrid w:val="0"/>
        <w:spacing w:after="0" w:line="240" w:lineRule="auto"/>
        <w:jc w:val="center"/>
        <w:rPr>
          <w:rFonts w:ascii="Times New Roman" w:hAnsi="Times New Roman"/>
          <w:sz w:val="24"/>
          <w:szCs w:val="24"/>
          <w:lang w:val="sr-Latn-CS"/>
        </w:rPr>
      </w:pPr>
      <w:r w:rsidRPr="00596955">
        <w:rPr>
          <w:rFonts w:ascii="Times New Roman" w:hAnsi="Times New Roman"/>
          <w:sz w:val="24"/>
          <w:szCs w:val="24"/>
          <w:lang w:val="sr-Latn-CS"/>
        </w:rPr>
        <w:t xml:space="preserve">Члан 249. </w:t>
      </w:r>
    </w:p>
    <w:p w14:paraId="0416117F" w14:textId="77777777" w:rsidR="00E7778A" w:rsidRPr="00596955" w:rsidRDefault="00E7778A" w:rsidP="00E7778A">
      <w:pPr>
        <w:snapToGrid w:val="0"/>
        <w:spacing w:after="0" w:line="240" w:lineRule="auto"/>
        <w:rPr>
          <w:rFonts w:ascii="Times New Roman" w:hAnsi="Times New Roman"/>
          <w:sz w:val="24"/>
          <w:szCs w:val="24"/>
          <w:lang w:val="sr-Latn-CS"/>
        </w:rPr>
      </w:pPr>
    </w:p>
    <w:p w14:paraId="5DA9DE45" w14:textId="77777777" w:rsidR="00E7778A" w:rsidRPr="00596955" w:rsidRDefault="00E7778A" w:rsidP="00E7778A">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596955">
        <w:rPr>
          <w:rFonts w:ascii="Times New Roman" w:hAnsi="Times New Roman"/>
          <w:sz w:val="24"/>
          <w:szCs w:val="24"/>
          <w:lang w:val="sr-Cyrl-BA" w:eastAsia="fr-BE"/>
        </w:rPr>
        <w:t xml:space="preserve">(1) </w:t>
      </w:r>
      <w:r w:rsidRPr="00596955">
        <w:rPr>
          <w:rFonts w:ascii="Times New Roman" w:hAnsi="Times New Roman"/>
          <w:sz w:val="24"/>
          <w:szCs w:val="24"/>
          <w:lang w:val="sr-Latn-CS" w:eastAsia="fr-BE"/>
        </w:rPr>
        <w:t xml:space="preserve">Обавезе </w:t>
      </w:r>
      <w:r w:rsidRPr="00596955">
        <w:rPr>
          <w:rFonts w:ascii="Times New Roman" w:eastAsia="Times New Roman" w:hAnsi="Times New Roman"/>
          <w:sz w:val="24"/>
          <w:szCs w:val="24"/>
          <w:lang w:val="sr-Latn-CS"/>
        </w:rPr>
        <w:t xml:space="preserve">банке у реструктурирању на које се може примијенити конверзија или отпис капитала из члана 248. став 1. тачка 2) овог закона (у даљем тексту: прихватљиве обавезе) обухватају све обавезе банке, осим </w:t>
      </w:r>
      <w:r w:rsidRPr="00596955">
        <w:rPr>
          <w:rFonts w:ascii="Times New Roman" w:hAnsi="Times New Roman"/>
          <w:sz w:val="24"/>
          <w:szCs w:val="24"/>
          <w:lang w:val="sr-Latn-CS" w:eastAsia="fr-BE"/>
        </w:rPr>
        <w:t>обавеза</w:t>
      </w:r>
      <w:r w:rsidRPr="00596955">
        <w:rPr>
          <w:rFonts w:ascii="Times New Roman" w:eastAsia="Times New Roman" w:hAnsi="Times New Roman"/>
          <w:sz w:val="24"/>
          <w:szCs w:val="24"/>
          <w:lang w:val="sr-Latn-CS"/>
        </w:rPr>
        <w:t>:</w:t>
      </w:r>
    </w:p>
    <w:p w14:paraId="58C0F28E" w14:textId="77777777" w:rsidR="00E7778A" w:rsidRPr="00596955" w:rsidRDefault="00E7778A" w:rsidP="00E7778A">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596955">
        <w:rPr>
          <w:rFonts w:ascii="Times New Roman" w:hAnsi="Times New Roman"/>
          <w:sz w:val="24"/>
          <w:szCs w:val="24"/>
          <w:lang w:val="sr-Cyrl-BA" w:eastAsia="fr-BE"/>
        </w:rPr>
        <w:t xml:space="preserve">1) </w:t>
      </w:r>
      <w:r w:rsidRPr="00596955">
        <w:rPr>
          <w:rFonts w:ascii="Times New Roman" w:hAnsi="Times New Roman"/>
          <w:sz w:val="24"/>
          <w:szCs w:val="24"/>
          <w:lang w:val="sr-Latn-CS" w:eastAsia="fr-BE"/>
        </w:rPr>
        <w:t>по основу осигураних депозита, до износа осигураног у складу са законом којим се уређује осигурање депозита у банкама Босне и Херцеговине,</w:t>
      </w:r>
    </w:p>
    <w:p w14:paraId="7D26043A" w14:textId="77777777" w:rsidR="00E7778A" w:rsidRPr="00596955" w:rsidRDefault="00E7778A" w:rsidP="00E7778A">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596955">
        <w:rPr>
          <w:rFonts w:ascii="Times New Roman" w:hAnsi="Times New Roman"/>
          <w:sz w:val="24"/>
          <w:szCs w:val="24"/>
          <w:lang w:val="sr-Cyrl-BA" w:eastAsia="fr-BE"/>
        </w:rPr>
        <w:t xml:space="preserve">2) </w:t>
      </w:r>
      <w:r w:rsidRPr="00596955">
        <w:rPr>
          <w:rFonts w:ascii="Times New Roman" w:hAnsi="Times New Roman"/>
          <w:sz w:val="24"/>
          <w:szCs w:val="24"/>
          <w:lang w:val="sr-Latn-CS" w:eastAsia="fr-BE"/>
        </w:rPr>
        <w:t>чије је испуњење обезбијеђено заложним правом, средством финансијског обезбјеђења или другим сродним правом, укључујући репо послове, покривене обвезнице или обавезе из финансијских инструмената који се користе за заштиту од ризика и чине саставни дио имовине за покриће и који су обезбијеђени на сличан начин као покривене обвезнице,</w:t>
      </w:r>
    </w:p>
    <w:p w14:paraId="367D32B0" w14:textId="77777777" w:rsidR="00E7778A" w:rsidRPr="00596955" w:rsidRDefault="00E7778A" w:rsidP="00E7778A">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596955">
        <w:rPr>
          <w:rFonts w:ascii="Times New Roman" w:hAnsi="Times New Roman"/>
          <w:sz w:val="24"/>
          <w:szCs w:val="24"/>
          <w:lang w:val="sr-Cyrl-BA" w:eastAsia="fr-BE"/>
        </w:rPr>
        <w:t xml:space="preserve">3) </w:t>
      </w:r>
      <w:r w:rsidRPr="00596955">
        <w:rPr>
          <w:rFonts w:ascii="Times New Roman" w:hAnsi="Times New Roman"/>
          <w:sz w:val="24"/>
          <w:szCs w:val="24"/>
          <w:lang w:val="sr-Latn-CS" w:eastAsia="fr-BE"/>
        </w:rPr>
        <w:t>које су настале управљањем имовином и новцем клијената, укључујући имовину или новац клијената које банка у реструктурирању чува за рачун инвестиционих и пензионих фондова,</w:t>
      </w:r>
      <w:r w:rsidRPr="00596955">
        <w:rPr>
          <w:rFonts w:ascii="Times New Roman" w:hAnsi="Times New Roman"/>
          <w:b/>
          <w:sz w:val="24"/>
          <w:szCs w:val="24"/>
          <w:lang w:val="sr-Latn-CS" w:eastAsia="fr-BE"/>
        </w:rPr>
        <w:t xml:space="preserve"> издавалаца електронског новца и </w:t>
      </w:r>
      <w:proofErr w:type="spellStart"/>
      <w:r w:rsidRPr="00596955">
        <w:rPr>
          <w:rFonts w:ascii="Times New Roman" w:hAnsi="Times New Roman"/>
          <w:b/>
          <w:sz w:val="24"/>
          <w:szCs w:val="24"/>
          <w:lang w:val="sr-Latn-CS" w:eastAsia="fr-BE"/>
        </w:rPr>
        <w:t>пружалаца</w:t>
      </w:r>
      <w:proofErr w:type="spellEnd"/>
      <w:r w:rsidRPr="00596955">
        <w:rPr>
          <w:rFonts w:ascii="Times New Roman" w:hAnsi="Times New Roman"/>
          <w:b/>
          <w:sz w:val="24"/>
          <w:szCs w:val="24"/>
          <w:lang w:val="sr-Latn-CS" w:eastAsia="fr-BE"/>
        </w:rPr>
        <w:t xml:space="preserve"> платних услуга,</w:t>
      </w:r>
      <w:r w:rsidRPr="00596955">
        <w:rPr>
          <w:rFonts w:ascii="Times New Roman" w:hAnsi="Times New Roman"/>
          <w:sz w:val="24"/>
          <w:szCs w:val="24"/>
          <w:lang w:val="sr-Latn-CS" w:eastAsia="fr-BE"/>
        </w:rPr>
        <w:t xml:space="preserve"> ако су та средства посебним законом изузета из ликвидационе или стечајне масе,</w:t>
      </w:r>
    </w:p>
    <w:p w14:paraId="7C0E4919" w14:textId="77777777" w:rsidR="00E7778A" w:rsidRPr="00596955" w:rsidRDefault="00E7778A" w:rsidP="00E7778A">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596955">
        <w:rPr>
          <w:rFonts w:ascii="Times New Roman" w:hAnsi="Times New Roman"/>
          <w:sz w:val="24"/>
          <w:szCs w:val="24"/>
          <w:lang w:val="sr-Cyrl-BA" w:eastAsia="fr-BE"/>
        </w:rPr>
        <w:t xml:space="preserve">4) </w:t>
      </w:r>
      <w:r w:rsidRPr="00596955">
        <w:rPr>
          <w:rFonts w:ascii="Times New Roman" w:hAnsi="Times New Roman"/>
          <w:sz w:val="24"/>
          <w:szCs w:val="24"/>
          <w:lang w:val="sr-Latn-CS" w:eastAsia="fr-BE"/>
        </w:rPr>
        <w:t xml:space="preserve">према банкама у Босни и Херцеговини и страним банкама и инвестиционим фондовима, са првобитним роком доспијећа краћим од седам дана, осим обавеза према члановима исте групе, </w:t>
      </w:r>
    </w:p>
    <w:p w14:paraId="4B174901" w14:textId="77777777" w:rsidR="00E7778A" w:rsidRPr="00596955" w:rsidRDefault="00E7778A" w:rsidP="00E7778A">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596955">
        <w:rPr>
          <w:rFonts w:ascii="Times New Roman" w:hAnsi="Times New Roman"/>
          <w:sz w:val="24"/>
          <w:szCs w:val="24"/>
          <w:lang w:val="sr-Cyrl-BA" w:eastAsia="fr-BE"/>
        </w:rPr>
        <w:t xml:space="preserve">5) </w:t>
      </w:r>
      <w:r w:rsidRPr="00596955">
        <w:rPr>
          <w:rFonts w:ascii="Times New Roman" w:hAnsi="Times New Roman"/>
          <w:sz w:val="24"/>
          <w:szCs w:val="24"/>
          <w:lang w:val="sr-Latn-CS" w:eastAsia="fr-BE"/>
        </w:rPr>
        <w:t xml:space="preserve">са преосталим роком доспијећа краћим од седам дана према платним системима и системима поравнања хартија од вриједности, односно оператерима тих система и учесницима у тим системима, које су настале по основу учешћа у тим системима, </w:t>
      </w:r>
    </w:p>
    <w:p w14:paraId="57588E31" w14:textId="77777777" w:rsidR="00E7778A" w:rsidRPr="00596955" w:rsidRDefault="00E7778A" w:rsidP="00E7778A">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596955">
        <w:rPr>
          <w:rFonts w:ascii="Times New Roman" w:hAnsi="Times New Roman"/>
          <w:sz w:val="24"/>
          <w:szCs w:val="24"/>
          <w:lang w:val="sr-Cyrl-BA" w:eastAsia="fr-BE"/>
        </w:rPr>
        <w:t xml:space="preserve">6) </w:t>
      </w:r>
      <w:r w:rsidRPr="00596955">
        <w:rPr>
          <w:rFonts w:ascii="Times New Roman" w:hAnsi="Times New Roman"/>
          <w:sz w:val="24"/>
          <w:szCs w:val="24"/>
          <w:lang w:val="sr-Latn-CS" w:eastAsia="fr-BE"/>
        </w:rPr>
        <w:t xml:space="preserve">према запосленима на основу обрачунатих, а неисплаћених плата, доприноса за обавезно пензијско и здравствено осигурање или осталих фиксних примања, осим за варијабилне накнаде које нису регулисане законом или колективним уговором, </w:t>
      </w:r>
    </w:p>
    <w:p w14:paraId="7B53DE0A" w14:textId="77777777" w:rsidR="00E7778A" w:rsidRPr="00596955" w:rsidRDefault="00E7778A" w:rsidP="00E7778A">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596955">
        <w:rPr>
          <w:rFonts w:ascii="Times New Roman" w:hAnsi="Times New Roman"/>
          <w:sz w:val="24"/>
          <w:szCs w:val="24"/>
          <w:lang w:val="sr-Cyrl-BA" w:eastAsia="fr-BE"/>
        </w:rPr>
        <w:t xml:space="preserve">7) </w:t>
      </w:r>
      <w:r w:rsidRPr="00596955">
        <w:rPr>
          <w:rFonts w:ascii="Times New Roman" w:hAnsi="Times New Roman"/>
          <w:sz w:val="24"/>
          <w:szCs w:val="24"/>
          <w:lang w:val="sr-Latn-CS" w:eastAsia="fr-BE"/>
        </w:rPr>
        <w:t>према повјериоцима по основу продаје роба или пружања услуга банци у реструктурирању које су кључне за свакодневно пословање ове банке, укључујући услуге информационих технологија, комуналне услуге и услуге закупа, сервисирања и одржавања просторија,</w:t>
      </w:r>
    </w:p>
    <w:p w14:paraId="5B7A2995" w14:textId="77777777" w:rsidR="00E7778A" w:rsidRPr="00596955" w:rsidRDefault="00E7778A" w:rsidP="00E7778A">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596955">
        <w:rPr>
          <w:rFonts w:ascii="Times New Roman" w:hAnsi="Times New Roman"/>
          <w:sz w:val="24"/>
          <w:szCs w:val="24"/>
          <w:lang w:val="sr-Cyrl-BA" w:eastAsia="fr-BE"/>
        </w:rPr>
        <w:t xml:space="preserve">8) </w:t>
      </w:r>
      <w:r w:rsidRPr="00596955">
        <w:rPr>
          <w:rFonts w:ascii="Times New Roman" w:hAnsi="Times New Roman"/>
          <w:sz w:val="24"/>
          <w:szCs w:val="24"/>
          <w:lang w:val="sr-Latn-CS" w:eastAsia="fr-BE"/>
        </w:rPr>
        <w:t>према пореским органима и органима којима се плаћају доприноси, под условом да те обавезе имају предност при намирењу у складу са овим и другим законима</w:t>
      </w:r>
      <w:r w:rsidRPr="00596955">
        <w:rPr>
          <w:rFonts w:ascii="Times New Roman" w:hAnsi="Times New Roman"/>
          <w:b/>
          <w:sz w:val="24"/>
          <w:szCs w:val="24"/>
          <w:lang w:val="sr-Cyrl-BA" w:eastAsia="fr-BE"/>
        </w:rPr>
        <w:t>,</w:t>
      </w:r>
    </w:p>
    <w:p w14:paraId="789A0E05" w14:textId="77777777" w:rsidR="00E7778A" w:rsidRPr="00596955" w:rsidRDefault="00E7778A" w:rsidP="00E7778A">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596955">
        <w:rPr>
          <w:rFonts w:ascii="Times New Roman" w:hAnsi="Times New Roman"/>
          <w:sz w:val="24"/>
          <w:szCs w:val="24"/>
          <w:lang w:val="sr-Cyrl-BA" w:eastAsia="fr-BE"/>
        </w:rPr>
        <w:t xml:space="preserve">9) </w:t>
      </w:r>
      <w:r w:rsidRPr="00596955">
        <w:rPr>
          <w:rFonts w:ascii="Times New Roman" w:hAnsi="Times New Roman"/>
          <w:sz w:val="24"/>
          <w:szCs w:val="24"/>
          <w:lang w:val="sr-Latn-CS" w:eastAsia="fr-BE"/>
        </w:rPr>
        <w:t xml:space="preserve">према </w:t>
      </w:r>
      <w:r w:rsidRPr="00596955">
        <w:rPr>
          <w:rFonts w:ascii="Times New Roman" w:hAnsi="Times New Roman"/>
          <w:noProof/>
          <w:sz w:val="24"/>
          <w:szCs w:val="24"/>
          <w:lang w:val="sr-Latn-CS"/>
        </w:rPr>
        <w:t xml:space="preserve">Агенцији за осигурање депозита Босне и Херцеговине </w:t>
      </w:r>
      <w:r w:rsidRPr="00596955">
        <w:rPr>
          <w:rFonts w:ascii="Times New Roman" w:hAnsi="Times New Roman"/>
          <w:sz w:val="24"/>
          <w:szCs w:val="24"/>
          <w:lang w:val="sr-Latn-CS" w:eastAsia="fr-BE"/>
        </w:rPr>
        <w:t>по основу премије за осигурање депозита</w:t>
      </w:r>
      <w:bookmarkStart w:id="11" w:name="_Hlk165383020"/>
      <w:r w:rsidRPr="00596955">
        <w:rPr>
          <w:rFonts w:ascii="Times New Roman" w:hAnsi="Times New Roman"/>
          <w:b/>
          <w:sz w:val="24"/>
          <w:szCs w:val="24"/>
          <w:lang w:val="sr-Cyrl-BA" w:eastAsia="fr-BE"/>
        </w:rPr>
        <w:t>,</w:t>
      </w:r>
    </w:p>
    <w:p w14:paraId="4918CE4D" w14:textId="77777777" w:rsidR="00E7778A" w:rsidRPr="00943447" w:rsidRDefault="00E7778A" w:rsidP="00E7778A">
      <w:pPr>
        <w:widowControl w:val="0"/>
        <w:autoSpaceDE w:val="0"/>
        <w:autoSpaceDN w:val="0"/>
        <w:adjustRightInd w:val="0"/>
        <w:spacing w:after="0" w:line="240" w:lineRule="auto"/>
        <w:ind w:firstLine="720"/>
        <w:contextualSpacing/>
        <w:jc w:val="both"/>
        <w:rPr>
          <w:rFonts w:ascii="Times New Roman" w:hAnsi="Times New Roman"/>
          <w:b/>
          <w:sz w:val="24"/>
          <w:szCs w:val="24"/>
          <w:lang w:val="sr-Latn-CS" w:eastAsia="fr-BE"/>
        </w:rPr>
      </w:pPr>
      <w:r w:rsidRPr="00943447">
        <w:rPr>
          <w:rFonts w:ascii="Times New Roman" w:hAnsi="Times New Roman"/>
          <w:b/>
          <w:sz w:val="24"/>
          <w:szCs w:val="24"/>
          <w:lang w:val="sr-Latn-CS" w:eastAsia="fr-BE"/>
        </w:rPr>
        <w:t xml:space="preserve">10) </w:t>
      </w:r>
      <w:bookmarkEnd w:id="11"/>
      <w:r w:rsidRPr="00943447">
        <w:rPr>
          <w:rFonts w:ascii="Times New Roman" w:hAnsi="Times New Roman"/>
          <w:b/>
          <w:sz w:val="24"/>
          <w:szCs w:val="24"/>
          <w:lang w:val="sr-Latn-CS" w:eastAsia="fr-BE"/>
        </w:rPr>
        <w:t xml:space="preserve">према члановима исте банкарске групе која се </w:t>
      </w:r>
      <w:proofErr w:type="spellStart"/>
      <w:r w:rsidRPr="00943447">
        <w:rPr>
          <w:rFonts w:ascii="Times New Roman" w:hAnsi="Times New Roman"/>
          <w:b/>
          <w:sz w:val="24"/>
          <w:szCs w:val="24"/>
          <w:lang w:val="sr-Latn-CS" w:eastAsia="fr-BE"/>
        </w:rPr>
        <w:t>реструктурира</w:t>
      </w:r>
      <w:proofErr w:type="spellEnd"/>
      <w:r w:rsidRPr="00943447">
        <w:rPr>
          <w:rFonts w:ascii="Times New Roman" w:hAnsi="Times New Roman"/>
          <w:b/>
          <w:sz w:val="24"/>
          <w:szCs w:val="24"/>
          <w:lang w:val="sr-Latn-CS" w:eastAsia="fr-BE"/>
        </w:rPr>
        <w:t>, а који нису субјекти реструктурирања према плану реструктурирања те групе без обзира на рок доспијећа, осим обавеза које су у нижем реду приоритета у односу на ред приоритета необезбијеђених обавеза утврђених одредбама овог закона којима се уређују приоритети исплата у поступку стечаја банке</w:t>
      </w:r>
      <w:r>
        <w:rPr>
          <w:rFonts w:ascii="Times New Roman" w:hAnsi="Times New Roman"/>
          <w:b/>
          <w:sz w:val="24"/>
          <w:szCs w:val="24"/>
          <w:lang w:val="sr-Latn-CS" w:eastAsia="fr-BE"/>
        </w:rPr>
        <w:t>.</w:t>
      </w:r>
    </w:p>
    <w:p w14:paraId="57AF3CCF" w14:textId="77777777" w:rsidR="00E7778A" w:rsidRPr="00596955" w:rsidRDefault="00E7778A" w:rsidP="00E7778A">
      <w:pPr>
        <w:widowControl w:val="0"/>
        <w:autoSpaceDE w:val="0"/>
        <w:autoSpaceDN w:val="0"/>
        <w:adjustRightInd w:val="0"/>
        <w:spacing w:after="0" w:line="240" w:lineRule="auto"/>
        <w:ind w:firstLine="720"/>
        <w:contextualSpacing/>
        <w:jc w:val="both"/>
        <w:rPr>
          <w:rFonts w:ascii="Times New Roman" w:hAnsi="Times New Roman"/>
          <w:sz w:val="24"/>
          <w:szCs w:val="24"/>
          <w:lang w:val="sr-Latn-CS" w:eastAsia="fr-BE"/>
        </w:rPr>
      </w:pPr>
      <w:r w:rsidRPr="00596955">
        <w:rPr>
          <w:rFonts w:ascii="Times New Roman" w:hAnsi="Times New Roman"/>
          <w:sz w:val="24"/>
          <w:szCs w:val="24"/>
          <w:lang w:val="sr-Latn-CS" w:eastAsia="fr-BE"/>
        </w:rPr>
        <w:t xml:space="preserve">(2) Покретање поступка реструктурирања и спровођење инструмента реструктурирања властитим средствима банке не утиче на имовину којом су обезбијеђене покривене обвезнице, а која и даље остаје заштићена, одвојена и са утврђеним нивоом. </w:t>
      </w:r>
    </w:p>
    <w:p w14:paraId="78BCAD0F" w14:textId="77777777" w:rsidR="00E7778A" w:rsidRPr="00596955" w:rsidRDefault="00E7778A" w:rsidP="00E7778A">
      <w:pPr>
        <w:widowControl w:val="0"/>
        <w:autoSpaceDE w:val="0"/>
        <w:autoSpaceDN w:val="0"/>
        <w:adjustRightInd w:val="0"/>
        <w:spacing w:after="0" w:line="240" w:lineRule="auto"/>
        <w:ind w:firstLine="709"/>
        <w:jc w:val="both"/>
        <w:rPr>
          <w:rFonts w:ascii="Times New Roman" w:hAnsi="Times New Roman"/>
          <w:sz w:val="24"/>
          <w:szCs w:val="24"/>
          <w:lang w:val="sr-Latn-CS" w:eastAsia="fr-BE"/>
        </w:rPr>
      </w:pPr>
      <w:r w:rsidRPr="00596955">
        <w:rPr>
          <w:rFonts w:ascii="Times New Roman" w:hAnsi="Times New Roman"/>
          <w:sz w:val="24"/>
          <w:szCs w:val="24"/>
          <w:lang w:val="sr-Latn-CS" w:eastAsia="fr-BE"/>
        </w:rPr>
        <w:t xml:space="preserve">(3) </w:t>
      </w:r>
      <w:r w:rsidRPr="00596955">
        <w:rPr>
          <w:rFonts w:ascii="Times New Roman" w:eastAsia="Times New Roman" w:hAnsi="Times New Roman"/>
          <w:sz w:val="24"/>
          <w:szCs w:val="24"/>
          <w:lang w:val="sr-Latn-CS" w:eastAsia="it-IT"/>
        </w:rPr>
        <w:t>Агенција</w:t>
      </w:r>
      <w:r w:rsidRPr="00596955">
        <w:rPr>
          <w:rFonts w:ascii="Times New Roman" w:hAnsi="Times New Roman"/>
          <w:sz w:val="24"/>
          <w:szCs w:val="24"/>
          <w:lang w:val="sr-Latn-CS" w:eastAsia="fr-BE"/>
        </w:rPr>
        <w:t xml:space="preserve"> може, и поред одредаба става 1. тачка 2) и става 2. овог члана, примијенити инструмент реструктурирања властитим средствима банке и на дио обавеза који прелази вриједност имовине, предмета залоге, заложног права или другог средства обезбјеђења којим је испуњење те обавезе обезбијеђено.</w:t>
      </w:r>
    </w:p>
    <w:p w14:paraId="79480CCF" w14:textId="77777777" w:rsidR="00E7778A" w:rsidRPr="00596955" w:rsidRDefault="00E7778A" w:rsidP="00E7778A">
      <w:pPr>
        <w:widowControl w:val="0"/>
        <w:autoSpaceDE w:val="0"/>
        <w:autoSpaceDN w:val="0"/>
        <w:adjustRightInd w:val="0"/>
        <w:spacing w:after="0" w:line="240" w:lineRule="auto"/>
        <w:ind w:firstLine="709"/>
        <w:jc w:val="both"/>
        <w:rPr>
          <w:rFonts w:ascii="Times New Roman" w:hAnsi="Times New Roman"/>
          <w:sz w:val="24"/>
          <w:szCs w:val="24"/>
          <w:lang w:val="sr-Latn-CS" w:eastAsia="fr-BE"/>
        </w:rPr>
      </w:pPr>
      <w:r w:rsidRPr="00596955">
        <w:rPr>
          <w:rFonts w:ascii="Times New Roman" w:hAnsi="Times New Roman"/>
          <w:sz w:val="24"/>
          <w:szCs w:val="24"/>
          <w:lang w:val="sr-Latn-CS" w:eastAsia="fr-BE"/>
        </w:rPr>
        <w:lastRenderedPageBreak/>
        <w:t xml:space="preserve">(4) Изузетно од става 1. овог члана, </w:t>
      </w:r>
      <w:r w:rsidRPr="00596955">
        <w:rPr>
          <w:rFonts w:ascii="Times New Roman" w:eastAsia="Times New Roman" w:hAnsi="Times New Roman"/>
          <w:sz w:val="24"/>
          <w:szCs w:val="24"/>
          <w:lang w:val="sr-Latn-CS" w:eastAsia="it-IT"/>
        </w:rPr>
        <w:t>Агенција</w:t>
      </w:r>
      <w:r w:rsidRPr="00596955">
        <w:rPr>
          <w:rFonts w:ascii="Times New Roman" w:hAnsi="Times New Roman"/>
          <w:sz w:val="24"/>
          <w:szCs w:val="24"/>
          <w:lang w:val="sr-Latn-CS"/>
        </w:rPr>
        <w:t xml:space="preserve"> </w:t>
      </w:r>
      <w:r w:rsidRPr="00596955">
        <w:rPr>
          <w:rFonts w:ascii="Times New Roman" w:hAnsi="Times New Roman"/>
          <w:sz w:val="24"/>
          <w:szCs w:val="24"/>
          <w:lang w:val="sr-Latn-CS" w:eastAsia="fr-BE"/>
        </w:rPr>
        <w:t>може потпуно или дјелимично искључити одређене прихватљиве обавезе</w:t>
      </w:r>
      <w:r w:rsidRPr="00596955">
        <w:rPr>
          <w:rFonts w:ascii="Times New Roman" w:hAnsi="Times New Roman"/>
          <w:color w:val="00B050"/>
          <w:sz w:val="24"/>
          <w:szCs w:val="24"/>
          <w:lang w:val="sr-Latn-CS"/>
        </w:rPr>
        <w:t xml:space="preserve"> </w:t>
      </w:r>
      <w:r w:rsidRPr="00596955">
        <w:rPr>
          <w:rFonts w:ascii="Times New Roman" w:hAnsi="Times New Roman"/>
          <w:sz w:val="24"/>
          <w:szCs w:val="24"/>
          <w:lang w:val="sr-Latn-CS" w:eastAsia="fr-BE"/>
        </w:rPr>
        <w:t>из примјене отписа или конверзије из члана 248. став 1. овог закона, ако је испуњен најмање један од сљедећих услова:</w:t>
      </w:r>
    </w:p>
    <w:p w14:paraId="5C2064D9" w14:textId="77777777" w:rsidR="00E7778A" w:rsidRPr="00596955" w:rsidRDefault="00E7778A" w:rsidP="00E7778A">
      <w:pPr>
        <w:widowControl w:val="0"/>
        <w:autoSpaceDE w:val="0"/>
        <w:autoSpaceDN w:val="0"/>
        <w:adjustRightInd w:val="0"/>
        <w:spacing w:after="0" w:line="240" w:lineRule="auto"/>
        <w:ind w:firstLine="709"/>
        <w:jc w:val="both"/>
        <w:rPr>
          <w:rFonts w:ascii="Times New Roman" w:hAnsi="Times New Roman"/>
          <w:sz w:val="24"/>
          <w:szCs w:val="24"/>
          <w:lang w:val="sr-Latn-CS" w:eastAsia="fr-BE"/>
        </w:rPr>
      </w:pPr>
      <w:r w:rsidRPr="00596955">
        <w:rPr>
          <w:rFonts w:ascii="Times New Roman" w:hAnsi="Times New Roman"/>
          <w:sz w:val="24"/>
          <w:szCs w:val="24"/>
          <w:lang w:val="sr-Latn-CS" w:eastAsia="fr-BE"/>
        </w:rPr>
        <w:t xml:space="preserve">1) </w:t>
      </w:r>
      <w:r w:rsidRPr="00596955">
        <w:rPr>
          <w:rFonts w:ascii="Times New Roman" w:hAnsi="Times New Roman"/>
          <w:sz w:val="24"/>
          <w:szCs w:val="24"/>
          <w:lang w:val="sr-Latn-CS"/>
        </w:rPr>
        <w:t xml:space="preserve">ову обавезу није могуће отписати или конвертовати у разумном року и поред неопходних активности које би предузела ради благовремене и ефикасне примјене тог инструмента, </w:t>
      </w:r>
    </w:p>
    <w:p w14:paraId="61C9B837" w14:textId="77777777" w:rsidR="00E7778A" w:rsidRPr="00596955" w:rsidRDefault="00E7778A" w:rsidP="00E7778A">
      <w:pPr>
        <w:widowControl w:val="0"/>
        <w:tabs>
          <w:tab w:val="left" w:pos="993"/>
        </w:tabs>
        <w:autoSpaceDE w:val="0"/>
        <w:autoSpaceDN w:val="0"/>
        <w:adjustRightInd w:val="0"/>
        <w:spacing w:after="0" w:line="240" w:lineRule="auto"/>
        <w:ind w:firstLine="709"/>
        <w:contextualSpacing/>
        <w:jc w:val="both"/>
        <w:rPr>
          <w:rFonts w:ascii="Times New Roman" w:hAnsi="Times New Roman"/>
          <w:sz w:val="24"/>
          <w:szCs w:val="24"/>
          <w:lang w:val="sr-Latn-CS" w:eastAsia="fr-BE"/>
        </w:rPr>
      </w:pPr>
      <w:r w:rsidRPr="00596955">
        <w:rPr>
          <w:rFonts w:ascii="Times New Roman" w:hAnsi="Times New Roman"/>
          <w:sz w:val="24"/>
          <w:szCs w:val="24"/>
          <w:lang w:val="sr-Latn-CS"/>
        </w:rPr>
        <w:t>2) ово искључење је неопходно и сразмјерно ради даљег обављања критичних функција и кључних пословних активности банке у реструктурирању,</w:t>
      </w:r>
    </w:p>
    <w:p w14:paraId="12ACF897" w14:textId="77777777" w:rsidR="00E7778A" w:rsidRPr="00596955" w:rsidRDefault="00E7778A" w:rsidP="00E7778A">
      <w:pPr>
        <w:widowControl w:val="0"/>
        <w:tabs>
          <w:tab w:val="left" w:pos="993"/>
        </w:tabs>
        <w:autoSpaceDE w:val="0"/>
        <w:autoSpaceDN w:val="0"/>
        <w:adjustRightInd w:val="0"/>
        <w:spacing w:after="0" w:line="240" w:lineRule="auto"/>
        <w:ind w:firstLine="709"/>
        <w:contextualSpacing/>
        <w:jc w:val="both"/>
        <w:rPr>
          <w:rFonts w:ascii="Times New Roman" w:hAnsi="Times New Roman"/>
          <w:sz w:val="24"/>
          <w:szCs w:val="24"/>
          <w:lang w:val="sr-Latn-CS" w:eastAsia="fr-BE"/>
        </w:rPr>
      </w:pPr>
      <w:r w:rsidRPr="00596955">
        <w:rPr>
          <w:rFonts w:ascii="Times New Roman" w:hAnsi="Times New Roman"/>
          <w:sz w:val="24"/>
          <w:szCs w:val="24"/>
          <w:lang w:val="sr-Latn-CS"/>
        </w:rPr>
        <w:t>3) ово искључење је неопходно и сразмјерно ради спречавања ширења финансијских поремећаја на тржишту, посебно у вези са депозитима физичких лица, предузетника и микро, малих и средњих правних лица, усљед чега би могла бити угрожена стабилност финансијског сектора на начин који би могао произвести озбиљне поремећаје у привреди и</w:t>
      </w:r>
    </w:p>
    <w:p w14:paraId="10C96DD5" w14:textId="77777777" w:rsidR="00E7778A" w:rsidRPr="00596955" w:rsidRDefault="00E7778A" w:rsidP="00E7778A">
      <w:pPr>
        <w:widowControl w:val="0"/>
        <w:tabs>
          <w:tab w:val="left" w:pos="993"/>
        </w:tabs>
        <w:autoSpaceDE w:val="0"/>
        <w:autoSpaceDN w:val="0"/>
        <w:adjustRightInd w:val="0"/>
        <w:spacing w:after="0" w:line="240" w:lineRule="auto"/>
        <w:ind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4) отпис или конверзија ових обавеза проузроковали би такво умањење вриједности да би губици које би сносили други повјериоци били већи него да су те обавезе биле искључене из отписа или конверзије. </w:t>
      </w:r>
    </w:p>
    <w:p w14:paraId="1A8747F8" w14:textId="77777777" w:rsidR="00E7778A" w:rsidRPr="00596955" w:rsidRDefault="00E7778A" w:rsidP="00E7778A">
      <w:pPr>
        <w:widowControl w:val="0"/>
        <w:autoSpaceDE w:val="0"/>
        <w:autoSpaceDN w:val="0"/>
        <w:adjustRightInd w:val="0"/>
        <w:spacing w:after="0" w:line="240" w:lineRule="auto"/>
        <w:contextualSpacing/>
        <w:jc w:val="both"/>
        <w:rPr>
          <w:rFonts w:ascii="Times New Roman" w:hAnsi="Times New Roman"/>
          <w:sz w:val="24"/>
          <w:szCs w:val="24"/>
          <w:lang w:val="sr-Latn-CS"/>
        </w:rPr>
      </w:pPr>
      <w:r w:rsidRPr="00596955">
        <w:rPr>
          <w:rFonts w:ascii="Times New Roman" w:hAnsi="Times New Roman"/>
          <w:sz w:val="24"/>
          <w:szCs w:val="24"/>
          <w:lang w:val="sr-Latn-CS" w:eastAsia="fr-BE"/>
        </w:rPr>
        <w:tab/>
        <w:t xml:space="preserve">(5) </w:t>
      </w:r>
      <w:r w:rsidRPr="00596955">
        <w:rPr>
          <w:rFonts w:ascii="Times New Roman" w:hAnsi="Times New Roman"/>
          <w:sz w:val="24"/>
          <w:szCs w:val="24"/>
          <w:lang w:val="sr-Latn-CS"/>
        </w:rPr>
        <w:t>У случају када је прихватљива обавеза</w:t>
      </w:r>
      <w:r w:rsidRPr="00596955">
        <w:rPr>
          <w:rFonts w:ascii="Times New Roman" w:hAnsi="Times New Roman"/>
          <w:color w:val="00B050"/>
          <w:sz w:val="24"/>
          <w:szCs w:val="24"/>
          <w:lang w:val="sr-Latn-CS"/>
        </w:rPr>
        <w:t xml:space="preserve"> </w:t>
      </w:r>
      <w:r w:rsidRPr="00596955">
        <w:rPr>
          <w:rFonts w:ascii="Times New Roman" w:hAnsi="Times New Roman"/>
          <w:sz w:val="24"/>
          <w:szCs w:val="24"/>
          <w:lang w:val="sr-Latn-CS"/>
        </w:rPr>
        <w:t>или категорија прихватљивих обавеза</w:t>
      </w:r>
      <w:r w:rsidRPr="00596955">
        <w:rPr>
          <w:rFonts w:ascii="Times New Roman" w:hAnsi="Times New Roman"/>
          <w:color w:val="00B050"/>
          <w:sz w:val="24"/>
          <w:szCs w:val="24"/>
          <w:lang w:val="sr-Latn-CS"/>
        </w:rPr>
        <w:t xml:space="preserve"> </w:t>
      </w:r>
      <w:r w:rsidRPr="00596955">
        <w:rPr>
          <w:rFonts w:ascii="Times New Roman" w:hAnsi="Times New Roman"/>
          <w:sz w:val="24"/>
          <w:szCs w:val="24"/>
          <w:lang w:val="sr-Latn-CS"/>
        </w:rPr>
        <w:t>искључена или дјелимично искључена, ниво отписа или конверзије који се примјењује на остале прихватљиве обавезе може се повећати како би се узела у обзир таква искључења, под условом да повјериоци тих других прихватљивих обавеза не трпе веће губитке од оних које би претрпјели да је над банком покренут поступак ликвидације или стечаја.</w:t>
      </w:r>
    </w:p>
    <w:p w14:paraId="52E0A26D" w14:textId="77777777" w:rsidR="00E7778A" w:rsidRPr="00596955" w:rsidRDefault="00E7778A" w:rsidP="00E7778A">
      <w:pPr>
        <w:widowControl w:val="0"/>
        <w:autoSpaceDE w:val="0"/>
        <w:autoSpaceDN w:val="0"/>
        <w:adjustRightInd w:val="0"/>
        <w:spacing w:after="0" w:line="240" w:lineRule="auto"/>
        <w:contextualSpacing/>
        <w:jc w:val="both"/>
        <w:rPr>
          <w:rFonts w:ascii="Times New Roman" w:hAnsi="Times New Roman"/>
          <w:sz w:val="24"/>
          <w:szCs w:val="24"/>
          <w:lang w:val="sr-Latn-CS"/>
        </w:rPr>
      </w:pPr>
      <w:r w:rsidRPr="00596955">
        <w:rPr>
          <w:rFonts w:ascii="Times New Roman" w:hAnsi="Times New Roman"/>
          <w:sz w:val="24"/>
          <w:szCs w:val="24"/>
          <w:lang w:val="sr-Latn-CS"/>
        </w:rPr>
        <w:tab/>
        <w:t>(6) У примјени овог инструмента, Агенција може користити друге изворе финансирања реструктурирања ако су акционари и остали повјериоци, смањењем вриједности, конверзијом или на други начин, учествовали у покрићу губитака и повећању капитала у износу од:</w:t>
      </w:r>
    </w:p>
    <w:p w14:paraId="0EC40552" w14:textId="77777777" w:rsidR="00E7778A" w:rsidRPr="00596955" w:rsidRDefault="00E7778A" w:rsidP="00E7778A">
      <w:pPr>
        <w:widowControl w:val="0"/>
        <w:autoSpaceDE w:val="0"/>
        <w:autoSpaceDN w:val="0"/>
        <w:adjustRightInd w:val="0"/>
        <w:spacing w:after="0" w:line="240" w:lineRule="auto"/>
        <w:ind w:firstLine="720"/>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1) 4% почев од 1. јануара 2017. године, </w:t>
      </w:r>
    </w:p>
    <w:p w14:paraId="110CC67A" w14:textId="77777777" w:rsidR="00E7778A" w:rsidRPr="00596955" w:rsidRDefault="00E7778A" w:rsidP="00E7778A">
      <w:pPr>
        <w:widowControl w:val="0"/>
        <w:autoSpaceDE w:val="0"/>
        <w:autoSpaceDN w:val="0"/>
        <w:adjustRightInd w:val="0"/>
        <w:spacing w:after="0" w:line="240" w:lineRule="auto"/>
        <w:ind w:firstLine="720"/>
        <w:contextualSpacing/>
        <w:jc w:val="both"/>
        <w:rPr>
          <w:rFonts w:ascii="Times New Roman" w:hAnsi="Times New Roman"/>
          <w:sz w:val="24"/>
          <w:szCs w:val="24"/>
          <w:lang w:val="sr-Latn-CS"/>
        </w:rPr>
      </w:pPr>
      <w:r w:rsidRPr="00596955">
        <w:rPr>
          <w:rFonts w:ascii="Times New Roman" w:hAnsi="Times New Roman"/>
          <w:sz w:val="24"/>
          <w:szCs w:val="24"/>
          <w:lang w:val="sr-Latn-CS"/>
        </w:rPr>
        <w:t>2) 5% почев од 1. јануара 2018. године,</w:t>
      </w:r>
    </w:p>
    <w:p w14:paraId="3226E5D3" w14:textId="77777777" w:rsidR="00E7778A" w:rsidRPr="00596955" w:rsidRDefault="00E7778A" w:rsidP="00E7778A">
      <w:pPr>
        <w:widowControl w:val="0"/>
        <w:autoSpaceDE w:val="0"/>
        <w:autoSpaceDN w:val="0"/>
        <w:adjustRightInd w:val="0"/>
        <w:spacing w:after="0" w:line="240" w:lineRule="auto"/>
        <w:ind w:firstLine="720"/>
        <w:contextualSpacing/>
        <w:jc w:val="both"/>
        <w:rPr>
          <w:rFonts w:ascii="Times New Roman" w:hAnsi="Times New Roman"/>
          <w:sz w:val="24"/>
          <w:szCs w:val="24"/>
          <w:lang w:val="sr-Latn-CS"/>
        </w:rPr>
      </w:pPr>
      <w:r w:rsidRPr="00596955">
        <w:rPr>
          <w:rFonts w:ascii="Times New Roman" w:hAnsi="Times New Roman"/>
          <w:sz w:val="24"/>
          <w:szCs w:val="24"/>
          <w:lang w:val="sr-Latn-CS"/>
        </w:rPr>
        <w:t>3) 6% почев од 1. јануара 2019. године,</w:t>
      </w:r>
    </w:p>
    <w:p w14:paraId="194BAFA3" w14:textId="77777777" w:rsidR="00E7778A" w:rsidRPr="00596955" w:rsidRDefault="00E7778A" w:rsidP="00E7778A">
      <w:pPr>
        <w:widowControl w:val="0"/>
        <w:autoSpaceDE w:val="0"/>
        <w:autoSpaceDN w:val="0"/>
        <w:adjustRightInd w:val="0"/>
        <w:spacing w:after="0" w:line="240" w:lineRule="auto"/>
        <w:ind w:firstLine="720"/>
        <w:contextualSpacing/>
        <w:jc w:val="both"/>
        <w:rPr>
          <w:rFonts w:ascii="Times New Roman" w:hAnsi="Times New Roman"/>
          <w:sz w:val="24"/>
          <w:szCs w:val="24"/>
          <w:lang w:val="sr-Latn-CS"/>
        </w:rPr>
      </w:pPr>
      <w:r w:rsidRPr="00596955">
        <w:rPr>
          <w:rFonts w:ascii="Times New Roman" w:hAnsi="Times New Roman"/>
          <w:sz w:val="24"/>
          <w:szCs w:val="24"/>
          <w:lang w:val="sr-Latn-CS"/>
        </w:rPr>
        <w:t>4) 7% почев од 1. јануара 2020. године и</w:t>
      </w:r>
    </w:p>
    <w:p w14:paraId="079DCDD8" w14:textId="77777777" w:rsidR="00E7778A" w:rsidRPr="00596955" w:rsidRDefault="00E7778A" w:rsidP="00E7778A">
      <w:pPr>
        <w:widowControl w:val="0"/>
        <w:autoSpaceDE w:val="0"/>
        <w:autoSpaceDN w:val="0"/>
        <w:adjustRightInd w:val="0"/>
        <w:spacing w:after="0" w:line="240" w:lineRule="auto"/>
        <w:ind w:firstLine="720"/>
        <w:contextualSpacing/>
        <w:jc w:val="both"/>
        <w:rPr>
          <w:rFonts w:ascii="Times New Roman" w:hAnsi="Times New Roman"/>
          <w:sz w:val="24"/>
          <w:szCs w:val="24"/>
          <w:lang w:val="sr-Latn-CS"/>
        </w:rPr>
      </w:pPr>
      <w:r w:rsidRPr="00596955">
        <w:rPr>
          <w:rFonts w:ascii="Times New Roman" w:hAnsi="Times New Roman"/>
          <w:sz w:val="24"/>
          <w:szCs w:val="24"/>
          <w:lang w:val="sr-Latn-CS"/>
        </w:rPr>
        <w:t>5) 8% почев од 1. јануара 2021. године</w:t>
      </w:r>
    </w:p>
    <w:p w14:paraId="4BEE91D6" w14:textId="77777777" w:rsidR="00E7778A" w:rsidRPr="00596955" w:rsidRDefault="00E7778A" w:rsidP="00E7778A">
      <w:pPr>
        <w:widowControl w:val="0"/>
        <w:tabs>
          <w:tab w:val="left" w:pos="567"/>
        </w:tabs>
        <w:autoSpaceDE w:val="0"/>
        <w:autoSpaceDN w:val="0"/>
        <w:adjustRightInd w:val="0"/>
        <w:spacing w:after="0" w:line="240" w:lineRule="auto"/>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укупних обавеза, укључујући регулаторни капитал банке у реструктурирању, израчунато у тренутку предузимања мјера реструктурирања у складу са независном процјеном из члана 232. овог закона. </w:t>
      </w:r>
    </w:p>
    <w:p w14:paraId="1A5DABB1" w14:textId="77777777" w:rsidR="00E7778A" w:rsidRPr="00596955" w:rsidRDefault="00E7778A" w:rsidP="00E7778A">
      <w:pPr>
        <w:widowControl w:val="0"/>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Latn-CS"/>
        </w:rPr>
        <w:t xml:space="preserve">(7) Приликом доношења одлуке из става 4. овог члана, </w:t>
      </w:r>
      <w:r w:rsidRPr="00596955">
        <w:rPr>
          <w:rFonts w:ascii="Times New Roman" w:eastAsia="Times New Roman" w:hAnsi="Times New Roman"/>
          <w:sz w:val="24"/>
          <w:szCs w:val="24"/>
          <w:lang w:val="sr-Latn-CS" w:eastAsia="it-IT"/>
        </w:rPr>
        <w:t>Агенција</w:t>
      </w:r>
      <w:r w:rsidRPr="00596955">
        <w:rPr>
          <w:rFonts w:ascii="Times New Roman" w:hAnsi="Times New Roman"/>
          <w:sz w:val="24"/>
          <w:szCs w:val="24"/>
          <w:lang w:val="sr-Latn-CS"/>
        </w:rPr>
        <w:t xml:space="preserve"> узима у обзир сљедеће:</w:t>
      </w:r>
    </w:p>
    <w:p w14:paraId="16905CD3" w14:textId="77777777" w:rsidR="00E7778A" w:rsidRPr="00596955" w:rsidRDefault="00E7778A" w:rsidP="00E7778A">
      <w:pPr>
        <w:widowControl w:val="0"/>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Latn-CS"/>
        </w:rPr>
        <w:t xml:space="preserve">1) начело да губитке прво сносе акционари, а затим повјериоци банке у реструктурирању према редослиједу намирења у стечајном поступку у складу са овим законом, </w:t>
      </w:r>
    </w:p>
    <w:p w14:paraId="3B45D4FB" w14:textId="77777777" w:rsidR="00E7778A" w:rsidRPr="00596955" w:rsidRDefault="00E7778A" w:rsidP="00E7778A">
      <w:pPr>
        <w:widowControl w:val="0"/>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Latn-CS"/>
        </w:rPr>
        <w:t xml:space="preserve">2) способност банке у реструктурирању за покриће губитака коју би имала у случају искључења обавеза и </w:t>
      </w:r>
    </w:p>
    <w:p w14:paraId="01088238" w14:textId="77777777" w:rsidR="00E7778A" w:rsidRPr="00596955" w:rsidRDefault="00E7778A" w:rsidP="00E7778A">
      <w:pPr>
        <w:widowControl w:val="0"/>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Latn-CS"/>
        </w:rPr>
        <w:t>3) потребу да се обезбиједи одговарајуће финансирање реструктурирања.</w:t>
      </w:r>
    </w:p>
    <w:p w14:paraId="3E785A70" w14:textId="77777777" w:rsidR="00E7778A" w:rsidRPr="00596955" w:rsidRDefault="00E7778A" w:rsidP="00E7778A">
      <w:pPr>
        <w:widowControl w:val="0"/>
        <w:autoSpaceDE w:val="0"/>
        <w:autoSpaceDN w:val="0"/>
        <w:adjustRightInd w:val="0"/>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Latn-CS"/>
        </w:rPr>
        <w:t>(8) Искључење прихватљивих обавеза</w:t>
      </w:r>
      <w:r w:rsidRPr="00596955">
        <w:rPr>
          <w:rFonts w:ascii="Times New Roman" w:hAnsi="Times New Roman"/>
          <w:color w:val="00B050"/>
          <w:sz w:val="24"/>
          <w:szCs w:val="24"/>
          <w:lang w:val="sr-Latn-CS"/>
        </w:rPr>
        <w:t xml:space="preserve"> </w:t>
      </w:r>
      <w:r w:rsidRPr="00596955">
        <w:rPr>
          <w:rFonts w:ascii="Times New Roman" w:hAnsi="Times New Roman"/>
          <w:sz w:val="24"/>
          <w:szCs w:val="24"/>
          <w:lang w:val="sr-Latn-CS"/>
        </w:rPr>
        <w:t>у складу са ставом 4. овог члана може се примијенити за потпуно искључење обавеза из отписа или за ограничавање нивоа отписа који се примјењује на ту обавезу.</w:t>
      </w:r>
    </w:p>
    <w:p w14:paraId="2A324817" w14:textId="77777777" w:rsidR="00E7778A" w:rsidRPr="00596955" w:rsidRDefault="00E7778A" w:rsidP="00E7778A">
      <w:pPr>
        <w:widowControl w:val="0"/>
        <w:autoSpaceDE w:val="0"/>
        <w:autoSpaceDN w:val="0"/>
        <w:adjustRightInd w:val="0"/>
        <w:spacing w:after="0" w:line="240" w:lineRule="auto"/>
        <w:ind w:firstLine="709"/>
        <w:jc w:val="both"/>
        <w:rPr>
          <w:rFonts w:ascii="Times New Roman" w:hAnsi="Times New Roman"/>
          <w:sz w:val="24"/>
          <w:szCs w:val="24"/>
          <w:lang w:val="sr-Cyrl-BA"/>
        </w:rPr>
      </w:pPr>
      <w:r w:rsidRPr="00596955">
        <w:rPr>
          <w:rFonts w:ascii="Times New Roman" w:hAnsi="Times New Roman"/>
          <w:sz w:val="24"/>
          <w:szCs w:val="24"/>
          <w:lang w:val="sr-Latn-CS" w:eastAsia="fr-BE"/>
        </w:rPr>
        <w:t xml:space="preserve"> (9) </w:t>
      </w:r>
      <w:r w:rsidRPr="00596955">
        <w:rPr>
          <w:rFonts w:ascii="Times New Roman" w:hAnsi="Times New Roman"/>
          <w:sz w:val="24"/>
          <w:szCs w:val="24"/>
          <w:lang w:val="sr-Latn-CS"/>
        </w:rPr>
        <w:t>Агенција доноси акт којим прописује поступак и начин вршења отписа и конверзије обавеза банке у реструктурирању, као и услове коришћења средстава обезбијеђених за финансирање реструктурирања банака за намјене из става 6. овог члана</w:t>
      </w:r>
      <w:r w:rsidRPr="00596955">
        <w:rPr>
          <w:rFonts w:ascii="Times New Roman" w:hAnsi="Times New Roman"/>
          <w:sz w:val="24"/>
          <w:szCs w:val="24"/>
          <w:lang w:val="sr-Cyrl-BA"/>
        </w:rPr>
        <w:t>.</w:t>
      </w:r>
    </w:p>
    <w:p w14:paraId="660471A5" w14:textId="77777777" w:rsidR="00E7778A" w:rsidRPr="00596955" w:rsidRDefault="00E7778A" w:rsidP="00E7778A">
      <w:pPr>
        <w:spacing w:after="0" w:line="240" w:lineRule="auto"/>
        <w:ind w:right="57"/>
        <w:contextualSpacing/>
        <w:jc w:val="both"/>
        <w:rPr>
          <w:rFonts w:ascii="Times New Roman" w:hAnsi="Times New Roman"/>
          <w:b/>
          <w:sz w:val="24"/>
          <w:szCs w:val="24"/>
          <w:lang w:val="sr-Latn-CS"/>
        </w:rPr>
      </w:pPr>
    </w:p>
    <w:p w14:paraId="5388B83B" w14:textId="77777777" w:rsidR="00E7778A" w:rsidRPr="00596955" w:rsidRDefault="00E7778A" w:rsidP="00E7778A">
      <w:pPr>
        <w:spacing w:after="0" w:line="240" w:lineRule="auto"/>
        <w:jc w:val="center"/>
        <w:rPr>
          <w:rFonts w:ascii="Times New Roman" w:hAnsi="Times New Roman"/>
          <w:strike/>
          <w:sz w:val="24"/>
          <w:szCs w:val="24"/>
          <w:lang w:val="ru-RU"/>
        </w:rPr>
      </w:pPr>
      <w:r w:rsidRPr="00596955">
        <w:rPr>
          <w:rFonts w:ascii="Times New Roman" w:hAnsi="Times New Roman"/>
          <w:sz w:val="24"/>
          <w:szCs w:val="24"/>
          <w:lang w:val="pl-PL"/>
        </w:rPr>
        <w:lastRenderedPageBreak/>
        <w:t>Минимални захтјеви</w:t>
      </w:r>
      <w:r w:rsidRPr="00596955">
        <w:rPr>
          <w:rFonts w:ascii="Times New Roman" w:hAnsi="Times New Roman"/>
          <w:sz w:val="24"/>
          <w:szCs w:val="24"/>
          <w:lang w:val="bs-Latn-BA"/>
        </w:rPr>
        <w:t xml:space="preserve"> за</w:t>
      </w:r>
      <w:r w:rsidRPr="00596955">
        <w:rPr>
          <w:rFonts w:ascii="Times New Roman" w:hAnsi="Times New Roman"/>
          <w:sz w:val="24"/>
          <w:szCs w:val="24"/>
          <w:lang w:val="ru-RU"/>
        </w:rPr>
        <w:t xml:space="preserve"> </w:t>
      </w:r>
      <w:r w:rsidRPr="00596955">
        <w:rPr>
          <w:rFonts w:ascii="Times New Roman" w:hAnsi="Times New Roman"/>
          <w:sz w:val="24"/>
          <w:szCs w:val="24"/>
          <w:lang w:val="bs-Latn-BA"/>
        </w:rPr>
        <w:t xml:space="preserve">капиталом и </w:t>
      </w:r>
      <w:r w:rsidRPr="00596955">
        <w:rPr>
          <w:rFonts w:ascii="Times New Roman" w:hAnsi="Times New Roman"/>
          <w:sz w:val="24"/>
          <w:szCs w:val="24"/>
          <w:lang w:val="ru-RU"/>
        </w:rPr>
        <w:t xml:space="preserve">прихватљивим </w:t>
      </w:r>
      <w:r w:rsidRPr="00596955">
        <w:rPr>
          <w:rFonts w:ascii="Times New Roman" w:hAnsi="Times New Roman"/>
          <w:sz w:val="24"/>
          <w:szCs w:val="24"/>
          <w:lang w:val="bs-Latn-BA"/>
        </w:rPr>
        <w:t>обавезама</w:t>
      </w:r>
    </w:p>
    <w:p w14:paraId="3F10A1D9" w14:textId="77777777" w:rsidR="00E7778A" w:rsidRPr="00596955" w:rsidRDefault="00E7778A" w:rsidP="00E7778A">
      <w:pPr>
        <w:tabs>
          <w:tab w:val="left" w:pos="0"/>
          <w:tab w:val="left" w:pos="709"/>
        </w:tabs>
        <w:spacing w:after="0" w:line="240" w:lineRule="auto"/>
        <w:contextualSpacing/>
        <w:jc w:val="center"/>
        <w:rPr>
          <w:rFonts w:ascii="Times New Roman" w:eastAsiaTheme="minorHAnsi" w:hAnsi="Times New Roman"/>
          <w:sz w:val="24"/>
          <w:szCs w:val="24"/>
          <w:lang w:val="bs-Cyrl-BA" w:eastAsia="fr-BE"/>
        </w:rPr>
      </w:pPr>
      <w:r w:rsidRPr="00596955">
        <w:rPr>
          <w:rFonts w:ascii="Times New Roman" w:eastAsiaTheme="minorHAnsi" w:hAnsi="Times New Roman"/>
          <w:sz w:val="24"/>
          <w:szCs w:val="24"/>
          <w:lang w:val="bs-Cyrl-BA" w:eastAsia="fr-BE"/>
        </w:rPr>
        <w:t>Члан 250.</w:t>
      </w:r>
    </w:p>
    <w:p w14:paraId="7C1DE9AE" w14:textId="77777777" w:rsidR="00E7778A" w:rsidRPr="00596955" w:rsidRDefault="00E7778A" w:rsidP="00E7778A">
      <w:pPr>
        <w:tabs>
          <w:tab w:val="left" w:pos="0"/>
          <w:tab w:val="left" w:pos="709"/>
        </w:tabs>
        <w:spacing w:after="0" w:line="240" w:lineRule="auto"/>
        <w:contextualSpacing/>
        <w:jc w:val="center"/>
        <w:rPr>
          <w:rFonts w:ascii="Times New Roman" w:eastAsiaTheme="minorHAnsi" w:hAnsi="Times New Roman"/>
          <w:b/>
          <w:sz w:val="24"/>
          <w:szCs w:val="24"/>
          <w:lang w:val="bs-Cyrl-BA" w:eastAsia="fr-BE"/>
        </w:rPr>
      </w:pPr>
    </w:p>
    <w:p w14:paraId="229AAEF9" w14:textId="77777777" w:rsidR="00E7778A" w:rsidRPr="001377F8" w:rsidRDefault="00E7778A" w:rsidP="00E7778A">
      <w:pPr>
        <w:spacing w:after="0" w:line="240" w:lineRule="auto"/>
        <w:ind w:firstLine="709"/>
        <w:contextualSpacing/>
        <w:jc w:val="both"/>
        <w:rPr>
          <w:rFonts w:ascii="Times New Roman" w:eastAsiaTheme="minorHAnsi" w:hAnsi="Times New Roman"/>
          <w:b/>
          <w:sz w:val="24"/>
          <w:szCs w:val="24"/>
          <w:lang w:val="sr-Cyrl-BA"/>
        </w:rPr>
      </w:pPr>
      <w:r w:rsidRPr="00596955">
        <w:rPr>
          <w:rFonts w:ascii="Times New Roman" w:eastAsiaTheme="minorHAnsi" w:hAnsi="Times New Roman"/>
          <w:b/>
          <w:sz w:val="24"/>
          <w:szCs w:val="24"/>
          <w:lang w:val="bs-Cyrl-BA" w:eastAsia="fr-BE"/>
        </w:rPr>
        <w:tab/>
      </w:r>
      <w:r w:rsidRPr="001377F8">
        <w:rPr>
          <w:rFonts w:ascii="Times New Roman" w:eastAsiaTheme="minorHAnsi" w:hAnsi="Times New Roman"/>
          <w:b/>
          <w:sz w:val="24"/>
          <w:szCs w:val="24"/>
          <w:lang w:val="sr-Cyrl-BA"/>
        </w:rPr>
        <w:t>(1) Банка је дужна да у сваком тренутку испуњава минималне захтјеве за капиталом и прихватљивим обавезама (МРЕЛ захтјев).</w:t>
      </w:r>
    </w:p>
    <w:p w14:paraId="23375C8D" w14:textId="77777777" w:rsidR="00E7778A" w:rsidRPr="001377F8" w:rsidRDefault="00E7778A" w:rsidP="00E7778A">
      <w:pPr>
        <w:spacing w:after="0" w:line="240" w:lineRule="auto"/>
        <w:ind w:firstLine="709"/>
        <w:contextualSpacing/>
        <w:jc w:val="both"/>
        <w:rPr>
          <w:rFonts w:ascii="Times New Roman" w:eastAsiaTheme="minorHAnsi" w:hAnsi="Times New Roman"/>
          <w:b/>
          <w:sz w:val="24"/>
          <w:szCs w:val="24"/>
          <w:lang w:val="sr-Cyrl-BA"/>
        </w:rPr>
      </w:pPr>
      <w:r w:rsidRPr="001377F8">
        <w:rPr>
          <w:rFonts w:ascii="Times New Roman" w:eastAsiaTheme="minorHAnsi" w:hAnsi="Times New Roman"/>
          <w:b/>
          <w:sz w:val="24"/>
          <w:szCs w:val="24"/>
          <w:lang w:val="sr-Cyrl-BA"/>
        </w:rPr>
        <w:t>(2) Прихватљиве обавезе из става 1. овог члана су обавезе прихватљиве за инструмент реструктурирања властитим средствима из члана 249. овог закона које испуњавају услове прописане одредбама овог члана и акта Агенције донесеног на основу њега, као и инструменти допунског капитала чији је преостали период до доспијећа најмање година дана, у обиму у којем не испуњавају услове за ставке допунског капитала у складу са прописима којима се уређује израчунавање капитала банака (квалификоване прихватљиве обавезе).</w:t>
      </w:r>
    </w:p>
    <w:p w14:paraId="1DE65BC0" w14:textId="77777777" w:rsidR="00E7778A" w:rsidRPr="001377F8" w:rsidRDefault="00E7778A" w:rsidP="00E7778A">
      <w:pPr>
        <w:spacing w:after="0" w:line="240" w:lineRule="auto"/>
        <w:ind w:firstLine="709"/>
        <w:contextualSpacing/>
        <w:jc w:val="both"/>
        <w:rPr>
          <w:rFonts w:ascii="Times New Roman" w:eastAsiaTheme="minorHAnsi" w:hAnsi="Times New Roman"/>
          <w:b/>
          <w:sz w:val="24"/>
          <w:szCs w:val="24"/>
          <w:lang w:val="sr-Cyrl-BA"/>
        </w:rPr>
      </w:pPr>
      <w:r w:rsidRPr="001377F8">
        <w:rPr>
          <w:rFonts w:ascii="Times New Roman" w:eastAsiaTheme="minorHAnsi" w:hAnsi="Times New Roman"/>
          <w:b/>
          <w:sz w:val="24"/>
          <w:szCs w:val="24"/>
          <w:lang w:val="sr-Cyrl-BA"/>
        </w:rPr>
        <w:tab/>
        <w:t>(3) Ако је планом реструктурирања предвиђено да ће се у случају испуњености услова из члана 231. став 1. овог закона над банком предузети мјера реструктурирања или спровести овлашћење за отпис и конверзију инструмената капитала и прихватљивих обавеза из члана 229. овог закона, МРЕЛ захтјев се утврђује у висини који омогућава:</w:t>
      </w:r>
    </w:p>
    <w:p w14:paraId="295A9604" w14:textId="77777777" w:rsidR="00E7778A" w:rsidRPr="001377F8" w:rsidRDefault="00E7778A" w:rsidP="00E7778A">
      <w:pPr>
        <w:spacing w:after="0" w:line="240" w:lineRule="auto"/>
        <w:ind w:firstLine="709"/>
        <w:contextualSpacing/>
        <w:jc w:val="both"/>
        <w:rPr>
          <w:rFonts w:ascii="Times New Roman" w:eastAsiaTheme="minorHAnsi" w:hAnsi="Times New Roman"/>
          <w:b/>
          <w:sz w:val="24"/>
          <w:szCs w:val="24"/>
          <w:lang w:val="sr-Cyrl-BA"/>
        </w:rPr>
      </w:pPr>
      <w:r w:rsidRPr="001377F8">
        <w:rPr>
          <w:rFonts w:ascii="Times New Roman" w:eastAsiaTheme="minorHAnsi" w:hAnsi="Times New Roman"/>
          <w:b/>
          <w:sz w:val="24"/>
          <w:szCs w:val="24"/>
          <w:lang w:val="sr-Cyrl-BA"/>
        </w:rPr>
        <w:tab/>
        <w:t xml:space="preserve">1) покриће очекиваних губитака у цијелости и </w:t>
      </w:r>
    </w:p>
    <w:p w14:paraId="1339D2F3" w14:textId="77777777" w:rsidR="00E7778A" w:rsidRPr="001377F8" w:rsidRDefault="00E7778A" w:rsidP="00E7778A">
      <w:pPr>
        <w:spacing w:after="0" w:line="240" w:lineRule="auto"/>
        <w:ind w:firstLine="709"/>
        <w:contextualSpacing/>
        <w:jc w:val="both"/>
        <w:rPr>
          <w:rFonts w:ascii="Times New Roman" w:eastAsiaTheme="minorHAnsi" w:hAnsi="Times New Roman"/>
          <w:b/>
          <w:sz w:val="24"/>
          <w:szCs w:val="24"/>
          <w:lang w:val="sr-Cyrl-BA"/>
        </w:rPr>
      </w:pPr>
      <w:r w:rsidRPr="001377F8">
        <w:rPr>
          <w:rFonts w:ascii="Times New Roman" w:eastAsiaTheme="minorHAnsi" w:hAnsi="Times New Roman"/>
          <w:b/>
          <w:sz w:val="24"/>
          <w:szCs w:val="24"/>
          <w:lang w:val="sr-Cyrl-BA"/>
        </w:rPr>
        <w:tab/>
        <w:t>2) докапитализацију банке до нивоа који омогућава обављање дјелатности у складу са овим законом.</w:t>
      </w:r>
    </w:p>
    <w:p w14:paraId="2C5E704C" w14:textId="77777777" w:rsidR="00E7778A" w:rsidRPr="001377F8" w:rsidRDefault="00E7778A" w:rsidP="00E7778A">
      <w:pPr>
        <w:spacing w:after="0" w:line="240" w:lineRule="auto"/>
        <w:ind w:firstLine="709"/>
        <w:contextualSpacing/>
        <w:jc w:val="both"/>
        <w:rPr>
          <w:rFonts w:ascii="Times New Roman" w:eastAsiaTheme="minorHAnsi" w:hAnsi="Times New Roman"/>
          <w:b/>
          <w:sz w:val="24"/>
          <w:szCs w:val="24"/>
          <w:lang w:val="sr-Cyrl-BA"/>
        </w:rPr>
      </w:pPr>
      <w:r w:rsidRPr="001377F8">
        <w:rPr>
          <w:rFonts w:ascii="Times New Roman" w:eastAsiaTheme="minorHAnsi" w:hAnsi="Times New Roman"/>
          <w:b/>
          <w:sz w:val="24"/>
          <w:szCs w:val="24"/>
          <w:lang w:val="sr-Cyrl-BA"/>
        </w:rPr>
        <w:tab/>
        <w:t>(4) МРЕЛ захтјев израчунава се као збир капитала и прихватљивих обавеза из става 2. овог члана исказан као проценат:</w:t>
      </w:r>
    </w:p>
    <w:p w14:paraId="3E06DA0B" w14:textId="77777777" w:rsidR="00E7778A" w:rsidRPr="001377F8" w:rsidRDefault="00E7778A" w:rsidP="00E7778A">
      <w:pPr>
        <w:spacing w:after="0" w:line="240" w:lineRule="auto"/>
        <w:ind w:firstLine="709"/>
        <w:contextualSpacing/>
        <w:jc w:val="both"/>
        <w:rPr>
          <w:rFonts w:ascii="Times New Roman" w:eastAsiaTheme="minorHAnsi" w:hAnsi="Times New Roman"/>
          <w:b/>
          <w:sz w:val="24"/>
          <w:szCs w:val="24"/>
          <w:lang w:val="sr-Cyrl-BA"/>
        </w:rPr>
      </w:pPr>
      <w:r w:rsidRPr="001377F8">
        <w:rPr>
          <w:rFonts w:ascii="Times New Roman" w:eastAsiaTheme="minorHAnsi" w:hAnsi="Times New Roman"/>
          <w:b/>
          <w:sz w:val="24"/>
          <w:szCs w:val="24"/>
          <w:lang w:val="sr-Cyrl-BA"/>
        </w:rPr>
        <w:tab/>
        <w:t xml:space="preserve">1) укупног износа изложености ризику банке, који се израчунава у складу са прописом којим се уређује израчунавање капитала банака, </w:t>
      </w:r>
    </w:p>
    <w:p w14:paraId="27E7A7F2" w14:textId="77777777" w:rsidR="00E7778A" w:rsidRPr="001377F8" w:rsidRDefault="00E7778A" w:rsidP="00E7778A">
      <w:pPr>
        <w:spacing w:after="0" w:line="240" w:lineRule="auto"/>
        <w:ind w:firstLine="709"/>
        <w:contextualSpacing/>
        <w:jc w:val="both"/>
        <w:rPr>
          <w:rFonts w:ascii="Times New Roman" w:eastAsiaTheme="minorHAnsi" w:hAnsi="Times New Roman"/>
          <w:b/>
          <w:sz w:val="24"/>
          <w:szCs w:val="24"/>
          <w:lang w:val="sr-Cyrl-BA"/>
        </w:rPr>
      </w:pPr>
      <w:r w:rsidRPr="001377F8">
        <w:rPr>
          <w:rFonts w:ascii="Times New Roman" w:eastAsiaTheme="minorHAnsi" w:hAnsi="Times New Roman"/>
          <w:b/>
          <w:sz w:val="24"/>
          <w:szCs w:val="24"/>
          <w:lang w:val="sr-Cyrl-BA"/>
        </w:rPr>
        <w:tab/>
        <w:t>2) мјере укупне изложености банке која се израчунава у складу са прописом којим се уређује израчунавање капитала банака.</w:t>
      </w:r>
    </w:p>
    <w:p w14:paraId="7D22C17B" w14:textId="77777777" w:rsidR="00E7778A" w:rsidRPr="001377F8" w:rsidRDefault="00E7778A" w:rsidP="00E7778A">
      <w:pPr>
        <w:spacing w:after="0" w:line="240" w:lineRule="auto"/>
        <w:ind w:firstLine="709"/>
        <w:contextualSpacing/>
        <w:jc w:val="both"/>
        <w:rPr>
          <w:rFonts w:ascii="Times New Roman" w:eastAsiaTheme="minorHAnsi" w:hAnsi="Times New Roman"/>
          <w:b/>
          <w:sz w:val="24"/>
          <w:szCs w:val="24"/>
          <w:lang w:val="sr-Cyrl-BA"/>
        </w:rPr>
      </w:pPr>
      <w:r w:rsidRPr="001377F8">
        <w:rPr>
          <w:rFonts w:ascii="Times New Roman" w:eastAsiaTheme="minorHAnsi" w:hAnsi="Times New Roman"/>
          <w:b/>
          <w:sz w:val="24"/>
          <w:szCs w:val="24"/>
          <w:lang w:val="sr-Cyrl-BA"/>
        </w:rPr>
        <w:tab/>
        <w:t>(5) Агенција за сваку банку утврђује посебне минималне захтјеве из става 1. овог члана на основу сљедећих критеријума:</w:t>
      </w:r>
    </w:p>
    <w:p w14:paraId="39659255" w14:textId="77777777" w:rsidR="00E7778A" w:rsidRPr="001377F8" w:rsidRDefault="00E7778A" w:rsidP="00E7778A">
      <w:pPr>
        <w:spacing w:after="0" w:line="240" w:lineRule="auto"/>
        <w:ind w:firstLine="709"/>
        <w:contextualSpacing/>
        <w:jc w:val="both"/>
        <w:rPr>
          <w:rFonts w:ascii="Times New Roman" w:eastAsiaTheme="minorHAnsi" w:hAnsi="Times New Roman"/>
          <w:b/>
          <w:sz w:val="24"/>
          <w:szCs w:val="24"/>
          <w:lang w:val="sr-Cyrl-BA"/>
        </w:rPr>
      </w:pPr>
      <w:r w:rsidRPr="001377F8">
        <w:rPr>
          <w:rFonts w:ascii="Times New Roman" w:eastAsiaTheme="minorHAnsi" w:hAnsi="Times New Roman"/>
          <w:b/>
          <w:sz w:val="24"/>
          <w:szCs w:val="24"/>
          <w:lang w:val="sr-Cyrl-BA"/>
        </w:rPr>
        <w:t>1) потребе да се обезбиједи могућност реструктурирања банке примјеном инструмената реструктурирања, укључујући примјену инструмента реструктурирања властитим средствима банке, на начин којим се постижу циљеви реструктурирања,</w:t>
      </w:r>
    </w:p>
    <w:p w14:paraId="08AB8A18" w14:textId="77777777" w:rsidR="00E7778A" w:rsidRPr="001377F8" w:rsidRDefault="00E7778A" w:rsidP="00E7778A">
      <w:pPr>
        <w:spacing w:after="0" w:line="240" w:lineRule="auto"/>
        <w:ind w:firstLine="709"/>
        <w:contextualSpacing/>
        <w:jc w:val="both"/>
        <w:rPr>
          <w:rFonts w:ascii="Times New Roman" w:eastAsiaTheme="minorHAnsi" w:hAnsi="Times New Roman"/>
          <w:b/>
          <w:sz w:val="24"/>
          <w:szCs w:val="24"/>
          <w:lang w:val="sr-Cyrl-BA"/>
        </w:rPr>
      </w:pPr>
      <w:r w:rsidRPr="001377F8">
        <w:rPr>
          <w:rFonts w:ascii="Times New Roman" w:eastAsiaTheme="minorHAnsi" w:hAnsi="Times New Roman"/>
          <w:b/>
          <w:sz w:val="24"/>
          <w:szCs w:val="24"/>
          <w:lang w:val="sr-Cyrl-BA"/>
        </w:rPr>
        <w:tab/>
        <w:t>2) потребе да се обезбиједи да банка има довољно прихватљивих обавеза како би у случају примјене инструмента реструктурирања властитим средствима банке покрила губитке и поново успоставила показатељ адекватности капитала на нивоу којим би се омогућило даље несметано пословање и одржавање довољног повјерења у банку на финансијском тржишту,</w:t>
      </w:r>
    </w:p>
    <w:p w14:paraId="37DD6B93" w14:textId="77777777" w:rsidR="00E7778A" w:rsidRPr="001377F8" w:rsidRDefault="00E7778A" w:rsidP="00E7778A">
      <w:pPr>
        <w:spacing w:after="0" w:line="240" w:lineRule="auto"/>
        <w:ind w:firstLine="709"/>
        <w:contextualSpacing/>
        <w:jc w:val="both"/>
        <w:rPr>
          <w:rFonts w:ascii="Times New Roman" w:eastAsiaTheme="minorHAnsi" w:hAnsi="Times New Roman"/>
          <w:b/>
          <w:sz w:val="24"/>
          <w:szCs w:val="24"/>
          <w:lang w:val="sr-Cyrl-BA"/>
        </w:rPr>
      </w:pPr>
      <w:r w:rsidRPr="001377F8">
        <w:rPr>
          <w:rFonts w:ascii="Times New Roman" w:eastAsiaTheme="minorHAnsi" w:hAnsi="Times New Roman"/>
          <w:b/>
          <w:sz w:val="24"/>
          <w:szCs w:val="24"/>
          <w:lang w:val="sr-Cyrl-BA"/>
        </w:rPr>
        <w:t xml:space="preserve"> 3) потребе да се, ако је планом реструктурирања предвиђена могућност да одређене врсте прихватљивих обавеза буду искључене из реструктурирања властитим средствима банке на основу члана 249. став 4. овог закона или да се одређене врсте прихватљивих обавеза у потпуности пренесу на примаоца по основу дјелимичног преноса, обезбиједи да банка има довољно других прихватљивих обавеза како би се покрили губици и поново успоставио показатељ адекватности капитала банке на нивоу који омогућује даље несметано пословање, </w:t>
      </w:r>
    </w:p>
    <w:p w14:paraId="4474AA5D" w14:textId="77777777" w:rsidR="00E7778A" w:rsidRPr="001377F8" w:rsidRDefault="00E7778A" w:rsidP="00E7778A">
      <w:pPr>
        <w:spacing w:after="0" w:line="240" w:lineRule="auto"/>
        <w:ind w:firstLine="709"/>
        <w:contextualSpacing/>
        <w:jc w:val="both"/>
        <w:rPr>
          <w:rFonts w:ascii="Times New Roman" w:eastAsiaTheme="minorHAnsi" w:hAnsi="Times New Roman"/>
          <w:b/>
          <w:sz w:val="24"/>
          <w:szCs w:val="24"/>
          <w:lang w:val="sr-Cyrl-BA"/>
        </w:rPr>
      </w:pPr>
      <w:r w:rsidRPr="001377F8">
        <w:rPr>
          <w:rFonts w:ascii="Times New Roman" w:eastAsiaTheme="minorHAnsi" w:hAnsi="Times New Roman"/>
          <w:b/>
          <w:sz w:val="24"/>
          <w:szCs w:val="24"/>
          <w:lang w:val="sr-Cyrl-BA"/>
        </w:rPr>
        <w:t>4) величине, пословног модела, модела финансирања и ризичног профила</w:t>
      </w:r>
      <w:r w:rsidRPr="00D64EF4">
        <w:rPr>
          <w:rFonts w:asciiTheme="minorHAnsi" w:hAnsiTheme="minorHAnsi" w:cstheme="minorHAnsi"/>
          <w:sz w:val="24"/>
          <w:szCs w:val="24"/>
          <w:lang w:val="sr-Cyrl-BA"/>
        </w:rPr>
        <w:t xml:space="preserve"> </w:t>
      </w:r>
      <w:r w:rsidRPr="001377F8">
        <w:rPr>
          <w:rFonts w:ascii="Times New Roman" w:eastAsiaTheme="minorHAnsi" w:hAnsi="Times New Roman"/>
          <w:b/>
          <w:sz w:val="24"/>
          <w:szCs w:val="24"/>
          <w:lang w:val="sr-Cyrl-BA"/>
        </w:rPr>
        <w:t>банке,</w:t>
      </w:r>
    </w:p>
    <w:p w14:paraId="4AB881F5" w14:textId="77777777" w:rsidR="00E7778A" w:rsidRPr="001377F8" w:rsidRDefault="00E7778A" w:rsidP="00E7778A">
      <w:pPr>
        <w:spacing w:after="0" w:line="240" w:lineRule="auto"/>
        <w:ind w:firstLine="709"/>
        <w:contextualSpacing/>
        <w:jc w:val="both"/>
        <w:rPr>
          <w:rFonts w:ascii="Times New Roman" w:eastAsiaTheme="minorHAnsi" w:hAnsi="Times New Roman"/>
          <w:b/>
          <w:sz w:val="24"/>
          <w:szCs w:val="24"/>
          <w:lang w:val="sr-Cyrl-BA"/>
        </w:rPr>
      </w:pPr>
      <w:r w:rsidRPr="001377F8">
        <w:rPr>
          <w:rFonts w:ascii="Times New Roman" w:eastAsiaTheme="minorHAnsi" w:hAnsi="Times New Roman"/>
          <w:b/>
          <w:sz w:val="24"/>
          <w:szCs w:val="24"/>
          <w:lang w:val="sr-Cyrl-BA"/>
        </w:rPr>
        <w:t>5) процјене могућег износа средстава Фонда за осигурање депозита којим управља Агенција за осигурање депозита Босне и Херцеговине, који би се могли користити за финансирање поступка реструктурирања у складу са законом којим се уређује осигурање депозита у банкама Босне и Херцеговине,</w:t>
      </w:r>
    </w:p>
    <w:p w14:paraId="235E7B7B" w14:textId="77777777" w:rsidR="00E7778A" w:rsidRPr="001377F8" w:rsidRDefault="00E7778A" w:rsidP="00E7778A">
      <w:pPr>
        <w:spacing w:after="0" w:line="240" w:lineRule="auto"/>
        <w:ind w:firstLine="709"/>
        <w:contextualSpacing/>
        <w:jc w:val="both"/>
        <w:rPr>
          <w:rFonts w:ascii="Times New Roman" w:eastAsiaTheme="minorHAnsi" w:hAnsi="Times New Roman"/>
          <w:b/>
          <w:sz w:val="24"/>
          <w:szCs w:val="24"/>
          <w:lang w:val="sr-Cyrl-BA"/>
        </w:rPr>
      </w:pPr>
      <w:r w:rsidRPr="001377F8">
        <w:rPr>
          <w:rFonts w:ascii="Times New Roman" w:eastAsiaTheme="minorHAnsi" w:hAnsi="Times New Roman"/>
          <w:b/>
          <w:sz w:val="24"/>
          <w:szCs w:val="24"/>
          <w:lang w:val="sr-Cyrl-BA"/>
        </w:rPr>
        <w:lastRenderedPageBreak/>
        <w:t xml:space="preserve">6) процјене негативних посљедица престанка пословања банке на стабилност финансијског сектора, укључујући ширење финансијских потешкоћа и на друге банке с обзиром на њихову међусобну повезаност или повезаност са другим дијеловима финансијског сектора. </w:t>
      </w:r>
    </w:p>
    <w:p w14:paraId="7AB3F19A" w14:textId="77777777" w:rsidR="00E7778A" w:rsidRPr="001377F8" w:rsidRDefault="00E7778A" w:rsidP="00E7778A">
      <w:pPr>
        <w:spacing w:after="0" w:line="240" w:lineRule="auto"/>
        <w:ind w:firstLine="709"/>
        <w:contextualSpacing/>
        <w:jc w:val="both"/>
        <w:rPr>
          <w:rFonts w:ascii="Times New Roman" w:eastAsiaTheme="minorHAnsi" w:hAnsi="Times New Roman"/>
          <w:b/>
          <w:sz w:val="24"/>
          <w:szCs w:val="24"/>
          <w:lang w:val="sr-Cyrl-BA"/>
        </w:rPr>
      </w:pPr>
      <w:r w:rsidRPr="001377F8">
        <w:rPr>
          <w:rFonts w:ascii="Times New Roman" w:eastAsiaTheme="minorHAnsi" w:hAnsi="Times New Roman"/>
          <w:b/>
          <w:sz w:val="24"/>
          <w:szCs w:val="24"/>
          <w:lang w:val="sr-Cyrl-BA"/>
        </w:rPr>
        <w:t>(6) Одредбе овог члана сходно се примјењују и на највише матично друштво, односно банкарску групу на консолидованој основи.</w:t>
      </w:r>
    </w:p>
    <w:p w14:paraId="64488B91" w14:textId="77777777" w:rsidR="00E7778A" w:rsidRPr="001377F8" w:rsidRDefault="00E7778A" w:rsidP="00E7778A">
      <w:pPr>
        <w:tabs>
          <w:tab w:val="left" w:pos="0"/>
          <w:tab w:val="left" w:pos="709"/>
        </w:tabs>
        <w:spacing w:after="0" w:line="240" w:lineRule="auto"/>
        <w:contextualSpacing/>
        <w:jc w:val="both"/>
        <w:rPr>
          <w:rFonts w:ascii="Times New Roman" w:eastAsiaTheme="minorHAnsi" w:hAnsi="Times New Roman"/>
          <w:b/>
          <w:sz w:val="24"/>
          <w:szCs w:val="24"/>
          <w:lang w:val="sr-Cyrl-BA"/>
        </w:rPr>
      </w:pPr>
      <w:r>
        <w:rPr>
          <w:rFonts w:ascii="Times New Roman" w:eastAsiaTheme="minorHAnsi" w:hAnsi="Times New Roman"/>
          <w:b/>
          <w:sz w:val="24"/>
          <w:szCs w:val="24"/>
          <w:lang w:val="sr-Cyrl-BA"/>
        </w:rPr>
        <w:tab/>
      </w:r>
      <w:r w:rsidRPr="001377F8">
        <w:rPr>
          <w:rFonts w:ascii="Times New Roman" w:eastAsiaTheme="minorHAnsi" w:hAnsi="Times New Roman"/>
          <w:b/>
          <w:sz w:val="24"/>
          <w:szCs w:val="24"/>
          <w:lang w:val="sr-Cyrl-BA"/>
        </w:rPr>
        <w:t>(7) Агенција доноси акт којим разрађује МРЕЛ захтјев, рок у којем су банке дужне да га испуне, услове под којима се прихватљиве обавезе признају за испуњавање МРЕЛ захтјева за квалификовано прихватљиве обавезе и услове за признавање инструмената капитала за испуњавање МРЕЛ захтјева за капиталом, начин извјештавања и објављивања испуњавања МРЕЛ захтјева.</w:t>
      </w:r>
    </w:p>
    <w:p w14:paraId="4E1F25CC" w14:textId="77777777" w:rsidR="00E7778A" w:rsidRPr="00596955" w:rsidRDefault="00E7778A" w:rsidP="00E7778A">
      <w:pPr>
        <w:tabs>
          <w:tab w:val="left" w:pos="0"/>
          <w:tab w:val="left" w:pos="709"/>
        </w:tabs>
        <w:spacing w:after="0" w:line="240" w:lineRule="auto"/>
        <w:contextualSpacing/>
        <w:jc w:val="both"/>
        <w:rPr>
          <w:rFonts w:ascii="Times New Roman" w:eastAsiaTheme="minorHAnsi" w:hAnsi="Times New Roman"/>
          <w:b/>
          <w:sz w:val="24"/>
          <w:szCs w:val="24"/>
          <w:lang w:val="sr-Cyrl-BA"/>
        </w:rPr>
      </w:pPr>
    </w:p>
    <w:p w14:paraId="1BF9E112" w14:textId="77777777" w:rsidR="00E7778A" w:rsidRPr="00596955" w:rsidRDefault="00E7778A" w:rsidP="00E7778A">
      <w:pPr>
        <w:widowControl w:val="0"/>
        <w:autoSpaceDE w:val="0"/>
        <w:autoSpaceDN w:val="0"/>
        <w:adjustRightInd w:val="0"/>
        <w:spacing w:after="0" w:line="240" w:lineRule="auto"/>
        <w:jc w:val="center"/>
        <w:rPr>
          <w:rFonts w:ascii="Times New Roman" w:hAnsi="Times New Roman"/>
          <w:noProof/>
          <w:sz w:val="24"/>
          <w:szCs w:val="24"/>
          <w:lang w:val="ru-RU"/>
        </w:rPr>
      </w:pPr>
      <w:r w:rsidRPr="00596955">
        <w:rPr>
          <w:rFonts w:ascii="Times New Roman" w:hAnsi="Times New Roman"/>
          <w:noProof/>
          <w:sz w:val="24"/>
          <w:szCs w:val="24"/>
          <w:lang w:val="sr-Cyrl-CS"/>
        </w:rPr>
        <w:t xml:space="preserve">Приоритети исплата у поступку ликвидације </w:t>
      </w:r>
    </w:p>
    <w:p w14:paraId="5C3C40D6" w14:textId="77777777" w:rsidR="00E7778A" w:rsidRPr="00596955" w:rsidRDefault="00E7778A" w:rsidP="00E7778A">
      <w:pPr>
        <w:widowControl w:val="0"/>
        <w:autoSpaceDE w:val="0"/>
        <w:autoSpaceDN w:val="0"/>
        <w:adjustRightInd w:val="0"/>
        <w:spacing w:after="0" w:line="240" w:lineRule="auto"/>
        <w:jc w:val="center"/>
        <w:rPr>
          <w:rFonts w:ascii="Times New Roman" w:hAnsi="Times New Roman"/>
          <w:noProof/>
          <w:sz w:val="24"/>
          <w:szCs w:val="24"/>
          <w:lang w:val="sr-Latn-CS"/>
        </w:rPr>
      </w:pPr>
      <w:r w:rsidRPr="00596955">
        <w:rPr>
          <w:rFonts w:ascii="Times New Roman" w:hAnsi="Times New Roman"/>
          <w:noProof/>
          <w:sz w:val="24"/>
          <w:szCs w:val="24"/>
          <w:lang w:val="sr-Latn-CS"/>
        </w:rPr>
        <w:t xml:space="preserve">Члан </w:t>
      </w:r>
      <w:r w:rsidRPr="00596955">
        <w:rPr>
          <w:rFonts w:ascii="Times New Roman" w:hAnsi="Times New Roman"/>
          <w:noProof/>
          <w:sz w:val="24"/>
          <w:szCs w:val="24"/>
          <w:lang w:val="ru-RU"/>
        </w:rPr>
        <w:t>269</w:t>
      </w:r>
      <w:r w:rsidRPr="00596955">
        <w:rPr>
          <w:rFonts w:ascii="Times New Roman" w:hAnsi="Times New Roman"/>
          <w:noProof/>
          <w:sz w:val="24"/>
          <w:szCs w:val="24"/>
          <w:lang w:val="sr-Latn-CS"/>
        </w:rPr>
        <w:t xml:space="preserve">. </w:t>
      </w:r>
    </w:p>
    <w:p w14:paraId="0E902EA8" w14:textId="77777777" w:rsidR="00E7778A" w:rsidRPr="00596955" w:rsidRDefault="00E7778A" w:rsidP="00E7778A">
      <w:pPr>
        <w:widowControl w:val="0"/>
        <w:autoSpaceDE w:val="0"/>
        <w:autoSpaceDN w:val="0"/>
        <w:adjustRightInd w:val="0"/>
        <w:spacing w:after="0" w:line="240" w:lineRule="auto"/>
        <w:jc w:val="both"/>
        <w:rPr>
          <w:rFonts w:ascii="Times New Roman" w:hAnsi="Times New Roman"/>
          <w:noProof/>
          <w:sz w:val="24"/>
          <w:szCs w:val="24"/>
          <w:lang w:val="ru-RU"/>
        </w:rPr>
      </w:pPr>
    </w:p>
    <w:p w14:paraId="4C5A9F7F" w14:textId="77777777" w:rsidR="00E7778A" w:rsidRPr="00480785" w:rsidRDefault="00E7778A" w:rsidP="00E7778A">
      <w:pPr>
        <w:spacing w:after="0" w:line="240" w:lineRule="auto"/>
        <w:contextualSpacing/>
        <w:jc w:val="both"/>
        <w:rPr>
          <w:rFonts w:ascii="Times New Roman" w:eastAsiaTheme="minorHAnsi" w:hAnsi="Times New Roman"/>
          <w:b/>
          <w:sz w:val="24"/>
          <w:szCs w:val="24"/>
          <w:lang w:val="sr-Cyrl-BA"/>
        </w:rPr>
      </w:pPr>
      <w:r w:rsidRPr="00596955">
        <w:rPr>
          <w:rFonts w:ascii="Times New Roman" w:eastAsiaTheme="minorHAnsi" w:hAnsi="Times New Roman"/>
          <w:sz w:val="24"/>
          <w:szCs w:val="24"/>
          <w:lang w:val="sr-Cyrl-BA"/>
        </w:rPr>
        <w:tab/>
      </w:r>
      <w:r w:rsidRPr="00596955">
        <w:rPr>
          <w:rFonts w:ascii="Times New Roman" w:eastAsiaTheme="minorHAnsi" w:hAnsi="Times New Roman"/>
          <w:b/>
          <w:sz w:val="24"/>
          <w:szCs w:val="24"/>
          <w:lang w:val="sr-Cyrl-BA"/>
        </w:rPr>
        <w:t xml:space="preserve">(1) </w:t>
      </w:r>
      <w:r w:rsidRPr="00480785">
        <w:rPr>
          <w:rFonts w:ascii="Times New Roman" w:eastAsiaTheme="minorHAnsi" w:hAnsi="Times New Roman"/>
          <w:b/>
          <w:sz w:val="24"/>
          <w:szCs w:val="24"/>
          <w:lang w:val="sr-Cyrl-BA"/>
        </w:rPr>
        <w:t>У поступку ликвидације, исплата обавеза врши се према сљедећем редослиједу приоритета:</w:t>
      </w:r>
    </w:p>
    <w:p w14:paraId="4BA5BB61" w14:textId="77777777" w:rsidR="00E7778A" w:rsidRPr="00480785" w:rsidRDefault="00E7778A" w:rsidP="00E7778A">
      <w:pPr>
        <w:spacing w:after="0" w:line="240" w:lineRule="auto"/>
        <w:ind w:firstLine="720"/>
        <w:contextualSpacing/>
        <w:jc w:val="both"/>
        <w:rPr>
          <w:rFonts w:ascii="Times New Roman" w:eastAsiaTheme="minorHAnsi" w:hAnsi="Times New Roman"/>
          <w:b/>
          <w:sz w:val="24"/>
          <w:szCs w:val="24"/>
          <w:lang w:val="sr-Cyrl-BA"/>
        </w:rPr>
      </w:pPr>
      <w:r w:rsidRPr="00480785">
        <w:rPr>
          <w:rFonts w:ascii="Times New Roman" w:eastAsiaTheme="minorHAnsi" w:hAnsi="Times New Roman"/>
          <w:b/>
          <w:sz w:val="24"/>
          <w:szCs w:val="24"/>
          <w:lang w:val="sr-Cyrl-BA"/>
        </w:rPr>
        <w:t>1) обавезе према осигураним повјериоцима, до вриједности њиховог обезбјеђења,</w:t>
      </w:r>
    </w:p>
    <w:p w14:paraId="301255D3" w14:textId="77777777" w:rsidR="00E7778A" w:rsidRPr="00480785" w:rsidRDefault="00E7778A" w:rsidP="00E7778A">
      <w:pPr>
        <w:spacing w:after="0" w:line="240" w:lineRule="auto"/>
        <w:ind w:firstLine="720"/>
        <w:contextualSpacing/>
        <w:jc w:val="both"/>
        <w:rPr>
          <w:rFonts w:ascii="Times New Roman" w:eastAsiaTheme="minorHAnsi" w:hAnsi="Times New Roman"/>
          <w:b/>
          <w:sz w:val="24"/>
          <w:szCs w:val="24"/>
          <w:lang w:val="sr-Cyrl-BA"/>
        </w:rPr>
      </w:pPr>
      <w:r w:rsidRPr="00480785">
        <w:rPr>
          <w:rFonts w:ascii="Times New Roman" w:eastAsiaTheme="minorHAnsi" w:hAnsi="Times New Roman"/>
          <w:b/>
          <w:sz w:val="24"/>
          <w:szCs w:val="24"/>
          <w:lang w:val="sr-Cyrl-BA"/>
        </w:rPr>
        <w:t>2) дугови банке по основу зајмова датих банци или других трошкова банке створених током привремене управе, поступка реструктурирања, поступка ликвидације или поступка стечаја банке, у складу са овим законом,</w:t>
      </w:r>
    </w:p>
    <w:p w14:paraId="4A735479" w14:textId="77777777" w:rsidR="00E7778A" w:rsidRPr="00480785" w:rsidRDefault="00E7778A" w:rsidP="00E7778A">
      <w:pPr>
        <w:spacing w:after="0" w:line="240" w:lineRule="auto"/>
        <w:ind w:firstLine="720"/>
        <w:contextualSpacing/>
        <w:jc w:val="both"/>
        <w:rPr>
          <w:rFonts w:ascii="Times New Roman" w:eastAsiaTheme="minorHAnsi" w:hAnsi="Times New Roman"/>
          <w:b/>
          <w:sz w:val="24"/>
          <w:szCs w:val="24"/>
          <w:lang w:val="sr-Cyrl-BA"/>
        </w:rPr>
      </w:pPr>
      <w:r w:rsidRPr="00480785">
        <w:rPr>
          <w:rFonts w:ascii="Times New Roman" w:eastAsiaTheme="minorHAnsi" w:hAnsi="Times New Roman"/>
          <w:b/>
          <w:sz w:val="24"/>
          <w:szCs w:val="24"/>
          <w:lang w:val="sr-Cyrl-BA"/>
        </w:rPr>
        <w:t>3) потраживања радника из радног односа за посљедњих 12 мјесеци до дана отварања ликвидационог поступка, али само у висини законом утврђене најниже мјесечне плате и обрачунатих доприноса у складу са законом, као и потраживања радника по основу накнаде штете за повреде на раду и чланова породице погинулог радника на раду, која се исплаћује у пуном износу,</w:t>
      </w:r>
    </w:p>
    <w:p w14:paraId="457C711C" w14:textId="77777777" w:rsidR="00E7778A" w:rsidRPr="00480785" w:rsidRDefault="00E7778A" w:rsidP="00E7778A">
      <w:pPr>
        <w:spacing w:after="0" w:line="240" w:lineRule="auto"/>
        <w:ind w:firstLine="720"/>
        <w:contextualSpacing/>
        <w:jc w:val="both"/>
        <w:rPr>
          <w:rFonts w:ascii="Times New Roman" w:eastAsiaTheme="minorHAnsi" w:hAnsi="Times New Roman"/>
          <w:b/>
          <w:sz w:val="24"/>
          <w:szCs w:val="24"/>
          <w:lang w:val="sr-Cyrl-BA"/>
        </w:rPr>
      </w:pPr>
      <w:r w:rsidRPr="00480785">
        <w:rPr>
          <w:rFonts w:ascii="Times New Roman" w:eastAsiaTheme="minorHAnsi" w:hAnsi="Times New Roman"/>
          <w:b/>
          <w:sz w:val="24"/>
          <w:szCs w:val="24"/>
          <w:lang w:val="sr-Cyrl-BA"/>
        </w:rPr>
        <w:t>4) потраживања Агенције за осигурање депозита Босне и Херцеговине за накнаду исплаћених депозита, заједно са трошковима насталим у поступку исплате ових депозита, те потраживања депонената за осигуране депозите који нису исплаћени од ове Агенције, највише до износа дефинисаног прописима којима се уређује осигурање депозита у банкама Босне и Херцеговине,</w:t>
      </w:r>
    </w:p>
    <w:p w14:paraId="520C2021" w14:textId="77777777" w:rsidR="00E7778A" w:rsidRPr="00480785" w:rsidRDefault="00E7778A" w:rsidP="00E7778A">
      <w:pPr>
        <w:spacing w:after="0" w:line="240" w:lineRule="auto"/>
        <w:ind w:firstLine="720"/>
        <w:contextualSpacing/>
        <w:jc w:val="both"/>
        <w:rPr>
          <w:rFonts w:ascii="Times New Roman" w:eastAsiaTheme="minorHAnsi" w:hAnsi="Times New Roman"/>
          <w:b/>
          <w:sz w:val="24"/>
          <w:szCs w:val="24"/>
          <w:lang w:val="sr-Cyrl-BA"/>
        </w:rPr>
      </w:pPr>
      <w:r w:rsidRPr="00480785">
        <w:rPr>
          <w:rFonts w:ascii="Times New Roman" w:eastAsiaTheme="minorHAnsi" w:hAnsi="Times New Roman"/>
          <w:b/>
          <w:sz w:val="24"/>
          <w:szCs w:val="24"/>
          <w:lang w:val="sr-Cyrl-BA"/>
        </w:rPr>
        <w:t>5) депозити физичких лица, предузетника, микро, малих и средњих правних лица који прелазе износ покрића дефинисаног прописом којим се уређује осигурање депозита у банкама Босне и Херцеговине,</w:t>
      </w:r>
    </w:p>
    <w:p w14:paraId="36396D7A" w14:textId="77777777" w:rsidR="00E7778A" w:rsidRPr="00480785" w:rsidRDefault="00E7778A" w:rsidP="00E7778A">
      <w:pPr>
        <w:spacing w:after="0" w:line="240" w:lineRule="auto"/>
        <w:ind w:firstLine="720"/>
        <w:contextualSpacing/>
        <w:jc w:val="both"/>
        <w:rPr>
          <w:rFonts w:ascii="Times New Roman" w:eastAsiaTheme="minorHAnsi" w:hAnsi="Times New Roman"/>
          <w:b/>
          <w:sz w:val="24"/>
          <w:szCs w:val="24"/>
          <w:lang w:val="sr-Cyrl-BA"/>
        </w:rPr>
      </w:pPr>
      <w:r w:rsidRPr="00480785">
        <w:rPr>
          <w:rFonts w:ascii="Times New Roman" w:eastAsiaTheme="minorHAnsi" w:hAnsi="Times New Roman"/>
          <w:b/>
          <w:sz w:val="24"/>
          <w:szCs w:val="24"/>
          <w:lang w:val="sr-Cyrl-BA"/>
        </w:rPr>
        <w:t>6) остали депозити и искључени депозити у складу са прописом који уређује осигурање депозита у банкама Босне и Херцеговине,</w:t>
      </w:r>
    </w:p>
    <w:p w14:paraId="5429B2D7" w14:textId="77777777" w:rsidR="00E7778A" w:rsidRPr="00480785" w:rsidRDefault="00E7778A" w:rsidP="00E7778A">
      <w:pPr>
        <w:spacing w:after="0" w:line="240" w:lineRule="auto"/>
        <w:ind w:firstLine="720"/>
        <w:contextualSpacing/>
        <w:jc w:val="both"/>
        <w:rPr>
          <w:rFonts w:ascii="Times New Roman" w:eastAsiaTheme="minorHAnsi" w:hAnsi="Times New Roman"/>
          <w:b/>
          <w:sz w:val="24"/>
          <w:szCs w:val="24"/>
          <w:lang w:val="sr-Cyrl-BA"/>
        </w:rPr>
      </w:pPr>
      <w:r w:rsidRPr="00480785">
        <w:rPr>
          <w:rFonts w:ascii="Times New Roman" w:eastAsiaTheme="minorHAnsi" w:hAnsi="Times New Roman"/>
          <w:b/>
          <w:sz w:val="24"/>
          <w:szCs w:val="24"/>
          <w:lang w:val="sr-Cyrl-BA"/>
        </w:rPr>
        <w:t>7) остала необезбијеђена потраживања повјерилаца који нису акционари банке, који се не користе за испуњавања МРЕЛ захтјева,</w:t>
      </w:r>
    </w:p>
    <w:p w14:paraId="5EBED3EC" w14:textId="77777777" w:rsidR="00E7778A" w:rsidRPr="00480785" w:rsidRDefault="00E7778A" w:rsidP="00E7778A">
      <w:pPr>
        <w:spacing w:after="0" w:line="240" w:lineRule="auto"/>
        <w:ind w:firstLine="720"/>
        <w:contextualSpacing/>
        <w:jc w:val="both"/>
        <w:rPr>
          <w:rFonts w:ascii="Times New Roman" w:eastAsiaTheme="minorHAnsi" w:hAnsi="Times New Roman"/>
          <w:b/>
          <w:sz w:val="24"/>
          <w:szCs w:val="24"/>
          <w:lang w:val="sr-Cyrl-BA"/>
        </w:rPr>
      </w:pPr>
      <w:r w:rsidRPr="00480785">
        <w:rPr>
          <w:rFonts w:ascii="Times New Roman" w:eastAsiaTheme="minorHAnsi" w:hAnsi="Times New Roman"/>
          <w:b/>
          <w:sz w:val="24"/>
          <w:szCs w:val="24"/>
          <w:lang w:val="sr-Cyrl-BA"/>
        </w:rPr>
        <w:t>8) потраживања власника дужничких инструмената (дужничке хартије од вриједности – обвезнице, остали инструменти преносивог дуга, инструменти који стварају или признају дуг, те инструменти који дају право на стицање дужничких инструмената) која се, у складу са овим законом, користе за испуњавање МРЕЛ захтјева, те за које је проспектом о емисији или уговором у вези са издавањем, односно уговарањем, изричито наведено да се на та потраживања примјењује нижи ред првенства у складу са овим ставом,</w:t>
      </w:r>
    </w:p>
    <w:p w14:paraId="59D4DB33" w14:textId="77777777" w:rsidR="00E7778A" w:rsidRPr="00480785" w:rsidRDefault="00E7778A" w:rsidP="00E7778A">
      <w:pPr>
        <w:spacing w:after="0" w:line="240" w:lineRule="auto"/>
        <w:ind w:firstLine="720"/>
        <w:contextualSpacing/>
        <w:jc w:val="both"/>
        <w:rPr>
          <w:rFonts w:ascii="Times New Roman" w:eastAsiaTheme="minorHAnsi" w:hAnsi="Times New Roman"/>
          <w:b/>
          <w:sz w:val="24"/>
          <w:szCs w:val="24"/>
          <w:lang w:val="sr-Cyrl-BA"/>
        </w:rPr>
      </w:pPr>
      <w:r w:rsidRPr="00480785">
        <w:rPr>
          <w:rFonts w:ascii="Times New Roman" w:eastAsiaTheme="minorHAnsi" w:hAnsi="Times New Roman"/>
          <w:b/>
          <w:sz w:val="24"/>
          <w:szCs w:val="24"/>
          <w:lang w:val="sr-Cyrl-BA"/>
        </w:rPr>
        <w:t>9) потраживања матичног друштва – банке по основу дужничких инструмената које је издало зависно друштво – банка у сврху испуњавања МРЕЛ захтјева на појединачној основи за банку која није субјект реструктурирања према плану реструктурирања банкарске групе,</w:t>
      </w:r>
    </w:p>
    <w:p w14:paraId="55EA24E5" w14:textId="77777777" w:rsidR="00E7778A" w:rsidRPr="00480785" w:rsidRDefault="00E7778A" w:rsidP="00E7778A">
      <w:pPr>
        <w:spacing w:after="0" w:line="240" w:lineRule="auto"/>
        <w:ind w:firstLine="720"/>
        <w:contextualSpacing/>
        <w:jc w:val="both"/>
        <w:rPr>
          <w:rFonts w:ascii="Times New Roman" w:eastAsiaTheme="minorHAnsi" w:hAnsi="Times New Roman"/>
          <w:b/>
          <w:sz w:val="24"/>
          <w:szCs w:val="24"/>
          <w:lang w:val="sr-Cyrl-BA"/>
        </w:rPr>
      </w:pPr>
      <w:r w:rsidRPr="00480785">
        <w:rPr>
          <w:rFonts w:ascii="Times New Roman" w:eastAsiaTheme="minorHAnsi" w:hAnsi="Times New Roman"/>
          <w:b/>
          <w:sz w:val="24"/>
          <w:szCs w:val="24"/>
          <w:lang w:val="sr-Cyrl-BA"/>
        </w:rPr>
        <w:lastRenderedPageBreak/>
        <w:t>10) потраживања власника субординираног дуга,</w:t>
      </w:r>
    </w:p>
    <w:p w14:paraId="12963837" w14:textId="77777777" w:rsidR="00E7778A" w:rsidRPr="00480785" w:rsidRDefault="00E7778A" w:rsidP="00E7778A">
      <w:pPr>
        <w:spacing w:after="0" w:line="240" w:lineRule="auto"/>
        <w:ind w:firstLine="720"/>
        <w:contextualSpacing/>
        <w:jc w:val="both"/>
        <w:rPr>
          <w:rFonts w:ascii="Times New Roman" w:eastAsiaTheme="minorHAnsi" w:hAnsi="Times New Roman"/>
          <w:b/>
          <w:sz w:val="24"/>
          <w:szCs w:val="24"/>
          <w:lang w:val="sr-Cyrl-BA"/>
        </w:rPr>
      </w:pPr>
      <w:r w:rsidRPr="00480785">
        <w:rPr>
          <w:rFonts w:ascii="Times New Roman" w:eastAsiaTheme="minorHAnsi" w:hAnsi="Times New Roman"/>
          <w:b/>
          <w:sz w:val="24"/>
          <w:szCs w:val="24"/>
          <w:lang w:val="sr-Cyrl-BA"/>
        </w:rPr>
        <w:t>11) потраживања власника приоритетних акција,</w:t>
      </w:r>
    </w:p>
    <w:p w14:paraId="27F75359" w14:textId="77777777" w:rsidR="00E7778A" w:rsidRPr="00480785" w:rsidRDefault="00E7778A" w:rsidP="00E7778A">
      <w:pPr>
        <w:spacing w:after="0" w:line="240" w:lineRule="auto"/>
        <w:ind w:firstLine="709"/>
        <w:contextualSpacing/>
        <w:jc w:val="both"/>
        <w:rPr>
          <w:rFonts w:ascii="Times New Roman" w:eastAsiaTheme="minorHAnsi" w:hAnsi="Times New Roman"/>
          <w:b/>
          <w:sz w:val="24"/>
          <w:szCs w:val="24"/>
          <w:lang w:val="sr-Cyrl-BA"/>
        </w:rPr>
      </w:pPr>
      <w:r w:rsidRPr="00480785">
        <w:rPr>
          <w:rFonts w:ascii="Times New Roman" w:eastAsiaTheme="minorHAnsi" w:hAnsi="Times New Roman"/>
          <w:b/>
          <w:sz w:val="24"/>
          <w:szCs w:val="24"/>
          <w:lang w:val="sr-Cyrl-BA"/>
        </w:rPr>
        <w:t>12) потраживања власника обичних акција.</w:t>
      </w:r>
    </w:p>
    <w:p w14:paraId="56454E1B" w14:textId="77777777" w:rsidR="00E7778A" w:rsidRPr="00596955" w:rsidRDefault="00E7778A" w:rsidP="00E7778A">
      <w:pPr>
        <w:tabs>
          <w:tab w:val="left" w:pos="0"/>
        </w:tabs>
        <w:spacing w:after="0" w:line="240" w:lineRule="auto"/>
        <w:ind w:firstLine="709"/>
        <w:contextualSpacing/>
        <w:jc w:val="both"/>
        <w:rPr>
          <w:rFonts w:ascii="Times New Roman" w:eastAsiaTheme="minorHAnsi" w:hAnsi="Times New Roman"/>
          <w:b/>
          <w:sz w:val="24"/>
          <w:szCs w:val="24"/>
          <w:lang w:val="sr-Cyrl-BA"/>
        </w:rPr>
      </w:pPr>
      <w:r w:rsidRPr="00596955">
        <w:rPr>
          <w:rFonts w:ascii="Times New Roman" w:eastAsia="Times New Roman" w:hAnsi="Times New Roman"/>
          <w:snapToGrid w:val="0"/>
          <w:sz w:val="24"/>
          <w:szCs w:val="24"/>
          <w:lang w:val="sr-Cyrl-CS"/>
        </w:rPr>
        <w:t xml:space="preserve">(2) </w:t>
      </w:r>
      <w:r w:rsidRPr="00596955">
        <w:rPr>
          <w:rFonts w:ascii="Times New Roman" w:eastAsia="Times New Roman" w:hAnsi="Times New Roman"/>
          <w:snapToGrid w:val="0"/>
          <w:sz w:val="24"/>
          <w:szCs w:val="24"/>
          <w:lang w:val="ru-RU"/>
        </w:rPr>
        <w:t xml:space="preserve">У случају ликвидације банке, средства </w:t>
      </w:r>
      <w:r w:rsidRPr="00596955">
        <w:rPr>
          <w:rFonts w:ascii="Times New Roman" w:hAnsi="Times New Roman"/>
          <w:sz w:val="24"/>
          <w:szCs w:val="24"/>
          <w:lang w:val="sr-Cyrl-CS"/>
        </w:rPr>
        <w:t xml:space="preserve">рачуна јавних прихода на које се врше уплате јавних прихода на име Републике Српске, Федерације Босне и Херцеговине, Брчко Дистрикта Босне и Херцеговине, Босне и Херцеговине, општина, градова и фондова и са којих се врши расподјела средстава на рачуне корисника јавних прихода, </w:t>
      </w:r>
      <w:r w:rsidRPr="00596955">
        <w:rPr>
          <w:rFonts w:ascii="Times New Roman" w:eastAsia="Times New Roman" w:hAnsi="Times New Roman"/>
          <w:snapToGrid w:val="0"/>
          <w:sz w:val="24"/>
          <w:szCs w:val="24"/>
          <w:lang w:val="sr-Cyrl-CS"/>
        </w:rPr>
        <w:t xml:space="preserve">изузимају се из </w:t>
      </w:r>
      <w:r w:rsidRPr="00596955">
        <w:rPr>
          <w:rFonts w:ascii="Times New Roman" w:eastAsia="Times New Roman" w:hAnsi="Times New Roman"/>
          <w:snapToGrid w:val="0"/>
          <w:sz w:val="24"/>
          <w:szCs w:val="24"/>
          <w:lang w:val="ru-RU"/>
        </w:rPr>
        <w:t>ликвидационе масе и по налогу Министарства финансија Републике Српске преносе на другу банку</w:t>
      </w:r>
      <w:r w:rsidRPr="00596955">
        <w:rPr>
          <w:rFonts w:ascii="Times New Roman" w:eastAsia="Times New Roman" w:hAnsi="Times New Roman"/>
          <w:snapToGrid w:val="0"/>
          <w:sz w:val="24"/>
          <w:szCs w:val="24"/>
          <w:lang w:val="sr-Cyrl-CS"/>
        </w:rPr>
        <w:t xml:space="preserve">. </w:t>
      </w:r>
    </w:p>
    <w:p w14:paraId="3BD2344E" w14:textId="77777777" w:rsidR="00E7778A" w:rsidRPr="00596955" w:rsidRDefault="00E7778A" w:rsidP="00E7778A">
      <w:pPr>
        <w:widowControl w:val="0"/>
        <w:autoSpaceDE w:val="0"/>
        <w:autoSpaceDN w:val="0"/>
        <w:adjustRightInd w:val="0"/>
        <w:spacing w:after="0" w:line="240" w:lineRule="auto"/>
        <w:ind w:firstLine="720"/>
        <w:jc w:val="both"/>
        <w:rPr>
          <w:rFonts w:ascii="Times New Roman" w:hAnsi="Times New Roman"/>
          <w:noProof/>
          <w:sz w:val="24"/>
          <w:szCs w:val="24"/>
          <w:lang w:val="sr-Cyrl-RS"/>
        </w:rPr>
      </w:pPr>
      <w:r w:rsidRPr="00596955">
        <w:rPr>
          <w:rFonts w:ascii="Times New Roman" w:hAnsi="Times New Roman"/>
          <w:noProof/>
          <w:sz w:val="24"/>
          <w:szCs w:val="24"/>
          <w:lang w:val="sr-Latn-CS"/>
        </w:rPr>
        <w:t>(</w:t>
      </w:r>
      <w:r w:rsidRPr="00596955">
        <w:rPr>
          <w:rFonts w:ascii="Times New Roman" w:hAnsi="Times New Roman"/>
          <w:noProof/>
          <w:sz w:val="24"/>
          <w:szCs w:val="24"/>
        </w:rPr>
        <w:t>3</w:t>
      </w:r>
      <w:r w:rsidRPr="00596955">
        <w:rPr>
          <w:rFonts w:ascii="Times New Roman" w:hAnsi="Times New Roman"/>
          <w:noProof/>
          <w:sz w:val="24"/>
          <w:szCs w:val="24"/>
          <w:lang w:val="sr-Latn-CS"/>
        </w:rPr>
        <w:t xml:space="preserve">) У поступку из става 1. овог члана исплата било каквих обавеза банке према члановима </w:t>
      </w:r>
      <w:r w:rsidRPr="00596955">
        <w:rPr>
          <w:rFonts w:ascii="Times New Roman" w:hAnsi="Times New Roman"/>
          <w:noProof/>
          <w:sz w:val="24"/>
          <w:szCs w:val="24"/>
          <w:lang w:val="ru-RU"/>
        </w:rPr>
        <w:t>органа управљања банке</w:t>
      </w:r>
      <w:r w:rsidRPr="00596955">
        <w:rPr>
          <w:rFonts w:ascii="Times New Roman" w:hAnsi="Times New Roman"/>
          <w:noProof/>
          <w:sz w:val="24"/>
          <w:szCs w:val="24"/>
          <w:lang w:val="sr-Latn-CS"/>
        </w:rPr>
        <w:t>, одбор</w:t>
      </w:r>
      <w:r w:rsidRPr="00596955">
        <w:rPr>
          <w:rFonts w:ascii="Times New Roman" w:hAnsi="Times New Roman"/>
          <w:noProof/>
          <w:sz w:val="24"/>
          <w:szCs w:val="24"/>
          <w:lang w:val="sr-Cyrl-RS"/>
        </w:rPr>
        <w:t>а</w:t>
      </w:r>
      <w:r w:rsidRPr="00596955">
        <w:rPr>
          <w:rFonts w:ascii="Times New Roman" w:hAnsi="Times New Roman"/>
          <w:noProof/>
          <w:sz w:val="24"/>
          <w:szCs w:val="24"/>
          <w:lang w:val="sr-Latn-CS"/>
        </w:rPr>
        <w:t xml:space="preserve"> за ревизију, акционарима банке</w:t>
      </w:r>
      <w:r w:rsidRPr="00596955">
        <w:rPr>
          <w:rFonts w:ascii="Times New Roman" w:hAnsi="Times New Roman"/>
          <w:noProof/>
          <w:sz w:val="24"/>
          <w:szCs w:val="24"/>
          <w:lang w:val="ru-RU"/>
        </w:rPr>
        <w:t xml:space="preserve"> који учествују са </w:t>
      </w:r>
      <w:r w:rsidRPr="00596955">
        <w:rPr>
          <w:rFonts w:ascii="Times New Roman" w:hAnsi="Times New Roman"/>
          <w:noProof/>
          <w:sz w:val="24"/>
          <w:szCs w:val="24"/>
          <w:lang w:val="sr-Latn-CS"/>
        </w:rPr>
        <w:t xml:space="preserve">најмање 5% </w:t>
      </w:r>
      <w:r w:rsidRPr="00596955">
        <w:rPr>
          <w:rFonts w:ascii="Times New Roman" w:hAnsi="Times New Roman"/>
          <w:noProof/>
          <w:sz w:val="24"/>
          <w:szCs w:val="24"/>
          <w:lang w:val="ru-RU"/>
        </w:rPr>
        <w:t>у гласачким правима, односно власништву над капиталом,</w:t>
      </w:r>
      <w:r w:rsidRPr="00596955">
        <w:rPr>
          <w:rFonts w:ascii="Times New Roman" w:hAnsi="Times New Roman"/>
          <w:noProof/>
          <w:sz w:val="24"/>
          <w:szCs w:val="24"/>
          <w:lang w:val="sr-Latn-CS"/>
        </w:rPr>
        <w:t xml:space="preserve"> повезаним лицима и повезаним банкама суспендује се све док у потпуности не буду исплаћене обавезе према другим повјериоцима банке.</w:t>
      </w:r>
      <w:r w:rsidRPr="00596955">
        <w:rPr>
          <w:rFonts w:ascii="Times New Roman" w:hAnsi="Times New Roman"/>
          <w:noProof/>
          <w:sz w:val="24"/>
          <w:szCs w:val="24"/>
          <w:lang w:val="sr-Cyrl-RS"/>
        </w:rPr>
        <w:t xml:space="preserve"> </w:t>
      </w:r>
    </w:p>
    <w:p w14:paraId="0A2D6DA7" w14:textId="77777777" w:rsidR="00E7778A" w:rsidRPr="00596955" w:rsidRDefault="00E7778A" w:rsidP="00E7778A">
      <w:pPr>
        <w:widowControl w:val="0"/>
        <w:autoSpaceDE w:val="0"/>
        <w:autoSpaceDN w:val="0"/>
        <w:adjustRightInd w:val="0"/>
        <w:spacing w:after="0" w:line="240" w:lineRule="auto"/>
        <w:ind w:firstLine="720"/>
        <w:jc w:val="both"/>
        <w:rPr>
          <w:rFonts w:ascii="Times New Roman" w:hAnsi="Times New Roman"/>
          <w:noProof/>
          <w:sz w:val="24"/>
          <w:szCs w:val="24"/>
          <w:lang w:val="ru-RU"/>
        </w:rPr>
      </w:pPr>
      <w:r w:rsidRPr="00596955">
        <w:rPr>
          <w:rFonts w:ascii="Times New Roman" w:hAnsi="Times New Roman"/>
          <w:noProof/>
          <w:sz w:val="24"/>
          <w:szCs w:val="24"/>
          <w:lang w:val="sr-Latn-CS"/>
        </w:rPr>
        <w:t>(</w:t>
      </w:r>
      <w:r w:rsidRPr="00596955">
        <w:rPr>
          <w:rFonts w:ascii="Times New Roman" w:hAnsi="Times New Roman"/>
          <w:noProof/>
          <w:sz w:val="24"/>
          <w:szCs w:val="24"/>
        </w:rPr>
        <w:t>4</w:t>
      </w:r>
      <w:r w:rsidRPr="00596955">
        <w:rPr>
          <w:rFonts w:ascii="Times New Roman" w:hAnsi="Times New Roman"/>
          <w:noProof/>
          <w:sz w:val="24"/>
          <w:szCs w:val="24"/>
          <w:lang w:val="sr-Latn-CS"/>
        </w:rPr>
        <w:t>) Исплата обавеза банке у поступку ликвидације врши се у складу са планом ликвидације који је саставни дио ликвидационог биланса стања и финансијског извјештаја који је сачинио ликвидациони управник и на који је сагласност дала Агенција.</w:t>
      </w:r>
    </w:p>
    <w:p w14:paraId="0BD466EE" w14:textId="77777777" w:rsidR="00E7778A" w:rsidRPr="00596955" w:rsidRDefault="00E7778A" w:rsidP="00E7778A">
      <w:pPr>
        <w:widowControl w:val="0"/>
        <w:autoSpaceDE w:val="0"/>
        <w:autoSpaceDN w:val="0"/>
        <w:adjustRightInd w:val="0"/>
        <w:spacing w:after="0" w:line="240" w:lineRule="auto"/>
        <w:ind w:firstLine="720"/>
        <w:jc w:val="both"/>
        <w:rPr>
          <w:rFonts w:ascii="Times New Roman" w:hAnsi="Times New Roman"/>
          <w:noProof/>
          <w:sz w:val="24"/>
          <w:szCs w:val="24"/>
          <w:lang w:val="sr-Cyrl-RS"/>
        </w:rPr>
      </w:pPr>
      <w:r w:rsidRPr="00596955">
        <w:rPr>
          <w:rFonts w:ascii="Times New Roman" w:hAnsi="Times New Roman"/>
          <w:noProof/>
          <w:sz w:val="24"/>
          <w:szCs w:val="24"/>
          <w:lang w:val="sr-Latn-CS"/>
        </w:rPr>
        <w:t>(</w:t>
      </w:r>
      <w:r w:rsidRPr="00596955">
        <w:rPr>
          <w:rFonts w:ascii="Times New Roman" w:hAnsi="Times New Roman"/>
          <w:noProof/>
          <w:sz w:val="24"/>
          <w:szCs w:val="24"/>
        </w:rPr>
        <w:t>5</w:t>
      </w:r>
      <w:r w:rsidRPr="00596955">
        <w:rPr>
          <w:rFonts w:ascii="Times New Roman" w:hAnsi="Times New Roman"/>
          <w:noProof/>
          <w:sz w:val="24"/>
          <w:szCs w:val="24"/>
          <w:lang w:val="sr-Latn-CS"/>
        </w:rPr>
        <w:t xml:space="preserve">) Трећа лица која </w:t>
      </w:r>
      <w:r w:rsidRPr="00596955">
        <w:rPr>
          <w:rFonts w:ascii="Times New Roman" w:hAnsi="Times New Roman"/>
          <w:noProof/>
          <w:sz w:val="24"/>
          <w:szCs w:val="24"/>
        </w:rPr>
        <w:t>поступају</w:t>
      </w:r>
      <w:r w:rsidRPr="00596955">
        <w:rPr>
          <w:rFonts w:ascii="Times New Roman" w:hAnsi="Times New Roman"/>
          <w:noProof/>
          <w:sz w:val="24"/>
          <w:szCs w:val="24"/>
          <w:lang w:val="sr-Latn-CS"/>
        </w:rPr>
        <w:t xml:space="preserve"> у име физичких и правних лица </w:t>
      </w:r>
      <w:r w:rsidRPr="00596955">
        <w:rPr>
          <w:rFonts w:ascii="Times New Roman" w:hAnsi="Times New Roman"/>
          <w:noProof/>
          <w:sz w:val="24"/>
          <w:szCs w:val="24"/>
          <w:lang w:val="ru-RU"/>
        </w:rPr>
        <w:t xml:space="preserve">из </w:t>
      </w:r>
      <w:r w:rsidRPr="00596955">
        <w:rPr>
          <w:rFonts w:ascii="Times New Roman" w:hAnsi="Times New Roman"/>
          <w:noProof/>
          <w:sz w:val="24"/>
          <w:szCs w:val="24"/>
          <w:lang w:val="sr-Latn-CS"/>
        </w:rPr>
        <w:t>став</w:t>
      </w:r>
      <w:r w:rsidRPr="00596955">
        <w:rPr>
          <w:rFonts w:ascii="Times New Roman" w:hAnsi="Times New Roman"/>
          <w:noProof/>
          <w:sz w:val="24"/>
          <w:szCs w:val="24"/>
          <w:lang w:val="ru-RU"/>
        </w:rPr>
        <w:t>а 3. овог члана,</w:t>
      </w:r>
      <w:r w:rsidRPr="00596955">
        <w:rPr>
          <w:rFonts w:ascii="Times New Roman" w:hAnsi="Times New Roman"/>
          <w:noProof/>
          <w:sz w:val="24"/>
          <w:szCs w:val="24"/>
          <w:lang w:val="sr-Latn-CS"/>
        </w:rPr>
        <w:t xml:space="preserve"> као и чланови уже породице, сродници лица из </w:t>
      </w:r>
      <w:r w:rsidRPr="00596955">
        <w:rPr>
          <w:rFonts w:ascii="Times New Roman" w:hAnsi="Times New Roman"/>
          <w:noProof/>
          <w:sz w:val="24"/>
          <w:szCs w:val="24"/>
          <w:lang w:val="ru-RU"/>
        </w:rPr>
        <w:t xml:space="preserve">тог </w:t>
      </w:r>
      <w:r w:rsidRPr="00596955">
        <w:rPr>
          <w:rFonts w:ascii="Times New Roman" w:hAnsi="Times New Roman"/>
          <w:noProof/>
          <w:sz w:val="24"/>
          <w:szCs w:val="24"/>
          <w:lang w:val="sr-Latn-CS"/>
        </w:rPr>
        <w:t>става по крви и по тазбини до трећег степена, такође немају право на исплату док се сви остали повјериоци банке у потпуности не исплате.</w:t>
      </w:r>
      <w:r w:rsidRPr="00596955">
        <w:rPr>
          <w:rFonts w:ascii="Times New Roman" w:hAnsi="Times New Roman"/>
          <w:noProof/>
          <w:sz w:val="24"/>
          <w:szCs w:val="24"/>
          <w:lang w:val="sr-Cyrl-RS"/>
        </w:rPr>
        <w:t xml:space="preserve"> </w:t>
      </w:r>
    </w:p>
    <w:p w14:paraId="6E7D61F8" w14:textId="77777777" w:rsidR="00E7778A" w:rsidRPr="00596955" w:rsidRDefault="00E7778A" w:rsidP="00E7778A">
      <w:pPr>
        <w:spacing w:after="0" w:line="240" w:lineRule="auto"/>
        <w:jc w:val="center"/>
        <w:rPr>
          <w:rFonts w:ascii="Times New Roman" w:hAnsi="Times New Roman"/>
          <w:sz w:val="24"/>
          <w:szCs w:val="24"/>
          <w:lang w:val="sr-Latn-CS"/>
        </w:rPr>
      </w:pPr>
    </w:p>
    <w:p w14:paraId="5B24590F" w14:textId="77777777" w:rsidR="00E7778A" w:rsidRPr="00596955" w:rsidRDefault="00E7778A" w:rsidP="00E7778A">
      <w:pPr>
        <w:spacing w:after="0" w:line="240" w:lineRule="auto"/>
        <w:jc w:val="center"/>
        <w:rPr>
          <w:rFonts w:ascii="Times New Roman" w:hAnsi="Times New Roman"/>
          <w:sz w:val="24"/>
          <w:szCs w:val="24"/>
          <w:lang w:val="sr-Latn-CS"/>
        </w:rPr>
      </w:pPr>
      <w:r w:rsidRPr="00596955">
        <w:rPr>
          <w:rFonts w:ascii="Times New Roman" w:hAnsi="Times New Roman"/>
          <w:sz w:val="24"/>
          <w:szCs w:val="24"/>
          <w:lang w:val="sr-Latn-CS"/>
        </w:rPr>
        <w:t xml:space="preserve">Прекршаји банке </w:t>
      </w:r>
    </w:p>
    <w:p w14:paraId="1C7978EE" w14:textId="77777777" w:rsidR="00E7778A" w:rsidRPr="00596955" w:rsidRDefault="00E7778A" w:rsidP="00E7778A">
      <w:pPr>
        <w:spacing w:after="0" w:line="240" w:lineRule="auto"/>
        <w:jc w:val="center"/>
        <w:rPr>
          <w:rFonts w:ascii="Times New Roman" w:hAnsi="Times New Roman"/>
          <w:sz w:val="24"/>
          <w:szCs w:val="24"/>
          <w:lang w:val="sr-Latn-CS"/>
        </w:rPr>
      </w:pPr>
      <w:r w:rsidRPr="00596955">
        <w:rPr>
          <w:rFonts w:ascii="Times New Roman" w:hAnsi="Times New Roman"/>
          <w:sz w:val="24"/>
          <w:szCs w:val="24"/>
          <w:lang w:val="sr-Latn-CS"/>
        </w:rPr>
        <w:t>Члан 284.</w:t>
      </w:r>
    </w:p>
    <w:p w14:paraId="7B210C30" w14:textId="77777777" w:rsidR="00E7778A" w:rsidRPr="00596955" w:rsidRDefault="00E7778A" w:rsidP="00E7778A">
      <w:pPr>
        <w:spacing w:after="0" w:line="240" w:lineRule="auto"/>
        <w:jc w:val="center"/>
        <w:rPr>
          <w:rFonts w:ascii="Times New Roman" w:hAnsi="Times New Roman"/>
          <w:sz w:val="24"/>
          <w:szCs w:val="24"/>
          <w:lang w:val="sr-Latn-CS"/>
        </w:rPr>
      </w:pPr>
    </w:p>
    <w:p w14:paraId="3DDD8373"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Latn-CS"/>
        </w:rPr>
        <w:t xml:space="preserve">(1) Новчаном казном од 40.000 КМ до 200.000 КМ казниће се за прекршај банка ако: </w:t>
      </w:r>
    </w:p>
    <w:p w14:paraId="7608AFE9" w14:textId="77777777" w:rsidR="00E7778A" w:rsidRPr="00596955" w:rsidRDefault="00E7778A" w:rsidP="00E7778A">
      <w:pPr>
        <w:numPr>
          <w:ilvl w:val="0"/>
          <w:numId w:val="15"/>
        </w:numPr>
        <w:tabs>
          <w:tab w:val="left" w:pos="993"/>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обавља послове који нису одређени дозволом за рад (члан 17. став 3),</w:t>
      </w:r>
    </w:p>
    <w:p w14:paraId="46517561" w14:textId="77777777" w:rsidR="00E7778A" w:rsidRPr="00596955" w:rsidRDefault="00E7778A" w:rsidP="00E7778A">
      <w:pPr>
        <w:numPr>
          <w:ilvl w:val="0"/>
          <w:numId w:val="15"/>
        </w:numPr>
        <w:tabs>
          <w:tab w:val="left" w:pos="993"/>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након одузимања дозволе за рад настави да обавља послове супротно забрани из члана 31. став 4. овог закона,</w:t>
      </w:r>
    </w:p>
    <w:p w14:paraId="3E10EE45" w14:textId="77777777" w:rsidR="00E7778A" w:rsidRPr="00596955" w:rsidRDefault="00E7778A" w:rsidP="00E7778A">
      <w:pPr>
        <w:numPr>
          <w:ilvl w:val="0"/>
          <w:numId w:val="15"/>
        </w:numPr>
        <w:tabs>
          <w:tab w:val="left" w:pos="993"/>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изврши статусну промјену без одобрења Агенције (члан 32. став 2),</w:t>
      </w:r>
    </w:p>
    <w:p w14:paraId="2A91935A" w14:textId="77777777" w:rsidR="00E7778A" w:rsidRPr="00596955" w:rsidRDefault="00E7778A" w:rsidP="00E7778A">
      <w:pPr>
        <w:numPr>
          <w:ilvl w:val="0"/>
          <w:numId w:val="15"/>
        </w:numPr>
        <w:tabs>
          <w:tab w:val="left" w:pos="993"/>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не одржава капитал у складу са чланом 37. ст. 1. и 2. овог закона, </w:t>
      </w:r>
    </w:p>
    <w:p w14:paraId="2DCEA5B5" w14:textId="77777777" w:rsidR="00E7778A" w:rsidRPr="00596955" w:rsidRDefault="00E7778A" w:rsidP="00E7778A">
      <w:pPr>
        <w:numPr>
          <w:ilvl w:val="0"/>
          <w:numId w:val="15"/>
        </w:numPr>
        <w:tabs>
          <w:tab w:val="left" w:pos="993"/>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не одржава стопу адекватности регулаторног капитала у складу са чланом 37. ст. </w:t>
      </w:r>
      <w:r w:rsidRPr="00596955">
        <w:rPr>
          <w:rFonts w:ascii="Times New Roman" w:hAnsi="Times New Roman"/>
          <w:b/>
          <w:sz w:val="24"/>
          <w:szCs w:val="24"/>
          <w:lang w:val="sr-Latn-CS"/>
        </w:rPr>
        <w:t>4, 5.</w:t>
      </w:r>
      <w:r w:rsidRPr="00596955">
        <w:rPr>
          <w:rFonts w:ascii="Times New Roman" w:hAnsi="Times New Roman"/>
          <w:b/>
          <w:sz w:val="24"/>
          <w:szCs w:val="24"/>
          <w:lang w:val="sr-Cyrl-RS"/>
        </w:rPr>
        <w:t xml:space="preserve"> и 9.</w:t>
      </w:r>
      <w:r w:rsidRPr="00596955">
        <w:rPr>
          <w:rFonts w:ascii="Times New Roman" w:hAnsi="Times New Roman"/>
          <w:sz w:val="24"/>
          <w:szCs w:val="24"/>
          <w:lang w:val="sr-Latn-CS"/>
        </w:rPr>
        <w:t xml:space="preserve"> овог закона,</w:t>
      </w:r>
    </w:p>
    <w:p w14:paraId="6BB7EB91" w14:textId="77777777" w:rsidR="00E7778A" w:rsidRPr="00596955" w:rsidRDefault="00E7778A" w:rsidP="00E7778A">
      <w:pPr>
        <w:numPr>
          <w:ilvl w:val="0"/>
          <w:numId w:val="15"/>
        </w:numPr>
        <w:tabs>
          <w:tab w:val="left" w:pos="993"/>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не одржава заштитне слојеве капитала на начин прописан чланом 37. став 6. овог закона, </w:t>
      </w:r>
    </w:p>
    <w:p w14:paraId="09D4F937" w14:textId="77777777" w:rsidR="00E7778A" w:rsidRPr="00596955" w:rsidRDefault="00E7778A" w:rsidP="00E7778A">
      <w:pPr>
        <w:numPr>
          <w:ilvl w:val="0"/>
          <w:numId w:val="15"/>
        </w:numPr>
        <w:tabs>
          <w:tab w:val="left" w:pos="993"/>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врши исплату добити банке супротно одредбама члана 38. овог закона, </w:t>
      </w:r>
    </w:p>
    <w:p w14:paraId="4A6956DF" w14:textId="77777777" w:rsidR="00E7778A" w:rsidRPr="00596955" w:rsidRDefault="00E7778A" w:rsidP="00E7778A">
      <w:pPr>
        <w:numPr>
          <w:ilvl w:val="0"/>
          <w:numId w:val="15"/>
        </w:numPr>
        <w:tabs>
          <w:tab w:val="left" w:pos="993"/>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врши стицање сопствених акција супротно одредбама члана 39. овог закона,</w:t>
      </w:r>
    </w:p>
    <w:p w14:paraId="46368313" w14:textId="77777777" w:rsidR="00E7778A" w:rsidRPr="00596955" w:rsidRDefault="00E7778A" w:rsidP="00E7778A">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кредитира стицање акција, односно удјела супротно одредбама члана 40. овог закона, </w:t>
      </w:r>
    </w:p>
    <w:p w14:paraId="344F567B" w14:textId="77777777" w:rsidR="00E7778A" w:rsidRPr="00596955" w:rsidRDefault="00E7778A" w:rsidP="00E7778A">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именује чланове надзорног одбора без претходне сагласности Агенције (члан 61. став 1),</w:t>
      </w:r>
    </w:p>
    <w:p w14:paraId="62B579B5" w14:textId="77777777" w:rsidR="00E7778A" w:rsidRPr="00596955" w:rsidRDefault="00E7778A" w:rsidP="00E7778A">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не придржава се одредаба о великој изложености, не поступа и не обавјештава Агенцију о прекорачењу ограничења (чл. 106, 107. и 109),</w:t>
      </w:r>
    </w:p>
    <w:p w14:paraId="670B0A77" w14:textId="77777777" w:rsidR="00E7778A" w:rsidRPr="00596955" w:rsidRDefault="00E7778A" w:rsidP="00E7778A">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закључи правни посао без претходне сагласности надзорног одбора (члан 108), </w:t>
      </w:r>
    </w:p>
    <w:p w14:paraId="2D9D5EC8" w14:textId="77777777" w:rsidR="00E7778A" w:rsidRPr="00596955" w:rsidRDefault="00E7778A" w:rsidP="00E7778A">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послује са лицем у посебном односу са банком супротно члану 110. овог закона,</w:t>
      </w:r>
    </w:p>
    <w:p w14:paraId="0949F98C" w14:textId="77777777" w:rsidR="00E7778A" w:rsidRPr="00596955" w:rsidRDefault="00E7778A" w:rsidP="00E7778A">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стекне учешће у другим правним лицима без претходне сагласности Агенције (члан 111. став 1), </w:t>
      </w:r>
    </w:p>
    <w:p w14:paraId="75F72FFF" w14:textId="77777777" w:rsidR="00E7778A" w:rsidRPr="00596955" w:rsidRDefault="00E7778A" w:rsidP="00E7778A">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lastRenderedPageBreak/>
        <w:t>стекне учешће у другим правним лицима супротно одредбама члана 111. ст. 2, 3. и 4. овог закона,</w:t>
      </w:r>
    </w:p>
    <w:p w14:paraId="26F9360F" w14:textId="77777777" w:rsidR="00E7778A" w:rsidRPr="00596955" w:rsidRDefault="00E7778A" w:rsidP="00E7778A">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се не придржава ограничења улагања у основна средства из члана 112. овог закона, </w:t>
      </w:r>
    </w:p>
    <w:p w14:paraId="419BB0FF" w14:textId="77777777" w:rsidR="00E7778A" w:rsidRPr="00596955" w:rsidRDefault="00E7778A" w:rsidP="00E7778A">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закључи уговор о купопродаји пласмана супротно одредбама о купопродаји пласмана (чл. 116, 117, 118, 119, 120. и 122), </w:t>
      </w:r>
    </w:p>
    <w:p w14:paraId="0CE1EE6C" w14:textId="77777777" w:rsidR="00E7778A" w:rsidRPr="00596955" w:rsidRDefault="00E7778A" w:rsidP="00E7778A">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врши финансирање купопродаје пласмана супротно члану 121. овог закона, </w:t>
      </w:r>
    </w:p>
    <w:p w14:paraId="52845929" w14:textId="77777777" w:rsidR="00E7778A" w:rsidRPr="00596955" w:rsidRDefault="00E7778A" w:rsidP="00E7778A">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не објављује опште услове пословања и у односу са клијентима не поступа у складу са чл. 123, 124. и 125. овог закона,</w:t>
      </w:r>
    </w:p>
    <w:p w14:paraId="3A5D4F04" w14:textId="77777777" w:rsidR="00E7778A" w:rsidRPr="00596955" w:rsidRDefault="00E7778A" w:rsidP="00E7778A">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не поступа са банкарском тајном у складу са прописаним одредбама (чл. 126, 127, 128. и 129), </w:t>
      </w:r>
    </w:p>
    <w:p w14:paraId="28AD0D1E" w14:textId="77777777" w:rsidR="00E7778A" w:rsidRPr="00596955" w:rsidRDefault="00E7778A" w:rsidP="00E7778A">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не обезбиједи примјену прописа, добрих пословних обичаја и према кориснику не примјењује начела прописана чланом 134. овог закона, </w:t>
      </w:r>
    </w:p>
    <w:p w14:paraId="11DD0860" w14:textId="77777777" w:rsidR="00E7778A" w:rsidRPr="00596955" w:rsidRDefault="00E7778A" w:rsidP="00E7778A">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на јасан и разумљив начин и репрезентативним примјером не пружи кориснику приказане стандардне податке на начин и у року прописаним чланом 136. овог закона,</w:t>
      </w:r>
    </w:p>
    <w:p w14:paraId="6797017F" w14:textId="77777777" w:rsidR="00E7778A" w:rsidRPr="00596955" w:rsidRDefault="00E7778A" w:rsidP="00E7778A">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при оглашавању користи нетачне и неистините податке који могу створити погрешну представу и довести у заблуду корисника и навести га на доношење одлуке коју у другачијим околностима не би донио (члан 137. став 1),</w:t>
      </w:r>
    </w:p>
    <w:p w14:paraId="27214EF0" w14:textId="77777777" w:rsidR="00E7778A" w:rsidRPr="00596955" w:rsidRDefault="00E7778A" w:rsidP="00E7778A">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при оглашавању користи изразе којима се услуга означава бесплатном или сличне изразе ако је одобрење коришћења те услуге условљено закључењем другог уговора или је условљено било чим што представља трошак или ствара другу обавезу за корисника (члан 137. став 2),</w:t>
      </w:r>
    </w:p>
    <w:p w14:paraId="43DE12F2" w14:textId="77777777" w:rsidR="00E7778A" w:rsidRPr="00596955" w:rsidRDefault="00E7778A" w:rsidP="00E7778A">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у преговарачкој фази не информише корисника о условима и свим битним карактеристикама услуге посредством стандардног информационог листа, у писаној форми или електронском облику, који садржи елементе прописане чланом 138. став 1. овог закона,</w:t>
      </w:r>
    </w:p>
    <w:p w14:paraId="3989ABE0" w14:textId="77777777" w:rsidR="00E7778A" w:rsidRPr="00596955" w:rsidRDefault="00E7778A" w:rsidP="00E7778A">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у стандардном информационом листу све податке и информације не прикаже једнаком величином слова и на једнако уочљив начин (члан 138. став 2),</w:t>
      </w:r>
    </w:p>
    <w:p w14:paraId="719381AB" w14:textId="77777777" w:rsidR="00E7778A" w:rsidRPr="00596955" w:rsidRDefault="00E7778A" w:rsidP="00E7778A">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кориснику прије закључивања уговора не предочи све информације о услузи и не учини доступним све битне услове и елементе уговора и на његов захтјев, без накнаде, не преда нацрт уговора, ради разматрања изван просторија банке у предвиђеном року (члан 139. став 2), </w:t>
      </w:r>
    </w:p>
    <w:p w14:paraId="42E28065" w14:textId="77777777" w:rsidR="00E7778A" w:rsidRPr="00596955" w:rsidRDefault="00E7778A" w:rsidP="00E7778A">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не обезбиједи обуку запослених који су ангажовани на пословима продаје услуга или пружању савјета корисницима (члан 140), </w:t>
      </w:r>
    </w:p>
    <w:p w14:paraId="06648587" w14:textId="77777777" w:rsidR="00E7778A" w:rsidRPr="00596955" w:rsidRDefault="00E7778A" w:rsidP="00E7778A">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уговор не сачини у писаној форми и примјерак уговора не достави свакој уговорној страни (члан 141. став 1),</w:t>
      </w:r>
    </w:p>
    <w:p w14:paraId="59632F8F" w14:textId="77777777" w:rsidR="00E7778A" w:rsidRPr="00596955" w:rsidRDefault="00E7778A" w:rsidP="00E7778A">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на одговарајућем мјесту у пословним просторијама јавно не објави и кориснику не учини доступним податке о кретању вриједности уговорених промјенљивих елемената који утичу на висину промјенљиве каматне стопе (члан 144. став 5),</w:t>
      </w:r>
    </w:p>
    <w:p w14:paraId="4D245E89" w14:textId="77777777" w:rsidR="00E7778A" w:rsidRPr="00596955" w:rsidRDefault="00E7778A" w:rsidP="00E7778A">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ефективну каматну стопу не обрачунава и не исказује на јединствено прописан начин и учини је доступном јавности и корисницима (члан 144. став 7),</w:t>
      </w:r>
    </w:p>
    <w:p w14:paraId="074B8298" w14:textId="77777777" w:rsidR="00E7778A" w:rsidRPr="00596955" w:rsidRDefault="00E7778A" w:rsidP="00E7778A">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постојање обавезе и услове за закључење уговора о споредним услугама не искаже на јасан, сажет и видљив начин, заједно са исказивањем ефективне каматне стопе, и корисника условљава избором даваоца споредне услуге (члан 145. став 2), </w:t>
      </w:r>
    </w:p>
    <w:p w14:paraId="76DDA601" w14:textId="77777777" w:rsidR="00E7778A" w:rsidRPr="00596955" w:rsidRDefault="00E7778A" w:rsidP="00E7778A">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 xml:space="preserve">трошкове отварања, одржавања и евидентирања трансакција по рачунима који произлазе из коришћења уговорене услуге, не предочи кориснику у преговарачкој фази и не укључи у обрачун укупних трошкова услуге кроз ефективну каматну стопу (члан 145. став 3), </w:t>
      </w:r>
    </w:p>
    <w:p w14:paraId="30367BAF" w14:textId="77777777" w:rsidR="00E7778A" w:rsidRPr="00596955" w:rsidRDefault="00E7778A" w:rsidP="00E7778A">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lastRenderedPageBreak/>
        <w:t xml:space="preserve">прије закључења уговора о кредиту међусобно не информише и не упозна корисника, јемца или друго лице које лично обезбјеђује испуњење обавезе са документацијом и подацима прибављеним у поступку процјене кредитне способности корисника (члан 146. став 2), </w:t>
      </w:r>
    </w:p>
    <w:p w14:paraId="3533C436" w14:textId="77777777" w:rsidR="00E7778A" w:rsidRPr="00596955" w:rsidRDefault="00E7778A" w:rsidP="00E7778A">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друга лица не упозна са чињеницом да једно лице није сагласно да се добијени подаци и документација за процјену кредитне способности саопште другим лицима (члан 146. став 3),</w:t>
      </w:r>
    </w:p>
    <w:p w14:paraId="1DFB2B14" w14:textId="77777777" w:rsidR="00E7778A" w:rsidRPr="00596955" w:rsidRDefault="00E7778A" w:rsidP="00E7778A">
      <w:pPr>
        <w:numPr>
          <w:ilvl w:val="0"/>
          <w:numId w:val="15"/>
        </w:numPr>
        <w:tabs>
          <w:tab w:val="left" w:pos="993"/>
          <w:tab w:val="left" w:pos="1134"/>
        </w:tabs>
        <w:spacing w:after="0" w:line="240" w:lineRule="auto"/>
        <w:ind w:left="0" w:firstLine="709"/>
        <w:contextualSpacing/>
        <w:jc w:val="both"/>
        <w:rPr>
          <w:rFonts w:ascii="Times New Roman" w:hAnsi="Times New Roman"/>
          <w:sz w:val="24"/>
          <w:szCs w:val="24"/>
          <w:lang w:val="sr-Latn-CS"/>
        </w:rPr>
      </w:pPr>
      <w:r w:rsidRPr="00596955">
        <w:rPr>
          <w:rFonts w:ascii="Times New Roman" w:hAnsi="Times New Roman"/>
          <w:sz w:val="24"/>
          <w:szCs w:val="24"/>
          <w:lang w:val="sr-Latn-CS"/>
        </w:rPr>
        <w:t>у преговарачкој фази не упозна јемца са предметом јемчења, обликом јемства који се уговором захтијева, обимом јемчеве одговорности, као и не предочи све информације и битне елементе уговора и на његов захтјев, без накнаде, преда нацрт уговора ради разматрања изван просторија банке (члан 147. став 1),</w:t>
      </w:r>
    </w:p>
    <w:p w14:paraId="47B0617A" w14:textId="77777777" w:rsidR="00E7778A" w:rsidRPr="00596955" w:rsidRDefault="00E7778A" w:rsidP="00E7778A">
      <w:pPr>
        <w:numPr>
          <w:ilvl w:val="0"/>
          <w:numId w:val="15"/>
        </w:numPr>
        <w:spacing w:after="0" w:line="240" w:lineRule="auto"/>
        <w:contextualSpacing/>
        <w:jc w:val="both"/>
        <w:rPr>
          <w:rFonts w:ascii="Times New Roman" w:hAnsi="Times New Roman"/>
          <w:b/>
          <w:sz w:val="24"/>
          <w:szCs w:val="24"/>
          <w:lang w:val="sr-Latn-CS"/>
        </w:rPr>
      </w:pPr>
      <w:r w:rsidRPr="00596955">
        <w:rPr>
          <w:rFonts w:ascii="Times New Roman" w:hAnsi="Times New Roman"/>
          <w:b/>
          <w:sz w:val="24"/>
          <w:szCs w:val="24"/>
          <w:lang w:val="sr-Cyrl-BA"/>
        </w:rPr>
        <w:t>не изврши обавезе утврђене прописаним</w:t>
      </w:r>
      <w:r w:rsidRPr="00596955">
        <w:rPr>
          <w:rFonts w:ascii="Times New Roman" w:hAnsi="Times New Roman"/>
          <w:b/>
          <w:sz w:val="24"/>
          <w:szCs w:val="24"/>
        </w:rPr>
        <w:t xml:space="preserve"> </w:t>
      </w:r>
      <w:r w:rsidRPr="00596955">
        <w:rPr>
          <w:rFonts w:ascii="Times New Roman" w:hAnsi="Times New Roman"/>
          <w:b/>
          <w:sz w:val="24"/>
          <w:szCs w:val="24"/>
          <w:lang w:val="sr-Cyrl-BA"/>
        </w:rPr>
        <w:t>одредбама (члан 147. ст. 3. и 4)</w:t>
      </w:r>
      <w:r w:rsidRPr="00596955">
        <w:rPr>
          <w:rFonts w:ascii="Times New Roman" w:hAnsi="Times New Roman"/>
          <w:b/>
          <w:sz w:val="24"/>
          <w:szCs w:val="24"/>
          <w:lang w:val="sr-Latn-CS"/>
        </w:rPr>
        <w:t>,</w:t>
      </w:r>
    </w:p>
    <w:p w14:paraId="54985C89" w14:textId="77777777" w:rsidR="00E7778A" w:rsidRPr="00596955" w:rsidRDefault="00E7778A" w:rsidP="00E7778A">
      <w:pPr>
        <w:spacing w:after="0" w:line="240" w:lineRule="auto"/>
        <w:ind w:firstLine="709"/>
        <w:jc w:val="both"/>
        <w:rPr>
          <w:rFonts w:ascii="Times New Roman" w:hAnsi="Times New Roman"/>
          <w:b/>
          <w:sz w:val="24"/>
          <w:szCs w:val="24"/>
          <w:lang w:val="sr-Latn-CS"/>
        </w:rPr>
      </w:pPr>
      <w:r w:rsidRPr="00596955">
        <w:rPr>
          <w:rFonts w:ascii="Times New Roman" w:hAnsi="Times New Roman"/>
          <w:sz w:val="24"/>
          <w:szCs w:val="24"/>
          <w:lang w:val="sr-Cyrl-BA"/>
        </w:rPr>
        <w:t xml:space="preserve">38) </w:t>
      </w:r>
      <w:r w:rsidRPr="00596955">
        <w:rPr>
          <w:rFonts w:ascii="Times New Roman" w:hAnsi="Times New Roman"/>
          <w:sz w:val="24"/>
          <w:szCs w:val="24"/>
          <w:lang w:val="sr-Latn-CS"/>
        </w:rPr>
        <w:t>при закључењу уговора о кредиту, односно уговора о новчаном депозиту, кориснику не уручи један примјерак плана отплате кредита, односно исплате депозита, који се сматрају саставним дијеловима ових уговора (члан 148. став 4. и члан 157. став 3),</w:t>
      </w:r>
    </w:p>
    <w:p w14:paraId="7422DE17" w14:textId="77777777" w:rsidR="00E7778A" w:rsidRPr="00596955" w:rsidRDefault="00E7778A" w:rsidP="00E7778A">
      <w:pPr>
        <w:spacing w:after="0" w:line="240" w:lineRule="auto"/>
        <w:ind w:firstLine="709"/>
        <w:jc w:val="both"/>
        <w:rPr>
          <w:rFonts w:ascii="Times New Roman" w:hAnsi="Times New Roman"/>
          <w:b/>
          <w:sz w:val="24"/>
          <w:szCs w:val="24"/>
          <w:lang w:val="sr-Latn-CS"/>
        </w:rPr>
      </w:pPr>
      <w:r w:rsidRPr="00596955">
        <w:rPr>
          <w:rFonts w:ascii="Times New Roman" w:hAnsi="Times New Roman"/>
          <w:sz w:val="24"/>
          <w:szCs w:val="24"/>
          <w:lang w:val="sr-Cyrl-BA"/>
        </w:rPr>
        <w:t xml:space="preserve">39) </w:t>
      </w:r>
      <w:r w:rsidRPr="00596955">
        <w:rPr>
          <w:rFonts w:ascii="Times New Roman" w:hAnsi="Times New Roman"/>
          <w:sz w:val="24"/>
          <w:szCs w:val="24"/>
          <w:lang w:val="sr-Latn-CS"/>
        </w:rPr>
        <w:t xml:space="preserve">уговори и од корисника наплати накнаду као </w:t>
      </w:r>
      <w:proofErr w:type="spellStart"/>
      <w:r w:rsidRPr="00596955">
        <w:rPr>
          <w:rFonts w:ascii="Times New Roman" w:hAnsi="Times New Roman"/>
          <w:sz w:val="24"/>
          <w:szCs w:val="24"/>
          <w:lang w:val="sr-Latn-CS"/>
        </w:rPr>
        <w:t>одустаницу</w:t>
      </w:r>
      <w:proofErr w:type="spellEnd"/>
      <w:r w:rsidRPr="00596955">
        <w:rPr>
          <w:rFonts w:ascii="Times New Roman" w:hAnsi="Times New Roman"/>
          <w:sz w:val="24"/>
          <w:szCs w:val="24"/>
          <w:lang w:val="sr-Latn-CS"/>
        </w:rPr>
        <w:t xml:space="preserve"> за случај одустајања корисника од уговора о кредиту (члану 150. став 5),</w:t>
      </w:r>
    </w:p>
    <w:p w14:paraId="78AF0EE4"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40) </w:t>
      </w:r>
      <w:r w:rsidRPr="00596955">
        <w:rPr>
          <w:rFonts w:ascii="Times New Roman" w:hAnsi="Times New Roman"/>
          <w:sz w:val="24"/>
          <w:szCs w:val="24"/>
          <w:lang w:val="sr-Latn-CS"/>
        </w:rPr>
        <w:t>код уговора који је обезбијеђен хипотеком, као и код уговора чији је предмет куповина, односно финансирање непокретности, уговори и од корисника наплати накнаду већу од стварних трошкова насталих закључењем уговора (члан 150. став 6),</w:t>
      </w:r>
    </w:p>
    <w:p w14:paraId="6EDB2874"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41) </w:t>
      </w:r>
      <w:r w:rsidRPr="00596955">
        <w:rPr>
          <w:rFonts w:ascii="Times New Roman" w:hAnsi="Times New Roman"/>
          <w:sz w:val="24"/>
          <w:szCs w:val="24"/>
          <w:lang w:val="sr-Latn-CS"/>
        </w:rPr>
        <w:t>на доспјелу, а неизмирену обавезу не примјењује правила о камати која се примјењује у случају дужниковог кашњења у измирењу обавеза, прописана законом којим се уређују облигациони односи (члан 152. став 1),</w:t>
      </w:r>
    </w:p>
    <w:p w14:paraId="68ABCC12"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42) </w:t>
      </w:r>
      <w:r w:rsidRPr="00596955">
        <w:rPr>
          <w:rFonts w:ascii="Times New Roman" w:hAnsi="Times New Roman"/>
          <w:sz w:val="24"/>
          <w:szCs w:val="24"/>
          <w:lang w:val="sr-Latn-CS"/>
        </w:rPr>
        <w:t>кориснику на уговорени начин, а најмање једном годишње, без накнаде, не достави у писаној форми извод о стању његовог кредитног задужења и податке прописане чланом 154. став 1. овог закона,</w:t>
      </w:r>
    </w:p>
    <w:p w14:paraId="21C0B7F7"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43) </w:t>
      </w:r>
      <w:r w:rsidRPr="00596955">
        <w:rPr>
          <w:rFonts w:ascii="Times New Roman" w:hAnsi="Times New Roman"/>
          <w:sz w:val="24"/>
          <w:szCs w:val="24"/>
          <w:lang w:val="sr-Latn-CS"/>
        </w:rPr>
        <w:t xml:space="preserve">у случају аутоматског продужавања </w:t>
      </w:r>
      <w:proofErr w:type="spellStart"/>
      <w:r w:rsidRPr="00596955">
        <w:rPr>
          <w:rFonts w:ascii="Times New Roman" w:hAnsi="Times New Roman"/>
          <w:sz w:val="24"/>
          <w:szCs w:val="24"/>
          <w:lang w:val="sr-Latn-CS"/>
        </w:rPr>
        <w:t>орочења</w:t>
      </w:r>
      <w:proofErr w:type="spellEnd"/>
      <w:r w:rsidRPr="00596955">
        <w:rPr>
          <w:rFonts w:ascii="Times New Roman" w:hAnsi="Times New Roman"/>
          <w:sz w:val="24"/>
          <w:szCs w:val="24"/>
          <w:lang w:val="sr-Latn-CS"/>
        </w:rPr>
        <w:t xml:space="preserve"> новчаног депозита у прописаном року не обавијести корисника о новим условима и не поступи у складу са чланом 157. став 4. овог закона,</w:t>
      </w:r>
    </w:p>
    <w:p w14:paraId="795E4802"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44) </w:t>
      </w:r>
      <w:r w:rsidRPr="00596955">
        <w:rPr>
          <w:rFonts w:ascii="Times New Roman" w:hAnsi="Times New Roman"/>
          <w:sz w:val="24"/>
          <w:szCs w:val="24"/>
          <w:lang w:val="sr-Latn-CS"/>
        </w:rPr>
        <w:t xml:space="preserve">код уговора о </w:t>
      </w:r>
      <w:proofErr w:type="spellStart"/>
      <w:r w:rsidRPr="00596955">
        <w:rPr>
          <w:rFonts w:ascii="Times New Roman" w:hAnsi="Times New Roman"/>
          <w:sz w:val="24"/>
          <w:szCs w:val="24"/>
          <w:lang w:val="sr-Latn-CS"/>
        </w:rPr>
        <w:t>револвинг</w:t>
      </w:r>
      <w:proofErr w:type="spellEnd"/>
      <w:r w:rsidRPr="00596955">
        <w:rPr>
          <w:rFonts w:ascii="Times New Roman" w:hAnsi="Times New Roman"/>
          <w:sz w:val="24"/>
          <w:szCs w:val="24"/>
          <w:lang w:val="sr-Latn-CS"/>
        </w:rPr>
        <w:t xml:space="preserve"> кредиту не поступи у складу са чланом 158. овог закона,</w:t>
      </w:r>
    </w:p>
    <w:p w14:paraId="30FD674B"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45) </w:t>
      </w:r>
      <w:r w:rsidRPr="00596955">
        <w:rPr>
          <w:rFonts w:ascii="Times New Roman" w:hAnsi="Times New Roman"/>
          <w:sz w:val="24"/>
          <w:szCs w:val="24"/>
          <w:lang w:val="sr-Latn-CS"/>
        </w:rPr>
        <w:t>кориснику у сваком тренутку не омогући да пријави губитак, крађу или трансакцију извршену неовлашћеним коришћењем платне картице,</w:t>
      </w:r>
      <w:r w:rsidRPr="00596955">
        <w:rPr>
          <w:rFonts w:ascii="Times New Roman" w:hAnsi="Times New Roman"/>
          <w:sz w:val="24"/>
          <w:szCs w:val="24"/>
          <w:lang w:val="sr-Cyrl-BA"/>
        </w:rPr>
        <w:t xml:space="preserve"> </w:t>
      </w:r>
      <w:r w:rsidRPr="00596955">
        <w:rPr>
          <w:rFonts w:ascii="Times New Roman" w:hAnsi="Times New Roman"/>
          <w:sz w:val="24"/>
          <w:szCs w:val="24"/>
          <w:lang w:val="sr-Latn-CS"/>
        </w:rPr>
        <w:t xml:space="preserve">односно података са платне картице или не омогући да захтијева блокаду њене даље употребе (члан 160. став 5), </w:t>
      </w:r>
    </w:p>
    <w:p w14:paraId="047077C0"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46) </w:t>
      </w:r>
      <w:r w:rsidRPr="00596955">
        <w:rPr>
          <w:rFonts w:ascii="Times New Roman" w:hAnsi="Times New Roman"/>
          <w:sz w:val="24"/>
          <w:szCs w:val="24"/>
          <w:lang w:val="sr-Latn-CS"/>
        </w:rPr>
        <w:t>не обави спољну ревизију у складу са чланом 168. овог закона,</w:t>
      </w:r>
    </w:p>
    <w:p w14:paraId="69AEA982"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47) </w:t>
      </w:r>
      <w:r w:rsidRPr="00596955">
        <w:rPr>
          <w:rFonts w:ascii="Times New Roman" w:hAnsi="Times New Roman"/>
          <w:sz w:val="24"/>
          <w:szCs w:val="24"/>
          <w:lang w:val="sr-Latn-CS"/>
        </w:rPr>
        <w:t>не омогући обављање непосредног надзора и не сарађује са овлашћеним лицима Агенције у складу са чланом 190. овог закона,</w:t>
      </w:r>
    </w:p>
    <w:p w14:paraId="6CA9D93C"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48) </w:t>
      </w:r>
      <w:r w:rsidRPr="00596955">
        <w:rPr>
          <w:rFonts w:ascii="Times New Roman" w:hAnsi="Times New Roman"/>
          <w:sz w:val="24"/>
          <w:szCs w:val="24"/>
          <w:lang w:val="sr-Latn-CS"/>
        </w:rPr>
        <w:t xml:space="preserve">не изврши наложене мјере Агенције из чл. 200, </w:t>
      </w:r>
      <w:r w:rsidRPr="00596955">
        <w:rPr>
          <w:rFonts w:ascii="Times New Roman" w:hAnsi="Times New Roman"/>
          <w:b/>
          <w:sz w:val="24"/>
          <w:szCs w:val="24"/>
          <w:lang w:val="sr-Latn-CS"/>
        </w:rPr>
        <w:t xml:space="preserve">200a, </w:t>
      </w:r>
      <w:r w:rsidRPr="00596955">
        <w:rPr>
          <w:rFonts w:ascii="Times New Roman" w:hAnsi="Times New Roman"/>
          <w:b/>
          <w:sz w:val="24"/>
          <w:szCs w:val="24"/>
          <w:lang w:val="sr-Cyrl-RS"/>
        </w:rPr>
        <w:t>200б,</w:t>
      </w:r>
      <w:r w:rsidRPr="00596955">
        <w:rPr>
          <w:rFonts w:ascii="Times New Roman" w:hAnsi="Times New Roman"/>
          <w:sz w:val="24"/>
          <w:szCs w:val="24"/>
          <w:lang w:val="sr-Cyrl-RS"/>
        </w:rPr>
        <w:t xml:space="preserve"> </w:t>
      </w:r>
      <w:r w:rsidRPr="00596955">
        <w:rPr>
          <w:rFonts w:ascii="Times New Roman" w:hAnsi="Times New Roman"/>
          <w:sz w:val="24"/>
          <w:szCs w:val="24"/>
          <w:lang w:val="sr-Latn-CS"/>
        </w:rPr>
        <w:t>201. и 202. овог закона,</w:t>
      </w:r>
    </w:p>
    <w:p w14:paraId="4AFFBA0C"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49) </w:t>
      </w:r>
      <w:r w:rsidRPr="00596955">
        <w:rPr>
          <w:rFonts w:ascii="Times New Roman" w:hAnsi="Times New Roman"/>
          <w:sz w:val="24"/>
          <w:szCs w:val="24"/>
          <w:lang w:val="sr-Latn-CS"/>
        </w:rPr>
        <w:t>не утврђује и не доставља податке за банкарску групу на консолидованој основи у складу са чланом 219. став 4. овог закона и</w:t>
      </w:r>
    </w:p>
    <w:p w14:paraId="4F9143E3"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50) </w:t>
      </w:r>
      <w:r w:rsidRPr="00596955">
        <w:rPr>
          <w:rFonts w:ascii="Times New Roman" w:hAnsi="Times New Roman"/>
          <w:sz w:val="24"/>
          <w:szCs w:val="24"/>
          <w:lang w:val="sr-Latn-CS"/>
        </w:rPr>
        <w:t>као члан банкарске групе не поступи према мјерама Агенције из члана 220. овог закона.</w:t>
      </w:r>
    </w:p>
    <w:p w14:paraId="12E63A07"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Latn-CS"/>
        </w:rPr>
        <w:t>(2) За прекршаје из става 1. овог члана казниће се и одговорно лице у банци новчаном казном од 4.000 КМ до 20.000 КМ.</w:t>
      </w:r>
    </w:p>
    <w:p w14:paraId="700D359F" w14:textId="5C5ED028" w:rsidR="00E7778A" w:rsidRDefault="00E7778A" w:rsidP="00F02594">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Latn-CS"/>
        </w:rPr>
        <w:t xml:space="preserve">(3) Уколико се у поступцима контроле утврди да је почињен прекршај у поврату у року од двије године, Агенција може за исти поновљени прекршај изрећи двоструки износ казне из ст. 1. и 2. овог члана. </w:t>
      </w:r>
    </w:p>
    <w:p w14:paraId="45CF0D79" w14:textId="77777777" w:rsidR="00E7778A" w:rsidRDefault="00E7778A" w:rsidP="00E7778A">
      <w:pPr>
        <w:spacing w:after="0" w:line="240" w:lineRule="auto"/>
        <w:jc w:val="center"/>
        <w:rPr>
          <w:rFonts w:ascii="Times New Roman" w:hAnsi="Times New Roman"/>
          <w:sz w:val="24"/>
          <w:szCs w:val="24"/>
          <w:lang w:val="sr-Latn-CS"/>
        </w:rPr>
      </w:pPr>
    </w:p>
    <w:p w14:paraId="3344A669" w14:textId="77777777" w:rsidR="00E7778A" w:rsidRPr="00596955" w:rsidRDefault="00E7778A" w:rsidP="00E7778A">
      <w:pPr>
        <w:spacing w:after="0" w:line="240" w:lineRule="auto"/>
        <w:jc w:val="center"/>
        <w:rPr>
          <w:rFonts w:ascii="Times New Roman" w:hAnsi="Times New Roman"/>
          <w:sz w:val="24"/>
          <w:szCs w:val="24"/>
          <w:lang w:val="sr-Latn-CS"/>
        </w:rPr>
      </w:pPr>
      <w:r w:rsidRPr="00596955">
        <w:rPr>
          <w:rFonts w:ascii="Times New Roman" w:hAnsi="Times New Roman"/>
          <w:sz w:val="24"/>
          <w:szCs w:val="24"/>
          <w:lang w:val="sr-Latn-CS"/>
        </w:rPr>
        <w:t xml:space="preserve">Прекршаји банке </w:t>
      </w:r>
    </w:p>
    <w:p w14:paraId="6BB0E09C" w14:textId="77777777" w:rsidR="00E7778A" w:rsidRPr="00596955" w:rsidRDefault="00E7778A" w:rsidP="00E7778A">
      <w:pPr>
        <w:tabs>
          <w:tab w:val="left" w:pos="0"/>
        </w:tabs>
        <w:spacing w:after="0" w:line="240" w:lineRule="auto"/>
        <w:jc w:val="center"/>
        <w:rPr>
          <w:rFonts w:ascii="Times New Roman" w:hAnsi="Times New Roman"/>
          <w:sz w:val="24"/>
          <w:szCs w:val="24"/>
          <w:lang w:val="sr-Latn-CS"/>
        </w:rPr>
      </w:pPr>
      <w:r w:rsidRPr="00596955">
        <w:rPr>
          <w:rFonts w:ascii="Times New Roman" w:hAnsi="Times New Roman"/>
          <w:sz w:val="24"/>
          <w:szCs w:val="24"/>
          <w:lang w:val="sr-Latn-CS"/>
        </w:rPr>
        <w:t xml:space="preserve">Члан 285. </w:t>
      </w:r>
    </w:p>
    <w:p w14:paraId="7BA5B209" w14:textId="77777777" w:rsidR="00E7778A" w:rsidRPr="00596955" w:rsidRDefault="00E7778A" w:rsidP="00E7778A">
      <w:pPr>
        <w:tabs>
          <w:tab w:val="left" w:pos="993"/>
          <w:tab w:val="left" w:pos="1134"/>
        </w:tabs>
        <w:spacing w:after="0" w:line="240" w:lineRule="auto"/>
        <w:jc w:val="both"/>
        <w:rPr>
          <w:rFonts w:ascii="Times New Roman" w:hAnsi="Times New Roman"/>
          <w:sz w:val="24"/>
          <w:szCs w:val="24"/>
          <w:lang w:val="sr-Latn-CS"/>
        </w:rPr>
      </w:pPr>
    </w:p>
    <w:p w14:paraId="1EABFCBB"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 </w:t>
      </w:r>
      <w:r w:rsidRPr="00596955">
        <w:rPr>
          <w:rFonts w:ascii="Times New Roman" w:hAnsi="Times New Roman"/>
          <w:sz w:val="24"/>
          <w:szCs w:val="24"/>
          <w:lang w:val="sr-Latn-CS"/>
        </w:rPr>
        <w:t xml:space="preserve">Новчаном казном од 10.000 КМ до 50.000 КМ казниће се за прекршај банка, ако: </w:t>
      </w:r>
    </w:p>
    <w:p w14:paraId="470B5658"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 </w:t>
      </w:r>
      <w:r w:rsidRPr="00596955">
        <w:rPr>
          <w:rFonts w:ascii="Times New Roman" w:hAnsi="Times New Roman"/>
          <w:sz w:val="24"/>
          <w:szCs w:val="24"/>
          <w:lang w:val="sr-Latn-CS"/>
        </w:rPr>
        <w:t>у свом пословном имену користи ријечи супротно члану 5. став 2. овог закона,</w:t>
      </w:r>
    </w:p>
    <w:p w14:paraId="18FC4197"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2) </w:t>
      </w:r>
      <w:r w:rsidRPr="00596955">
        <w:rPr>
          <w:rFonts w:ascii="Times New Roman" w:hAnsi="Times New Roman"/>
          <w:sz w:val="24"/>
          <w:szCs w:val="24"/>
          <w:lang w:val="sr-Latn-CS"/>
        </w:rPr>
        <w:t xml:space="preserve">закључује изричито или прећутно споразуме, доноси одлуке и друге акте и улази у трансакције које имају за циљ спречавање, ограничавање или нарушавање тржишне конкуренције (члан 6. став 1), </w:t>
      </w:r>
    </w:p>
    <w:p w14:paraId="206D0C9B"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3) </w:t>
      </w:r>
      <w:r w:rsidRPr="00596955">
        <w:rPr>
          <w:rFonts w:ascii="Times New Roman" w:hAnsi="Times New Roman"/>
          <w:sz w:val="24"/>
          <w:szCs w:val="24"/>
          <w:lang w:val="sr-Latn-CS"/>
        </w:rPr>
        <w:t xml:space="preserve">донесе статут, односно измјене и допуне статута супротно члану 13. овог закона и не достави Агенцији документацију предвиђену овим чланом, </w:t>
      </w:r>
    </w:p>
    <w:p w14:paraId="12896C7B"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 </w:t>
      </w:r>
      <w:r w:rsidRPr="00596955">
        <w:rPr>
          <w:rFonts w:ascii="Times New Roman" w:hAnsi="Times New Roman"/>
          <w:sz w:val="24"/>
          <w:szCs w:val="24"/>
          <w:lang w:val="sr-Latn-CS"/>
        </w:rPr>
        <w:t>оснује организациони дио без одобрења Агенције (члан 19. став 1),</w:t>
      </w:r>
    </w:p>
    <w:p w14:paraId="3D1359D0"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5) </w:t>
      </w:r>
      <w:r w:rsidRPr="00596955">
        <w:rPr>
          <w:rFonts w:ascii="Times New Roman" w:hAnsi="Times New Roman"/>
          <w:sz w:val="24"/>
          <w:szCs w:val="24"/>
          <w:lang w:val="sr-Latn-CS"/>
        </w:rPr>
        <w:t xml:space="preserve">отвори представништво супротно чл. 24. и 25. овог закона, </w:t>
      </w:r>
    </w:p>
    <w:p w14:paraId="2A696412"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6) </w:t>
      </w:r>
      <w:r w:rsidRPr="00596955">
        <w:rPr>
          <w:rFonts w:ascii="Times New Roman" w:hAnsi="Times New Roman"/>
          <w:sz w:val="24"/>
          <w:szCs w:val="24"/>
          <w:lang w:val="sr-Latn-CS"/>
        </w:rPr>
        <w:t>изврши конверзију појединих ставки капитала, као и повећа капитал из екстерних извора без претходне сагласности Агенције (члан 35. став 3),</w:t>
      </w:r>
    </w:p>
    <w:p w14:paraId="2830C269"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7) </w:t>
      </w:r>
      <w:r w:rsidRPr="00596955">
        <w:rPr>
          <w:rFonts w:ascii="Times New Roman" w:hAnsi="Times New Roman"/>
          <w:sz w:val="24"/>
          <w:szCs w:val="24"/>
          <w:lang w:val="sr-Latn-CS"/>
        </w:rPr>
        <w:t>стекне квалификовано учешће у другом правном лицу супротно одредбама члана 43. став 2. овог закона,</w:t>
      </w:r>
    </w:p>
    <w:p w14:paraId="719EEEA3"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8) </w:t>
      </w:r>
      <w:r w:rsidRPr="00596955">
        <w:rPr>
          <w:rFonts w:ascii="Times New Roman" w:hAnsi="Times New Roman"/>
          <w:sz w:val="24"/>
          <w:szCs w:val="24"/>
          <w:lang w:val="sr-Latn-CS"/>
        </w:rPr>
        <w:t>не извјештава Агенцију о лицима која имају квалификовано учешће у складу са чланом 48. овог закона,</w:t>
      </w:r>
    </w:p>
    <w:p w14:paraId="7935E1C4"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9) </w:t>
      </w:r>
      <w:r w:rsidRPr="00596955">
        <w:rPr>
          <w:rFonts w:ascii="Times New Roman" w:hAnsi="Times New Roman"/>
          <w:sz w:val="24"/>
          <w:szCs w:val="24"/>
          <w:lang w:val="sr-Latn-CS"/>
        </w:rPr>
        <w:t>код стицања квалификованог учешћа без претходне сагласности Агенције не поступа у складу са чланом 49. став 5. овог закона,</w:t>
      </w:r>
    </w:p>
    <w:p w14:paraId="23231477"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10) </w:t>
      </w:r>
      <w:r w:rsidRPr="00596955">
        <w:rPr>
          <w:rFonts w:ascii="Times New Roman" w:hAnsi="Times New Roman"/>
          <w:sz w:val="24"/>
          <w:szCs w:val="24"/>
          <w:lang w:val="sr-Latn-CS"/>
        </w:rPr>
        <w:t xml:space="preserve">не обавијести Агенцију о одржавању скупштине банке (члан 53. став 4) и захтјеву акционара за сазивање скупштине банке достављеном надлежном суду (члан 54. став 6), </w:t>
      </w:r>
    </w:p>
    <w:p w14:paraId="13D4E13D"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11) </w:t>
      </w:r>
      <w:r w:rsidRPr="00596955">
        <w:rPr>
          <w:rFonts w:ascii="Times New Roman" w:hAnsi="Times New Roman"/>
          <w:sz w:val="24"/>
          <w:szCs w:val="24"/>
          <w:lang w:val="sr-Latn-CS"/>
        </w:rPr>
        <w:t>скупштина банке своје надлежности прописане овим законом пренесе на други орган банке (члан 55. став 2),</w:t>
      </w:r>
    </w:p>
    <w:p w14:paraId="68D1A9FD"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12) </w:t>
      </w:r>
      <w:r w:rsidRPr="00596955">
        <w:rPr>
          <w:rFonts w:ascii="Times New Roman" w:hAnsi="Times New Roman"/>
          <w:sz w:val="24"/>
          <w:szCs w:val="24"/>
          <w:lang w:val="sr-Latn-CS"/>
        </w:rPr>
        <w:t xml:space="preserve">у прописаном року не обавијести Агенцију о престанку мандата члана органа управљања у складу са чланом 59. став 5. и чланом 68. став 7. овог закона, </w:t>
      </w:r>
    </w:p>
    <w:p w14:paraId="4E733E07"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13) </w:t>
      </w:r>
      <w:r w:rsidRPr="00596955">
        <w:rPr>
          <w:rFonts w:ascii="Times New Roman" w:hAnsi="Times New Roman"/>
          <w:sz w:val="24"/>
          <w:szCs w:val="24"/>
          <w:lang w:val="sr-Latn-CS"/>
        </w:rPr>
        <w:t>не поднесе захтјев Агенцији за давање претходне сагласности за члана надзорног одбор</w:t>
      </w:r>
      <w:bookmarkStart w:id="12" w:name="_GoBack"/>
      <w:bookmarkEnd w:id="12"/>
      <w:r w:rsidRPr="00596955">
        <w:rPr>
          <w:rFonts w:ascii="Times New Roman" w:hAnsi="Times New Roman"/>
          <w:sz w:val="24"/>
          <w:szCs w:val="24"/>
          <w:lang w:val="sr-Latn-CS"/>
        </w:rPr>
        <w:t xml:space="preserve">а у року прописаном чланом 61. став 9. овог закона, </w:t>
      </w:r>
    </w:p>
    <w:p w14:paraId="361F7AB2"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14) </w:t>
      </w:r>
      <w:r w:rsidRPr="00596955">
        <w:rPr>
          <w:rFonts w:ascii="Times New Roman" w:hAnsi="Times New Roman"/>
          <w:sz w:val="24"/>
          <w:szCs w:val="24"/>
          <w:lang w:val="sr-Latn-CS"/>
        </w:rPr>
        <w:t>не поднесе Агенцији захтјев за издавање претходне сагласности за члана управе банке у року из члана 70. став 4. овог закона,</w:t>
      </w:r>
    </w:p>
    <w:p w14:paraId="70B2C492"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15) </w:t>
      </w:r>
      <w:r w:rsidRPr="00596955">
        <w:rPr>
          <w:rFonts w:ascii="Times New Roman" w:hAnsi="Times New Roman"/>
          <w:sz w:val="24"/>
          <w:szCs w:val="24"/>
          <w:lang w:val="sr-Latn-CS"/>
        </w:rPr>
        <w:t>не утврди и не организује обављање кључних функција у банци на начин прописан чланом 76. овог закона,</w:t>
      </w:r>
    </w:p>
    <w:p w14:paraId="152C00F0"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16) </w:t>
      </w:r>
      <w:r w:rsidRPr="00596955">
        <w:rPr>
          <w:rFonts w:ascii="Times New Roman" w:hAnsi="Times New Roman"/>
          <w:sz w:val="24"/>
          <w:szCs w:val="24"/>
          <w:lang w:val="sr-Latn-CS"/>
        </w:rPr>
        <w:t>даје прокуру супротно члану 85. овог закона,</w:t>
      </w:r>
    </w:p>
    <w:p w14:paraId="542CC03E"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17) </w:t>
      </w:r>
      <w:r w:rsidRPr="00596955">
        <w:rPr>
          <w:rFonts w:ascii="Times New Roman" w:hAnsi="Times New Roman"/>
          <w:sz w:val="24"/>
          <w:szCs w:val="24"/>
          <w:lang w:val="sr-Latn-CS"/>
        </w:rPr>
        <w:t>своје пословање обавља супротно одредбама члана 86. овог закона,</w:t>
      </w:r>
    </w:p>
    <w:p w14:paraId="53D7E82F"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18) </w:t>
      </w:r>
      <w:r w:rsidRPr="00596955">
        <w:rPr>
          <w:rFonts w:ascii="Times New Roman" w:hAnsi="Times New Roman"/>
          <w:sz w:val="24"/>
          <w:szCs w:val="24"/>
          <w:lang w:val="sr-Latn-CS"/>
        </w:rPr>
        <w:t>не успостави организациону структуру и систем управљања ризицима у складу са чл. 88. и 89. овог закона,</w:t>
      </w:r>
    </w:p>
    <w:p w14:paraId="1CF32EDD"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19) </w:t>
      </w:r>
      <w:r w:rsidRPr="00596955">
        <w:rPr>
          <w:rFonts w:ascii="Times New Roman" w:hAnsi="Times New Roman"/>
          <w:sz w:val="24"/>
          <w:szCs w:val="24"/>
          <w:lang w:val="sr-Latn-CS"/>
        </w:rPr>
        <w:t>не организује контролне функције управљања ризицима, праћења усклађености пословања и интерне ревизије у складу са одредбама чл. 92, 93, 94, 95. и 96. овог закона,</w:t>
      </w:r>
    </w:p>
    <w:p w14:paraId="38599B51"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20) </w:t>
      </w:r>
      <w:r w:rsidRPr="00596955">
        <w:rPr>
          <w:rFonts w:ascii="Times New Roman" w:hAnsi="Times New Roman"/>
          <w:sz w:val="24"/>
          <w:szCs w:val="24"/>
          <w:lang w:val="sr-Latn-CS"/>
        </w:rPr>
        <w:t xml:space="preserve">не извјештава о спровођењу контролних функција у складу са чланом 98. овог закона, </w:t>
      </w:r>
    </w:p>
    <w:p w14:paraId="60A853C2"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21) </w:t>
      </w:r>
      <w:r w:rsidRPr="00596955">
        <w:rPr>
          <w:rFonts w:ascii="Times New Roman" w:hAnsi="Times New Roman"/>
          <w:sz w:val="24"/>
          <w:szCs w:val="24"/>
          <w:lang w:val="sr-Latn-CS"/>
        </w:rPr>
        <w:t xml:space="preserve">не успостави и не спроводи политике и праксе накнада у складу са чланом 99. овог закона, </w:t>
      </w:r>
    </w:p>
    <w:p w14:paraId="34A21172"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22) </w:t>
      </w:r>
      <w:r w:rsidRPr="00596955">
        <w:rPr>
          <w:rFonts w:ascii="Times New Roman" w:hAnsi="Times New Roman"/>
          <w:sz w:val="24"/>
          <w:szCs w:val="24"/>
          <w:lang w:val="sr-Latn-CS"/>
        </w:rPr>
        <w:t>не успостави интерну процјену адекватности капитала и ликвидности банке у складу са чланом 100. овог закона,</w:t>
      </w:r>
    </w:p>
    <w:p w14:paraId="4883FF55"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23) </w:t>
      </w:r>
      <w:r w:rsidRPr="00596955">
        <w:rPr>
          <w:rFonts w:ascii="Times New Roman" w:hAnsi="Times New Roman"/>
          <w:sz w:val="24"/>
          <w:szCs w:val="24"/>
          <w:lang w:val="sr-Latn-CS"/>
        </w:rPr>
        <w:t>не изради, не ревидира и не достави Агенцији план опоравка банке у складу са чланом 101. овог закона,</w:t>
      </w:r>
    </w:p>
    <w:p w14:paraId="0AE72D35"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lastRenderedPageBreak/>
        <w:t xml:space="preserve">24) </w:t>
      </w:r>
      <w:r w:rsidRPr="00596955">
        <w:rPr>
          <w:rFonts w:ascii="Times New Roman" w:hAnsi="Times New Roman"/>
          <w:sz w:val="24"/>
          <w:szCs w:val="24"/>
          <w:lang w:val="sr-Latn-CS"/>
        </w:rPr>
        <w:t>план опоравка не садржи елементе прописане чланом 102. овог закона,</w:t>
      </w:r>
    </w:p>
    <w:p w14:paraId="61BE0F1C"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25) </w:t>
      </w:r>
      <w:r w:rsidRPr="00596955">
        <w:rPr>
          <w:rFonts w:ascii="Times New Roman" w:hAnsi="Times New Roman"/>
          <w:sz w:val="24"/>
          <w:szCs w:val="24"/>
          <w:lang w:val="sr-Latn-CS"/>
        </w:rPr>
        <w:t xml:space="preserve">код процјене и примјене плана опоравка не поступи у складу са чл. 103. и 104. овог закона, </w:t>
      </w:r>
    </w:p>
    <w:p w14:paraId="5356A29A"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26) </w:t>
      </w:r>
      <w:r w:rsidRPr="00596955">
        <w:rPr>
          <w:rFonts w:ascii="Times New Roman" w:hAnsi="Times New Roman"/>
          <w:sz w:val="24"/>
          <w:szCs w:val="24"/>
          <w:lang w:val="sr-Latn-CS"/>
        </w:rPr>
        <w:t xml:space="preserve">не сачини и не достави план опоравка банкарске групе у складу са чланом 105. овог закона, </w:t>
      </w:r>
    </w:p>
    <w:p w14:paraId="3DA8CA55"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27) </w:t>
      </w:r>
      <w:r w:rsidRPr="00596955">
        <w:rPr>
          <w:rFonts w:ascii="Times New Roman" w:hAnsi="Times New Roman"/>
          <w:sz w:val="24"/>
          <w:szCs w:val="24"/>
          <w:lang w:val="sr-Latn-CS"/>
        </w:rPr>
        <w:t xml:space="preserve">код </w:t>
      </w:r>
      <w:proofErr w:type="spellStart"/>
      <w:r w:rsidRPr="00596955">
        <w:rPr>
          <w:rFonts w:ascii="Times New Roman" w:hAnsi="Times New Roman"/>
          <w:sz w:val="24"/>
          <w:szCs w:val="24"/>
          <w:lang w:val="sr-Latn-CS"/>
        </w:rPr>
        <w:t>екстернализације</w:t>
      </w:r>
      <w:proofErr w:type="spellEnd"/>
      <w:r w:rsidRPr="00596955">
        <w:rPr>
          <w:rFonts w:ascii="Times New Roman" w:hAnsi="Times New Roman"/>
          <w:sz w:val="24"/>
          <w:szCs w:val="24"/>
          <w:lang w:val="sr-Latn-CS"/>
        </w:rPr>
        <w:t xml:space="preserve"> пословних активности поступа супротно чл. 114. и 115. овог закона,</w:t>
      </w:r>
    </w:p>
    <w:p w14:paraId="0F66F74C"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28) </w:t>
      </w:r>
      <w:r w:rsidRPr="00596955">
        <w:rPr>
          <w:rFonts w:ascii="Times New Roman" w:hAnsi="Times New Roman"/>
          <w:sz w:val="24"/>
          <w:szCs w:val="24"/>
          <w:lang w:val="sr-Latn-CS"/>
        </w:rPr>
        <w:t>не доставља Агенцији мјесечне статистичке извјештаје у складу са чланом члан 130. став 8. овог закона,</w:t>
      </w:r>
    </w:p>
    <w:p w14:paraId="7C29DEF8"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29) </w:t>
      </w:r>
      <w:r w:rsidRPr="00596955">
        <w:rPr>
          <w:rFonts w:ascii="Times New Roman" w:hAnsi="Times New Roman"/>
          <w:sz w:val="24"/>
          <w:szCs w:val="24"/>
          <w:lang w:val="sr-Latn-CS"/>
        </w:rPr>
        <w:t xml:space="preserve">не чува документацију, податке и евиденцију о пословима које обавља у складу са чланом 132. овог закона, </w:t>
      </w:r>
    </w:p>
    <w:p w14:paraId="6D5BD16B"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30) </w:t>
      </w:r>
      <w:r w:rsidRPr="00596955">
        <w:rPr>
          <w:rFonts w:ascii="Times New Roman" w:eastAsia="Times New Roman" w:hAnsi="Times New Roman"/>
          <w:noProof/>
          <w:sz w:val="24"/>
          <w:szCs w:val="24"/>
          <w:lang w:val="sr-Latn-CS" w:eastAsia="bs-Latn-BA"/>
        </w:rPr>
        <w:t xml:space="preserve">уговори садрже опште упућујуће норме на пословну политику </w:t>
      </w:r>
      <w:r w:rsidRPr="00596955">
        <w:rPr>
          <w:rFonts w:ascii="Times New Roman" w:eastAsia="Times New Roman" w:hAnsi="Times New Roman"/>
          <w:b/>
          <w:noProof/>
          <w:sz w:val="24"/>
          <w:szCs w:val="24"/>
          <w:lang w:val="sr-Cyrl-RS" w:eastAsia="bs-Latn-BA"/>
        </w:rPr>
        <w:t>и интерне акте</w:t>
      </w:r>
      <w:r w:rsidRPr="00596955">
        <w:rPr>
          <w:rFonts w:ascii="Times New Roman" w:eastAsia="Times New Roman" w:hAnsi="Times New Roman"/>
          <w:noProof/>
          <w:sz w:val="24"/>
          <w:szCs w:val="24"/>
          <w:lang w:val="sr-Cyrl-RS" w:eastAsia="bs-Latn-BA"/>
        </w:rPr>
        <w:t xml:space="preserve"> </w:t>
      </w:r>
      <w:r w:rsidRPr="00596955">
        <w:rPr>
          <w:rFonts w:ascii="Times New Roman" w:eastAsia="Times New Roman" w:hAnsi="Times New Roman"/>
          <w:noProof/>
          <w:sz w:val="24"/>
          <w:szCs w:val="24"/>
          <w:lang w:val="sr-Latn-CS" w:eastAsia="bs-Latn-BA"/>
        </w:rPr>
        <w:t>када су у питању они елементи који су овим законом предвиђени као обавезни елементи уговора (члан 141. став 6),</w:t>
      </w:r>
    </w:p>
    <w:p w14:paraId="767DE37D"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31) </w:t>
      </w:r>
      <w:r w:rsidRPr="00596955">
        <w:rPr>
          <w:rFonts w:ascii="Times New Roman" w:eastAsia="Times New Roman" w:hAnsi="Times New Roman"/>
          <w:noProof/>
          <w:sz w:val="24"/>
          <w:szCs w:val="24"/>
          <w:lang w:val="sr-Latn-CS" w:eastAsia="bs-Latn-BA"/>
        </w:rPr>
        <w:t xml:space="preserve">поступа супротно обавези утврђеној чланом 141. </w:t>
      </w:r>
      <w:r w:rsidRPr="00596955">
        <w:rPr>
          <w:rFonts w:ascii="Times New Roman" w:eastAsia="Times New Roman" w:hAnsi="Times New Roman"/>
          <w:b/>
          <w:noProof/>
          <w:sz w:val="24"/>
          <w:szCs w:val="24"/>
          <w:lang w:val="sr-Latn-CS" w:eastAsia="bs-Latn-BA"/>
        </w:rPr>
        <w:t>ст</w:t>
      </w:r>
      <w:r w:rsidRPr="00596955">
        <w:rPr>
          <w:rFonts w:ascii="Times New Roman" w:eastAsia="Times New Roman" w:hAnsi="Times New Roman"/>
          <w:b/>
          <w:noProof/>
          <w:sz w:val="24"/>
          <w:szCs w:val="24"/>
          <w:lang w:val="sr-Cyrl-RS" w:eastAsia="bs-Latn-BA"/>
        </w:rPr>
        <w:t>. 7. и 10</w:t>
      </w:r>
      <w:r w:rsidRPr="00596955">
        <w:rPr>
          <w:rFonts w:ascii="Times New Roman" w:eastAsia="Times New Roman" w:hAnsi="Times New Roman"/>
          <w:b/>
          <w:noProof/>
          <w:sz w:val="24"/>
          <w:szCs w:val="24"/>
          <w:lang w:val="sr-Latn-CS" w:eastAsia="bs-Latn-BA"/>
        </w:rPr>
        <w:t>.</w:t>
      </w:r>
      <w:r w:rsidRPr="00596955">
        <w:rPr>
          <w:rFonts w:ascii="Times New Roman" w:eastAsia="Times New Roman" w:hAnsi="Times New Roman"/>
          <w:noProof/>
          <w:sz w:val="24"/>
          <w:szCs w:val="24"/>
          <w:lang w:val="sr-Latn-CS" w:eastAsia="bs-Latn-BA"/>
        </w:rPr>
        <w:t xml:space="preserve"> овог закона,</w:t>
      </w:r>
    </w:p>
    <w:p w14:paraId="568D28B9"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32) </w:t>
      </w:r>
      <w:r w:rsidRPr="00596955">
        <w:rPr>
          <w:rFonts w:ascii="Times New Roman" w:hAnsi="Times New Roman"/>
          <w:sz w:val="24"/>
          <w:szCs w:val="24"/>
          <w:lang w:val="sr-Latn-CS"/>
        </w:rPr>
        <w:t xml:space="preserve">уговори о кредиту, новчаном депозиту, улогу на штедњу, </w:t>
      </w:r>
      <w:r w:rsidRPr="00596955">
        <w:rPr>
          <w:rFonts w:ascii="Times New Roman" w:hAnsi="Times New Roman"/>
          <w:b/>
          <w:sz w:val="24"/>
          <w:szCs w:val="24"/>
          <w:lang w:val="sr-Cyrl-BA"/>
        </w:rPr>
        <w:t>електронским и другим инструментима плаћања</w:t>
      </w:r>
      <w:r w:rsidRPr="00596955">
        <w:rPr>
          <w:rFonts w:ascii="Times New Roman" w:hAnsi="Times New Roman"/>
          <w:b/>
          <w:sz w:val="24"/>
          <w:szCs w:val="24"/>
          <w:lang w:val="sr-Latn-RS"/>
        </w:rPr>
        <w:t>,</w:t>
      </w:r>
      <w:r w:rsidRPr="00596955">
        <w:rPr>
          <w:rFonts w:ascii="Times New Roman" w:hAnsi="Times New Roman"/>
          <w:sz w:val="24"/>
          <w:szCs w:val="24"/>
          <w:lang w:val="sr-Latn-CS"/>
        </w:rPr>
        <w:t xml:space="preserve"> отварању и вођењу текућег рачуна, дозвољеном прекорачењу рачуна, коришћењу платне картице не </w:t>
      </w:r>
      <w:r w:rsidRPr="00596955">
        <w:rPr>
          <w:rFonts w:ascii="Times New Roman" w:eastAsia="Times New Roman" w:hAnsi="Times New Roman"/>
          <w:noProof/>
          <w:sz w:val="24"/>
          <w:szCs w:val="24"/>
          <w:lang w:val="sr-Latn-CS" w:eastAsia="bs-Latn-BA"/>
        </w:rPr>
        <w:t>садрже прописане обавезне елементе у складу са прописаним одредбама (члан 142, члан 148. став 1, члан 157. став 1. и члан 160. став 1),</w:t>
      </w:r>
    </w:p>
    <w:p w14:paraId="006013DB"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33) </w:t>
      </w:r>
      <w:r w:rsidRPr="00596955">
        <w:rPr>
          <w:rFonts w:ascii="Times New Roman" w:eastAsia="Times New Roman" w:hAnsi="Times New Roman"/>
          <w:noProof/>
          <w:sz w:val="24"/>
          <w:szCs w:val="24"/>
          <w:lang w:val="sr-Latn-CS" w:eastAsia="bs-Latn-BA"/>
        </w:rPr>
        <w:t xml:space="preserve">не изврши обавезе предвиђене прописаним одредбама (члан 143), </w:t>
      </w:r>
    </w:p>
    <w:p w14:paraId="00E67973" w14:textId="77777777" w:rsidR="00E7778A" w:rsidRPr="00A46BC9" w:rsidRDefault="00E7778A" w:rsidP="00E7778A">
      <w:pPr>
        <w:spacing w:after="0" w:line="240" w:lineRule="auto"/>
        <w:ind w:firstLine="709"/>
        <w:jc w:val="both"/>
        <w:rPr>
          <w:rFonts w:ascii="Times New Roman" w:hAnsi="Times New Roman"/>
          <w:b/>
          <w:sz w:val="24"/>
          <w:szCs w:val="24"/>
          <w:lang w:val="sr-Cyrl-BA"/>
        </w:rPr>
      </w:pPr>
      <w:r w:rsidRPr="00925C76">
        <w:rPr>
          <w:rFonts w:ascii="Times New Roman" w:hAnsi="Times New Roman"/>
          <w:sz w:val="24"/>
          <w:szCs w:val="24"/>
          <w:lang w:val="sr-Cyrl-BA"/>
        </w:rPr>
        <w:t>34)</w:t>
      </w:r>
      <w:r w:rsidRPr="00A46BC9">
        <w:rPr>
          <w:rFonts w:ascii="Times New Roman" w:hAnsi="Times New Roman"/>
          <w:b/>
          <w:sz w:val="24"/>
          <w:szCs w:val="24"/>
          <w:lang w:val="sr-Cyrl-BA"/>
        </w:rPr>
        <w:t xml:space="preserve"> уговори промјенљиву каматну стопу и примијени референтну каматну стопу супротно прописаним одредбама (члан 144. ст. 3. и 4. и члан 144а),</w:t>
      </w:r>
    </w:p>
    <w:p w14:paraId="24CDEFCC"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35) </w:t>
      </w:r>
      <w:r w:rsidRPr="00596955">
        <w:rPr>
          <w:rFonts w:ascii="Times New Roman" w:hAnsi="Times New Roman"/>
          <w:sz w:val="24"/>
          <w:szCs w:val="24"/>
          <w:lang w:val="sr-Latn-CS"/>
        </w:rPr>
        <w:t xml:space="preserve">прије закључења уговора о јемству не прибави примјерак уговора о давању јемства, закљученог у писаној форми између </w:t>
      </w:r>
      <w:r w:rsidRPr="00596955">
        <w:rPr>
          <w:rFonts w:ascii="Times New Roman" w:hAnsi="Times New Roman"/>
          <w:sz w:val="24"/>
          <w:szCs w:val="24"/>
          <w:u w:color="FF0000"/>
          <w:lang w:val="sr-Latn-CS"/>
        </w:rPr>
        <w:t>корисник</w:t>
      </w:r>
      <w:r w:rsidRPr="00596955">
        <w:rPr>
          <w:rFonts w:ascii="Times New Roman" w:hAnsi="Times New Roman"/>
          <w:sz w:val="24"/>
          <w:szCs w:val="24"/>
          <w:lang w:val="sr-Latn-CS"/>
        </w:rPr>
        <w:t>а и јемаца (члан 147. став 2),</w:t>
      </w:r>
    </w:p>
    <w:p w14:paraId="0B751DBF"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36) </w:t>
      </w:r>
      <w:r w:rsidRPr="00596955">
        <w:rPr>
          <w:rFonts w:ascii="Times New Roman" w:eastAsia="Times New Roman" w:hAnsi="Times New Roman"/>
          <w:noProof/>
          <w:sz w:val="24"/>
          <w:szCs w:val="24"/>
          <w:lang w:val="sr-Latn-CS" w:eastAsia="bs-Latn-BA"/>
        </w:rPr>
        <w:t>промјену вриједности камата, накнада и других трошкова који су промјенљиви не заснива на елементима</w:t>
      </w:r>
      <w:r w:rsidRPr="00596955">
        <w:rPr>
          <w:rFonts w:ascii="Times New Roman" w:hAnsi="Times New Roman"/>
          <w:sz w:val="24"/>
          <w:szCs w:val="24"/>
          <w:lang w:val="sr-Latn-CS"/>
        </w:rPr>
        <w:t xml:space="preserve"> уговореним у складу са одредбама овог закона</w:t>
      </w:r>
      <w:r w:rsidRPr="00596955">
        <w:rPr>
          <w:rFonts w:ascii="Times New Roman" w:eastAsia="Times New Roman" w:hAnsi="Times New Roman"/>
          <w:noProof/>
          <w:sz w:val="24"/>
          <w:szCs w:val="24"/>
          <w:lang w:val="sr-Latn-CS" w:eastAsia="bs-Latn-BA"/>
        </w:rPr>
        <w:t xml:space="preserve">, који се јавно објављују (члан 149. став 1), </w:t>
      </w:r>
    </w:p>
    <w:p w14:paraId="2702DCC3"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37) </w:t>
      </w:r>
      <w:r w:rsidRPr="00596955">
        <w:rPr>
          <w:rFonts w:ascii="Times New Roman" w:eastAsia="Times New Roman" w:hAnsi="Times New Roman"/>
          <w:noProof/>
          <w:sz w:val="24"/>
          <w:szCs w:val="24"/>
          <w:lang w:val="sr-Latn-CS" w:eastAsia="bs-Latn-BA"/>
        </w:rPr>
        <w:t>измјену промјенљиве каматне стопе</w:t>
      </w:r>
      <w:r w:rsidRPr="00596955">
        <w:rPr>
          <w:rFonts w:ascii="Times New Roman" w:eastAsia="Times New Roman" w:hAnsi="Times New Roman"/>
          <w:b/>
          <w:noProof/>
          <w:sz w:val="24"/>
          <w:szCs w:val="24"/>
          <w:lang w:val="sr-Latn-CS" w:eastAsia="bs-Latn-BA"/>
        </w:rPr>
        <w:t>,</w:t>
      </w:r>
      <w:r w:rsidRPr="00596955">
        <w:rPr>
          <w:rFonts w:ascii="Times New Roman" w:eastAsia="Times New Roman" w:hAnsi="Times New Roman"/>
          <w:noProof/>
          <w:sz w:val="24"/>
          <w:szCs w:val="24"/>
          <w:lang w:val="sr-Latn-CS" w:eastAsia="bs-Latn-BA"/>
        </w:rPr>
        <w:t xml:space="preserve"> </w:t>
      </w:r>
      <w:r w:rsidRPr="00596955">
        <w:rPr>
          <w:rFonts w:ascii="Times New Roman" w:hAnsi="Times New Roman"/>
          <w:b/>
          <w:sz w:val="24"/>
          <w:szCs w:val="24"/>
          <w:lang w:val="sr-Cyrl-BA"/>
        </w:rPr>
        <w:t>накнада и других трошкова</w:t>
      </w:r>
      <w:r w:rsidRPr="00596955">
        <w:rPr>
          <w:rFonts w:ascii="Times New Roman" w:eastAsia="Times New Roman" w:hAnsi="Times New Roman"/>
          <w:noProof/>
          <w:sz w:val="24"/>
          <w:szCs w:val="24"/>
          <w:lang w:val="sr-Latn-CS" w:eastAsia="bs-Latn-BA"/>
        </w:rPr>
        <w:t xml:space="preserve"> врши у роковима другачијим од уговорених и на начин супротан прописаним одредбама (члан 149. став 2),</w:t>
      </w:r>
    </w:p>
    <w:p w14:paraId="33DBFD68"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38) </w:t>
      </w:r>
      <w:r w:rsidRPr="00596955">
        <w:rPr>
          <w:rFonts w:ascii="Times New Roman" w:eastAsia="Times New Roman" w:hAnsi="Times New Roman"/>
          <w:noProof/>
          <w:sz w:val="24"/>
          <w:szCs w:val="24"/>
          <w:u w:color="FF0000"/>
          <w:lang w:val="sr-Latn-CS" w:eastAsia="bs-Latn-BA"/>
        </w:rPr>
        <w:t>корисник</w:t>
      </w:r>
      <w:r w:rsidRPr="00596955">
        <w:rPr>
          <w:rFonts w:ascii="Times New Roman" w:eastAsia="Times New Roman" w:hAnsi="Times New Roman"/>
          <w:noProof/>
          <w:sz w:val="24"/>
          <w:szCs w:val="24"/>
          <w:lang w:val="sr-Latn-CS" w:eastAsia="bs-Latn-BA"/>
        </w:rPr>
        <w:t>у не омогући да отплату кредита врши по истом типу курса који је примијењен при исплати кредита (члан 149. став 3),</w:t>
      </w:r>
    </w:p>
    <w:p w14:paraId="19954D16"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39) </w:t>
      </w:r>
      <w:r w:rsidRPr="00596955">
        <w:rPr>
          <w:rFonts w:ascii="Times New Roman" w:eastAsia="Times New Roman" w:hAnsi="Times New Roman"/>
          <w:noProof/>
          <w:sz w:val="24"/>
          <w:szCs w:val="24"/>
          <w:lang w:val="sr-Latn-CS" w:eastAsia="bs-Latn-BA"/>
        </w:rPr>
        <w:t xml:space="preserve">на положени намјенски депозит ради добијања кредита не примијени исти метод обрачуна камате на депозит који је примијењен на обрачун камате на кредит (члан 149. став 4), </w:t>
      </w:r>
    </w:p>
    <w:p w14:paraId="0FBAF15A"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40) </w:t>
      </w:r>
      <w:r w:rsidRPr="00596955">
        <w:rPr>
          <w:rFonts w:ascii="Times New Roman" w:eastAsia="Times New Roman" w:hAnsi="Times New Roman"/>
          <w:noProof/>
          <w:sz w:val="24"/>
          <w:szCs w:val="24"/>
          <w:u w:color="FF0000"/>
          <w:lang w:val="sr-Latn-CS" w:eastAsia="bs-Latn-BA"/>
        </w:rPr>
        <w:t>корисник</w:t>
      </w:r>
      <w:r w:rsidRPr="00596955">
        <w:rPr>
          <w:rFonts w:ascii="Times New Roman" w:eastAsia="Times New Roman" w:hAnsi="Times New Roman"/>
          <w:noProof/>
          <w:sz w:val="24"/>
          <w:szCs w:val="24"/>
          <w:lang w:val="sr-Latn-CS" w:eastAsia="bs-Latn-BA"/>
        </w:rPr>
        <w:t xml:space="preserve">у стави на располагање кредитна средства прије истека рока дефинисаног у члану 150. став 1. овог закона, </w:t>
      </w:r>
    </w:p>
    <w:p w14:paraId="11C9D18E"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41) </w:t>
      </w:r>
      <w:r w:rsidRPr="00596955">
        <w:rPr>
          <w:rFonts w:ascii="Times New Roman" w:eastAsia="Times New Roman" w:hAnsi="Times New Roman"/>
          <w:noProof/>
          <w:sz w:val="24"/>
          <w:szCs w:val="24"/>
          <w:lang w:val="sr-Latn-CS" w:eastAsia="bs-Latn-BA"/>
        </w:rPr>
        <w:t xml:space="preserve">у случају пријевремене отплате кредита </w:t>
      </w:r>
      <w:r w:rsidRPr="00596955">
        <w:rPr>
          <w:rFonts w:ascii="Times New Roman" w:eastAsia="Times New Roman" w:hAnsi="Times New Roman"/>
          <w:noProof/>
          <w:sz w:val="24"/>
          <w:szCs w:val="24"/>
          <w:u w:color="FF0000"/>
          <w:lang w:val="sr-Latn-CS" w:eastAsia="bs-Latn-BA"/>
        </w:rPr>
        <w:t>корисник</w:t>
      </w:r>
      <w:r w:rsidRPr="00596955">
        <w:rPr>
          <w:rFonts w:ascii="Times New Roman" w:eastAsia="Times New Roman" w:hAnsi="Times New Roman"/>
          <w:noProof/>
          <w:sz w:val="24"/>
          <w:szCs w:val="24"/>
          <w:lang w:val="sr-Latn-CS" w:eastAsia="bs-Latn-BA"/>
        </w:rPr>
        <w:t xml:space="preserve">у, који је о томе унапријед обавијестио банку, не умањи укупне трошкове кредита за износ прописан чланом 151. став 1. овог закона, </w:t>
      </w:r>
    </w:p>
    <w:p w14:paraId="0678EF7C"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42) </w:t>
      </w:r>
      <w:r w:rsidRPr="00596955">
        <w:rPr>
          <w:rFonts w:ascii="Times New Roman" w:eastAsia="Times New Roman" w:hAnsi="Times New Roman"/>
          <w:noProof/>
          <w:sz w:val="24"/>
          <w:szCs w:val="24"/>
          <w:lang w:val="sr-Latn-CS" w:eastAsia="bs-Latn-BA"/>
        </w:rPr>
        <w:t xml:space="preserve">од </w:t>
      </w:r>
      <w:r w:rsidRPr="00596955">
        <w:rPr>
          <w:rFonts w:ascii="Times New Roman" w:eastAsia="Times New Roman" w:hAnsi="Times New Roman"/>
          <w:noProof/>
          <w:sz w:val="24"/>
          <w:szCs w:val="24"/>
          <w:u w:color="FF0000"/>
          <w:lang w:val="sr-Latn-CS" w:eastAsia="bs-Latn-BA"/>
        </w:rPr>
        <w:t>корисник</w:t>
      </w:r>
      <w:r w:rsidRPr="00596955">
        <w:rPr>
          <w:rFonts w:ascii="Times New Roman" w:eastAsia="Times New Roman" w:hAnsi="Times New Roman"/>
          <w:noProof/>
          <w:sz w:val="24"/>
          <w:szCs w:val="24"/>
          <w:lang w:val="sr-Latn-CS" w:eastAsia="bs-Latn-BA"/>
        </w:rPr>
        <w:t>а наплати накнаду за пријевремену отплату кредита у случајевима из члана 151. став 3. овог закона,</w:t>
      </w:r>
    </w:p>
    <w:p w14:paraId="688812AE"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43) </w:t>
      </w:r>
      <w:r w:rsidRPr="00596955">
        <w:rPr>
          <w:rFonts w:ascii="Times New Roman" w:eastAsia="Times New Roman" w:hAnsi="Times New Roman"/>
          <w:noProof/>
          <w:sz w:val="24"/>
          <w:szCs w:val="24"/>
          <w:lang w:val="sr-Latn-CS" w:eastAsia="bs-Latn-BA"/>
        </w:rPr>
        <w:t xml:space="preserve">од </w:t>
      </w:r>
      <w:r w:rsidRPr="00596955">
        <w:rPr>
          <w:rFonts w:ascii="Times New Roman" w:eastAsia="Times New Roman" w:hAnsi="Times New Roman"/>
          <w:noProof/>
          <w:sz w:val="24"/>
          <w:szCs w:val="24"/>
          <w:u w:color="FF0000"/>
          <w:lang w:val="sr-Latn-CS" w:eastAsia="bs-Latn-BA"/>
        </w:rPr>
        <w:t>корисник</w:t>
      </w:r>
      <w:r w:rsidRPr="00596955">
        <w:rPr>
          <w:rFonts w:ascii="Times New Roman" w:eastAsia="Times New Roman" w:hAnsi="Times New Roman"/>
          <w:noProof/>
          <w:sz w:val="24"/>
          <w:szCs w:val="24"/>
          <w:lang w:val="sr-Latn-CS" w:eastAsia="bs-Latn-BA"/>
        </w:rPr>
        <w:t xml:space="preserve">а за пријевремену отплату кредита наплати већу накнаду од прописане чланом 151. став 4. овог закона, </w:t>
      </w:r>
    </w:p>
    <w:p w14:paraId="4741849D" w14:textId="77777777" w:rsidR="00E7778A" w:rsidRPr="00A46BC9" w:rsidRDefault="00E7778A" w:rsidP="00E7778A">
      <w:pPr>
        <w:spacing w:after="0" w:line="240" w:lineRule="auto"/>
        <w:ind w:firstLine="709"/>
        <w:jc w:val="both"/>
        <w:rPr>
          <w:rFonts w:ascii="Times New Roman" w:hAnsi="Times New Roman"/>
          <w:b/>
          <w:sz w:val="24"/>
          <w:szCs w:val="24"/>
          <w:lang w:val="sr-Cyrl-BA"/>
        </w:rPr>
      </w:pPr>
      <w:r w:rsidRPr="00925C76">
        <w:rPr>
          <w:rFonts w:ascii="Times New Roman" w:hAnsi="Times New Roman"/>
          <w:sz w:val="24"/>
          <w:szCs w:val="24"/>
          <w:lang w:val="sr-Cyrl-BA"/>
        </w:rPr>
        <w:t>44)</w:t>
      </w:r>
      <w:r w:rsidRPr="00A46BC9">
        <w:rPr>
          <w:rFonts w:ascii="Times New Roman" w:hAnsi="Times New Roman"/>
          <w:b/>
          <w:sz w:val="24"/>
          <w:szCs w:val="24"/>
          <w:lang w:val="sr-Cyrl-BA"/>
        </w:rPr>
        <w:t xml:space="preserve"> уговори и кориснику обрачуна и наплати накнаду супротно забрани из члана 153. овог закона,</w:t>
      </w:r>
    </w:p>
    <w:p w14:paraId="378947FD"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45) </w:t>
      </w:r>
      <w:r w:rsidRPr="00596955">
        <w:rPr>
          <w:rFonts w:ascii="Times New Roman" w:eastAsia="Times New Roman" w:hAnsi="Times New Roman"/>
          <w:noProof/>
          <w:sz w:val="24"/>
          <w:szCs w:val="24"/>
          <w:u w:color="FF0000"/>
          <w:lang w:val="sr-Latn-CS" w:eastAsia="bs-Latn-BA"/>
        </w:rPr>
        <w:t>корисник</w:t>
      </w:r>
      <w:r w:rsidRPr="00596955">
        <w:rPr>
          <w:rFonts w:ascii="Times New Roman" w:eastAsia="Times New Roman" w:hAnsi="Times New Roman"/>
          <w:noProof/>
          <w:sz w:val="24"/>
          <w:szCs w:val="24"/>
          <w:lang w:val="sr-Latn-CS" w:eastAsia="bs-Latn-BA"/>
        </w:rPr>
        <w:t>а не обавијести о измјени уговорене промјенљиве каматне стопе прије почетка њене примјене и не наведе датум од када се она примјењује (члан 154. став 2),</w:t>
      </w:r>
    </w:p>
    <w:p w14:paraId="289B7D4B"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lastRenderedPageBreak/>
        <w:t xml:space="preserve">46) </w:t>
      </w:r>
      <w:r w:rsidRPr="00596955">
        <w:rPr>
          <w:rFonts w:ascii="Times New Roman" w:eastAsia="Times New Roman" w:hAnsi="Times New Roman"/>
          <w:noProof/>
          <w:sz w:val="24"/>
          <w:szCs w:val="24"/>
          <w:lang w:val="sr-Latn-CS" w:eastAsia="bs-Latn-BA"/>
        </w:rPr>
        <w:t xml:space="preserve">уз обавјештење о измјени промјенљиве каматне стопе бесплатно не достави измијењени план отплате кредита (члан 154. став 3), </w:t>
      </w:r>
    </w:p>
    <w:p w14:paraId="70226B8D"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47) </w:t>
      </w:r>
      <w:r w:rsidRPr="00596955">
        <w:rPr>
          <w:rFonts w:ascii="Times New Roman" w:eastAsia="Times New Roman" w:hAnsi="Times New Roman"/>
          <w:noProof/>
          <w:sz w:val="24"/>
          <w:szCs w:val="24"/>
          <w:lang w:val="sr-Latn-CS" w:eastAsia="bs-Latn-BA"/>
        </w:rPr>
        <w:t xml:space="preserve">изврши пренос потраживања из уговора о кредиту пријемнику и доведе </w:t>
      </w:r>
      <w:r w:rsidRPr="00596955">
        <w:rPr>
          <w:rFonts w:ascii="Times New Roman" w:eastAsia="Times New Roman" w:hAnsi="Times New Roman"/>
          <w:noProof/>
          <w:sz w:val="24"/>
          <w:szCs w:val="24"/>
          <w:u w:color="FF0000"/>
          <w:lang w:val="sr-Latn-CS" w:eastAsia="bs-Latn-BA"/>
        </w:rPr>
        <w:t>корисник</w:t>
      </w:r>
      <w:r w:rsidRPr="00596955">
        <w:rPr>
          <w:rFonts w:ascii="Times New Roman" w:eastAsia="Times New Roman" w:hAnsi="Times New Roman"/>
          <w:noProof/>
          <w:sz w:val="24"/>
          <w:szCs w:val="24"/>
          <w:lang w:val="sr-Latn-CS" w:eastAsia="bs-Latn-BA"/>
        </w:rPr>
        <w:t xml:space="preserve">а у неповољнији положај и изложи га додатним трошковима и о томе не обавијести </w:t>
      </w:r>
      <w:r w:rsidRPr="00596955">
        <w:rPr>
          <w:rFonts w:ascii="Times New Roman" w:eastAsia="Times New Roman" w:hAnsi="Times New Roman"/>
          <w:noProof/>
          <w:sz w:val="24"/>
          <w:szCs w:val="24"/>
          <w:u w:color="FF0000"/>
          <w:lang w:val="sr-Latn-CS" w:eastAsia="bs-Latn-BA"/>
        </w:rPr>
        <w:t>корисник</w:t>
      </w:r>
      <w:r w:rsidRPr="00596955">
        <w:rPr>
          <w:rFonts w:ascii="Times New Roman" w:eastAsia="Times New Roman" w:hAnsi="Times New Roman"/>
          <w:noProof/>
          <w:sz w:val="24"/>
          <w:szCs w:val="24"/>
          <w:lang w:val="sr-Latn-CS" w:eastAsia="bs-Latn-BA"/>
        </w:rPr>
        <w:t>а (члан 155. ст. 1. и 2),</w:t>
      </w:r>
    </w:p>
    <w:p w14:paraId="73850119"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48) </w:t>
      </w:r>
      <w:r w:rsidRPr="00596955">
        <w:rPr>
          <w:rFonts w:ascii="Times New Roman" w:eastAsia="Times New Roman" w:hAnsi="Times New Roman"/>
          <w:noProof/>
          <w:sz w:val="24"/>
          <w:szCs w:val="24"/>
          <w:lang w:val="sr-Latn-CS" w:eastAsia="bs-Latn-BA"/>
        </w:rPr>
        <w:t>условљавањем и уговаравањем своје претходне сагласности ограничава пренос права из уговора о кредиту на јемца или друго лице (члана 155. став 3),</w:t>
      </w:r>
    </w:p>
    <w:p w14:paraId="5088061B"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49) </w:t>
      </w:r>
      <w:r w:rsidRPr="00596955">
        <w:rPr>
          <w:rFonts w:ascii="Times New Roman" w:eastAsia="Times New Roman" w:hAnsi="Times New Roman"/>
          <w:noProof/>
          <w:sz w:val="24"/>
          <w:szCs w:val="24"/>
          <w:u w:color="FF0000"/>
          <w:lang w:val="sr-Latn-CS" w:eastAsia="bs-Latn-BA"/>
        </w:rPr>
        <w:t>корисник</w:t>
      </w:r>
      <w:r w:rsidRPr="00596955">
        <w:rPr>
          <w:rFonts w:ascii="Times New Roman" w:eastAsia="Times New Roman" w:hAnsi="Times New Roman"/>
          <w:noProof/>
          <w:sz w:val="24"/>
          <w:szCs w:val="24"/>
          <w:lang w:val="sr-Latn-CS" w:eastAsia="bs-Latn-BA"/>
        </w:rPr>
        <w:t xml:space="preserve">а издавањем и достављањем извода не обавјештава о подацима и стању текућег рачуна по којем је уговорен кредит, примијењеним каматним стопама и промјенама каматних стопа прије њихове примјене, у складу са прописаним одредбама (члан 159. ст. 1. и 2), </w:t>
      </w:r>
    </w:p>
    <w:p w14:paraId="0D5F148D"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50) </w:t>
      </w:r>
      <w:r w:rsidRPr="00596955">
        <w:rPr>
          <w:rFonts w:ascii="Times New Roman" w:eastAsia="Times New Roman" w:hAnsi="Times New Roman"/>
          <w:noProof/>
          <w:sz w:val="24"/>
          <w:szCs w:val="24"/>
          <w:lang w:val="sr-Latn-CS" w:eastAsia="bs-Latn-BA"/>
        </w:rPr>
        <w:t>кориснику рачуна не омогући да без наплате посебне накнаде подигне средства са свог рачуна у висини расположивих средстава (члан 159. став 3),</w:t>
      </w:r>
    </w:p>
    <w:p w14:paraId="13A4176D"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51) </w:t>
      </w:r>
      <w:r w:rsidRPr="00596955">
        <w:rPr>
          <w:rFonts w:ascii="Times New Roman" w:eastAsia="Times New Roman" w:hAnsi="Times New Roman"/>
          <w:noProof/>
          <w:sz w:val="24"/>
          <w:szCs w:val="24"/>
          <w:lang w:val="sr-Latn-CS" w:eastAsia="bs-Latn-BA"/>
        </w:rPr>
        <w:t>кориснику рачуна наплати накнаду за гашење рачуна (члан 159. став 4),</w:t>
      </w:r>
    </w:p>
    <w:p w14:paraId="19237EE7"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52) </w:t>
      </w:r>
      <w:r w:rsidRPr="00596955">
        <w:rPr>
          <w:rFonts w:ascii="Times New Roman" w:eastAsia="Times New Roman" w:hAnsi="Times New Roman"/>
          <w:noProof/>
          <w:sz w:val="24"/>
          <w:szCs w:val="24"/>
          <w:u w:color="FF0000"/>
          <w:lang w:val="sr-Latn-CS" w:eastAsia="bs-Latn-BA"/>
        </w:rPr>
        <w:t>корисник</w:t>
      </w:r>
      <w:r w:rsidRPr="00596955">
        <w:rPr>
          <w:rFonts w:ascii="Times New Roman" w:eastAsia="Times New Roman" w:hAnsi="Times New Roman"/>
          <w:noProof/>
          <w:sz w:val="24"/>
          <w:szCs w:val="24"/>
          <w:lang w:val="sr-Latn-CS" w:eastAsia="bs-Latn-BA"/>
        </w:rPr>
        <w:t>у наплати накнаду за гашење платне картице (члан 160. став 6),</w:t>
      </w:r>
    </w:p>
    <w:p w14:paraId="01C81048"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53) </w:t>
      </w:r>
      <w:r w:rsidRPr="00596955">
        <w:rPr>
          <w:rFonts w:ascii="Times New Roman" w:eastAsia="Times New Roman" w:hAnsi="Times New Roman"/>
          <w:noProof/>
          <w:sz w:val="24"/>
          <w:szCs w:val="24"/>
          <w:lang w:val="sr-Latn-CS" w:eastAsia="bs-Latn-BA"/>
        </w:rPr>
        <w:t>уговори о осталим услугама нису сачињени у складу са чланом 161. овог закона,</w:t>
      </w:r>
    </w:p>
    <w:p w14:paraId="73253BA5"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54) </w:t>
      </w:r>
      <w:r w:rsidRPr="00596955">
        <w:rPr>
          <w:rFonts w:ascii="Times New Roman" w:eastAsia="Times New Roman" w:hAnsi="Times New Roman"/>
          <w:noProof/>
          <w:sz w:val="24"/>
          <w:szCs w:val="24"/>
          <w:lang w:val="sr-Latn-CS" w:eastAsia="bs-Latn-BA"/>
        </w:rPr>
        <w:t xml:space="preserve">не поступа у складу са чланом 162. ст. 2. и 3. и ако </w:t>
      </w:r>
      <w:r w:rsidRPr="00596955">
        <w:rPr>
          <w:rFonts w:ascii="Times New Roman" w:hAnsi="Times New Roman"/>
          <w:sz w:val="24"/>
          <w:szCs w:val="24"/>
          <w:lang w:val="sr-Latn-CS"/>
        </w:rPr>
        <w:t>кориснику наплати накнаду или друге трошкове за подношење и поступање по приговору,</w:t>
      </w:r>
    </w:p>
    <w:p w14:paraId="766E3090"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55) </w:t>
      </w:r>
      <w:r w:rsidRPr="00596955">
        <w:rPr>
          <w:rFonts w:ascii="Times New Roman" w:hAnsi="Times New Roman"/>
          <w:sz w:val="24"/>
          <w:szCs w:val="24"/>
          <w:lang w:val="sr-Latn-CS"/>
        </w:rPr>
        <w:t xml:space="preserve">не води пословне књиге и не сачињава финансијске извјештаје у складу са чл. 164. и 165. овог закона, </w:t>
      </w:r>
    </w:p>
    <w:p w14:paraId="7C49EC62"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56) </w:t>
      </w:r>
      <w:r w:rsidRPr="00596955">
        <w:rPr>
          <w:rFonts w:ascii="Times New Roman" w:hAnsi="Times New Roman"/>
          <w:sz w:val="24"/>
          <w:szCs w:val="24"/>
          <w:lang w:val="sr-Latn-CS"/>
        </w:rPr>
        <w:t>ангажује и именује привредно друштво за ревизију супротно чл. 169. и 170. овог закона,</w:t>
      </w:r>
    </w:p>
    <w:p w14:paraId="3AFE7758"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57) </w:t>
      </w:r>
      <w:r w:rsidRPr="00596955">
        <w:rPr>
          <w:rFonts w:ascii="Times New Roman" w:hAnsi="Times New Roman"/>
          <w:sz w:val="24"/>
          <w:szCs w:val="24"/>
          <w:lang w:val="sr-Latn-CS"/>
        </w:rPr>
        <w:t>не поступи по извјештају привредног друштва за ревизију у складу са чланом 174. овог закона,</w:t>
      </w:r>
    </w:p>
    <w:p w14:paraId="4F353BAA"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58) </w:t>
      </w:r>
      <w:r w:rsidRPr="00596955">
        <w:rPr>
          <w:rFonts w:ascii="Times New Roman" w:hAnsi="Times New Roman"/>
          <w:sz w:val="24"/>
          <w:szCs w:val="24"/>
          <w:lang w:val="sr-Latn-CS"/>
        </w:rPr>
        <w:t>не ангажује привредно друштво за ревизију ради обављања посебне ревизије и ревизије у случају статусне промјене и не поступи у складу са чл. 176. и 177. овог закона,</w:t>
      </w:r>
    </w:p>
    <w:p w14:paraId="483EDAA6"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59) </w:t>
      </w:r>
      <w:r w:rsidRPr="00596955">
        <w:rPr>
          <w:rFonts w:ascii="Times New Roman" w:hAnsi="Times New Roman"/>
          <w:sz w:val="24"/>
          <w:szCs w:val="24"/>
          <w:lang w:val="sr-Latn-CS"/>
        </w:rPr>
        <w:t>не објављује и не доставља финансијске извјештаје и додатно не извјештава Агенцију у складу са чл. 178. и 179. овог закона,</w:t>
      </w:r>
    </w:p>
    <w:p w14:paraId="2E56EFBE"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60) </w:t>
      </w:r>
      <w:r w:rsidRPr="00596955">
        <w:rPr>
          <w:rFonts w:ascii="Times New Roman" w:hAnsi="Times New Roman"/>
          <w:sz w:val="24"/>
          <w:szCs w:val="24"/>
          <w:lang w:val="sr-Latn-CS"/>
        </w:rPr>
        <w:t>не објављује податке о пословању банке у складу са чланом 180. овог закона,</w:t>
      </w:r>
    </w:p>
    <w:p w14:paraId="583812E8"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61) </w:t>
      </w:r>
      <w:r w:rsidRPr="00596955">
        <w:rPr>
          <w:rFonts w:ascii="Times New Roman" w:hAnsi="Times New Roman"/>
          <w:sz w:val="24"/>
          <w:szCs w:val="24"/>
          <w:lang w:val="sr-Latn-CS"/>
        </w:rPr>
        <w:t xml:space="preserve">стекне власништво у подређеном друштву без сагласности Агенције (члан 217), </w:t>
      </w:r>
    </w:p>
    <w:p w14:paraId="7A3A21AC"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62) </w:t>
      </w:r>
      <w:r w:rsidRPr="00596955">
        <w:rPr>
          <w:rFonts w:ascii="Times New Roman" w:hAnsi="Times New Roman"/>
          <w:sz w:val="24"/>
          <w:szCs w:val="24"/>
          <w:lang w:val="sr-Latn-CS"/>
        </w:rPr>
        <w:t>не пружи помоћ, не достави податке и не обавијести о промјени података у вези са планом реструктурирања банке и планом реструктурирања банкарске групе ако представља највише матично друштво у групи (члан 225. став 1. и члан 226. став 4),</w:t>
      </w:r>
    </w:p>
    <w:p w14:paraId="232ACA0F"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63) </w:t>
      </w:r>
      <w:r w:rsidRPr="00596955">
        <w:rPr>
          <w:rFonts w:ascii="Times New Roman" w:hAnsi="Times New Roman"/>
          <w:sz w:val="24"/>
          <w:szCs w:val="24"/>
          <w:lang w:val="sr-Latn-CS"/>
        </w:rPr>
        <w:t xml:space="preserve">не достави приједлог мјера и не отклони препреке за реструктурирање банке у складу са чланом 228. </w:t>
      </w:r>
      <w:proofErr w:type="spellStart"/>
      <w:r w:rsidRPr="00596955">
        <w:rPr>
          <w:rFonts w:ascii="Times New Roman" w:hAnsi="Times New Roman"/>
          <w:sz w:val="24"/>
          <w:szCs w:val="24"/>
          <w:lang w:val="sr-Latn-CS"/>
        </w:rPr>
        <w:t>oвог</w:t>
      </w:r>
      <w:proofErr w:type="spellEnd"/>
      <w:r w:rsidRPr="00596955">
        <w:rPr>
          <w:rFonts w:ascii="Times New Roman" w:hAnsi="Times New Roman"/>
          <w:sz w:val="24"/>
          <w:szCs w:val="24"/>
          <w:lang w:val="sr-Latn-CS"/>
        </w:rPr>
        <w:t xml:space="preserve"> закона, </w:t>
      </w:r>
    </w:p>
    <w:p w14:paraId="3B965D9E"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64) </w:t>
      </w:r>
      <w:r w:rsidRPr="00596955">
        <w:rPr>
          <w:rFonts w:ascii="Times New Roman" w:hAnsi="Times New Roman"/>
          <w:sz w:val="24"/>
          <w:szCs w:val="24"/>
          <w:lang w:val="sr-Latn-CS"/>
        </w:rPr>
        <w:t>не поступи по захтјеву Агенције у вези са обезбјеђењем услуга и простора (члан 237. став 1),</w:t>
      </w:r>
    </w:p>
    <w:p w14:paraId="12924AC5"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65) </w:t>
      </w:r>
      <w:r w:rsidRPr="00596955">
        <w:rPr>
          <w:rFonts w:ascii="Times New Roman" w:hAnsi="Times New Roman"/>
          <w:sz w:val="24"/>
          <w:szCs w:val="24"/>
          <w:lang w:val="sr-Latn-CS"/>
        </w:rPr>
        <w:t xml:space="preserve">не испуњава минималне захтјеве за капиталом и прихватљивим обавезама на појединачној, </w:t>
      </w:r>
      <w:proofErr w:type="spellStart"/>
      <w:r w:rsidRPr="00596955">
        <w:rPr>
          <w:rFonts w:ascii="Times New Roman" w:hAnsi="Times New Roman"/>
          <w:sz w:val="24"/>
          <w:szCs w:val="24"/>
          <w:lang w:val="sr-Latn-CS"/>
        </w:rPr>
        <w:t>потконсолидованој</w:t>
      </w:r>
      <w:proofErr w:type="spellEnd"/>
      <w:r w:rsidRPr="00596955">
        <w:rPr>
          <w:rFonts w:ascii="Times New Roman" w:hAnsi="Times New Roman"/>
          <w:sz w:val="24"/>
          <w:szCs w:val="24"/>
          <w:lang w:val="sr-Latn-CS"/>
        </w:rPr>
        <w:t xml:space="preserve"> или консолидованој основи (члан 250) и</w:t>
      </w:r>
    </w:p>
    <w:p w14:paraId="114B2F47"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Cyrl-BA"/>
        </w:rPr>
        <w:t xml:space="preserve">66) </w:t>
      </w:r>
      <w:r w:rsidRPr="00596955">
        <w:rPr>
          <w:rFonts w:ascii="Times New Roman" w:hAnsi="Times New Roman"/>
          <w:sz w:val="24"/>
          <w:szCs w:val="24"/>
          <w:lang w:val="sr-Latn-CS"/>
        </w:rPr>
        <w:t>не обезбиједи уговорно признавање реструктурирања властитим средствима банке у складу са чланом 256. став 1. овог закона.</w:t>
      </w:r>
    </w:p>
    <w:p w14:paraId="0C6163C1"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Latn-CS"/>
        </w:rPr>
        <w:t xml:space="preserve">(2) За прекршаје из става 1. овог члана казниће се и одговорно лице у банци новчаном казном од 2.000 КМ до 10.000 КМ. </w:t>
      </w:r>
    </w:p>
    <w:p w14:paraId="0F3C95FE" w14:textId="77777777" w:rsidR="00E7778A" w:rsidRPr="00596955" w:rsidRDefault="00E7778A" w:rsidP="00E7778A">
      <w:pPr>
        <w:spacing w:after="0" w:line="240" w:lineRule="auto"/>
        <w:ind w:firstLine="709"/>
        <w:jc w:val="both"/>
        <w:rPr>
          <w:rFonts w:ascii="Times New Roman" w:hAnsi="Times New Roman"/>
          <w:sz w:val="24"/>
          <w:szCs w:val="24"/>
          <w:lang w:val="sr-Latn-CS"/>
        </w:rPr>
      </w:pPr>
      <w:r w:rsidRPr="00596955">
        <w:rPr>
          <w:rFonts w:ascii="Times New Roman" w:hAnsi="Times New Roman"/>
          <w:sz w:val="24"/>
          <w:szCs w:val="24"/>
          <w:lang w:val="sr-Latn-CS"/>
        </w:rPr>
        <w:t>(3) Уколико се у поступцима контроле утврди да је почињен прекршај у поврату у року од двије године, Агенција може за исти поновљени прекршај изрећи двоструки износ казне из ст. 1. и 2. овог члана.</w:t>
      </w:r>
    </w:p>
    <w:p w14:paraId="6309F54E" w14:textId="3C646393" w:rsidR="00E7778A" w:rsidRDefault="00E7778A" w:rsidP="00F02594">
      <w:pPr>
        <w:spacing w:after="0" w:line="240" w:lineRule="auto"/>
        <w:rPr>
          <w:rFonts w:ascii="Times New Roman" w:eastAsiaTheme="minorHAnsi" w:hAnsi="Times New Roman"/>
          <w:b/>
          <w:sz w:val="24"/>
          <w:szCs w:val="24"/>
          <w:lang w:val="bs-Cyrl-BA" w:eastAsia="fr-BE"/>
        </w:rPr>
      </w:pPr>
    </w:p>
    <w:p w14:paraId="1014A2EE" w14:textId="77777777" w:rsidR="00E7778A" w:rsidRPr="00A46BC9" w:rsidRDefault="00E7778A" w:rsidP="00E7778A">
      <w:pPr>
        <w:spacing w:after="0" w:line="240" w:lineRule="auto"/>
        <w:jc w:val="center"/>
        <w:rPr>
          <w:rFonts w:ascii="Times New Roman" w:hAnsi="Times New Roman"/>
          <w:b/>
          <w:sz w:val="24"/>
          <w:szCs w:val="24"/>
          <w:lang w:val="sr-Cyrl-BA"/>
        </w:rPr>
      </w:pPr>
      <w:r w:rsidRPr="00A46BC9">
        <w:rPr>
          <w:rFonts w:ascii="Times New Roman" w:hAnsi="Times New Roman"/>
          <w:b/>
          <w:sz w:val="24"/>
          <w:szCs w:val="24"/>
          <w:lang w:val="sr-Cyrl-BA"/>
        </w:rPr>
        <w:lastRenderedPageBreak/>
        <w:t>Доношење подзаконских аката</w:t>
      </w:r>
    </w:p>
    <w:p w14:paraId="02BB4607" w14:textId="77777777" w:rsidR="00E7778A" w:rsidRPr="00A46BC9" w:rsidRDefault="00E7778A" w:rsidP="00E7778A">
      <w:pPr>
        <w:spacing w:after="0" w:line="240" w:lineRule="auto"/>
        <w:jc w:val="center"/>
        <w:rPr>
          <w:rFonts w:ascii="Times New Roman" w:hAnsi="Times New Roman"/>
          <w:b/>
          <w:sz w:val="24"/>
          <w:szCs w:val="24"/>
          <w:lang w:val="sr-Cyrl-BA"/>
        </w:rPr>
      </w:pPr>
      <w:r w:rsidRPr="00A46BC9">
        <w:rPr>
          <w:rFonts w:ascii="Times New Roman" w:hAnsi="Times New Roman"/>
          <w:b/>
          <w:sz w:val="24"/>
          <w:szCs w:val="24"/>
          <w:lang w:val="sr-Cyrl-BA"/>
        </w:rPr>
        <w:t>Члан 291а.</w:t>
      </w:r>
    </w:p>
    <w:p w14:paraId="657A2B8B" w14:textId="77777777" w:rsidR="00E7778A" w:rsidRPr="00A46BC9" w:rsidRDefault="00E7778A" w:rsidP="00E7778A">
      <w:pPr>
        <w:spacing w:after="0" w:line="240" w:lineRule="auto"/>
        <w:jc w:val="center"/>
        <w:rPr>
          <w:rFonts w:ascii="Times New Roman" w:hAnsi="Times New Roman"/>
          <w:b/>
          <w:sz w:val="24"/>
          <w:szCs w:val="24"/>
          <w:lang w:val="sr-Cyrl-BA"/>
        </w:rPr>
      </w:pPr>
    </w:p>
    <w:p w14:paraId="1AE56BC3" w14:textId="77777777" w:rsidR="00E7778A" w:rsidRPr="00A46BC9" w:rsidRDefault="00E7778A" w:rsidP="00E7778A">
      <w:pPr>
        <w:spacing w:after="0" w:line="240" w:lineRule="auto"/>
        <w:ind w:firstLine="720"/>
        <w:jc w:val="both"/>
        <w:rPr>
          <w:rFonts w:ascii="Times New Roman" w:hAnsi="Times New Roman"/>
          <w:b/>
          <w:sz w:val="24"/>
          <w:szCs w:val="24"/>
          <w:lang w:val="sr-Cyrl-BA"/>
        </w:rPr>
      </w:pPr>
      <w:r w:rsidRPr="00A46BC9">
        <w:rPr>
          <w:rFonts w:ascii="Times New Roman" w:hAnsi="Times New Roman"/>
          <w:b/>
          <w:sz w:val="24"/>
          <w:szCs w:val="24"/>
          <w:lang w:val="sr-Cyrl-BA"/>
        </w:rPr>
        <w:t>(1) Агенција ће донијети подзаконске прописе предвиђене овим законом у року од шест мјесеци од дана ступања на снагу овог закона.</w:t>
      </w:r>
    </w:p>
    <w:p w14:paraId="32F7610D" w14:textId="77777777" w:rsidR="00E7778A" w:rsidRDefault="00E7778A" w:rsidP="00E7778A">
      <w:pPr>
        <w:spacing w:after="0" w:line="240" w:lineRule="auto"/>
        <w:ind w:firstLine="720"/>
        <w:jc w:val="both"/>
        <w:rPr>
          <w:rFonts w:ascii="Times New Roman" w:hAnsi="Times New Roman"/>
          <w:b/>
          <w:sz w:val="24"/>
          <w:szCs w:val="24"/>
          <w:lang w:val="sr-Cyrl-BA"/>
        </w:rPr>
      </w:pPr>
      <w:r w:rsidRPr="00A46BC9">
        <w:rPr>
          <w:rFonts w:ascii="Times New Roman" w:hAnsi="Times New Roman"/>
          <w:b/>
          <w:sz w:val="24"/>
          <w:szCs w:val="24"/>
          <w:lang w:val="sr-Cyrl-BA"/>
        </w:rPr>
        <w:t>(2) До доношења прописа из става 1. овог члана примјењују се подзаконски прописи који су важили на дан ступања на снагу овог закона, а који нису са њим у супротности.</w:t>
      </w:r>
    </w:p>
    <w:p w14:paraId="063F2B4F" w14:textId="6EEDC6FA" w:rsidR="00E7778A" w:rsidRDefault="00E7778A" w:rsidP="00E7778A">
      <w:pPr>
        <w:spacing w:after="0" w:line="240" w:lineRule="auto"/>
        <w:ind w:firstLine="720"/>
        <w:jc w:val="both"/>
        <w:rPr>
          <w:rFonts w:ascii="Times New Roman" w:hAnsi="Times New Roman"/>
          <w:b/>
          <w:sz w:val="24"/>
          <w:szCs w:val="24"/>
          <w:lang w:val="sr-Cyrl-BA"/>
        </w:rPr>
      </w:pPr>
      <w:r w:rsidRPr="00A46BC9">
        <w:rPr>
          <w:rFonts w:ascii="Times New Roman" w:hAnsi="Times New Roman"/>
          <w:b/>
          <w:sz w:val="24"/>
          <w:szCs w:val="24"/>
          <w:lang w:val="sr-Cyrl-BA"/>
        </w:rPr>
        <w:t xml:space="preserve">(3) Агенција ће ускладити подзаконске акте са стопом адекватности регулаторног капитала из члана 37. став 9. </w:t>
      </w:r>
      <w:r w:rsidRPr="002B6617">
        <w:rPr>
          <w:rFonts w:ascii="Times New Roman" w:hAnsi="Times New Roman"/>
          <w:b/>
          <w:sz w:val="24"/>
          <w:szCs w:val="24"/>
          <w:lang w:val="sr-Cyrl-BA"/>
        </w:rPr>
        <w:t>ово</w:t>
      </w:r>
      <w:r>
        <w:rPr>
          <w:rFonts w:ascii="Times New Roman" w:hAnsi="Times New Roman"/>
          <w:b/>
          <w:sz w:val="24"/>
          <w:szCs w:val="24"/>
          <w:lang w:val="sr-Cyrl-BA"/>
        </w:rPr>
        <w:t>г</w:t>
      </w:r>
      <w:r w:rsidRPr="002B6617">
        <w:rPr>
          <w:rFonts w:ascii="Times New Roman" w:hAnsi="Times New Roman"/>
          <w:b/>
          <w:sz w:val="24"/>
          <w:szCs w:val="24"/>
          <w:lang w:val="sr-Cyrl-BA"/>
        </w:rPr>
        <w:t xml:space="preserve"> </w:t>
      </w:r>
      <w:r>
        <w:rPr>
          <w:rFonts w:ascii="Times New Roman" w:hAnsi="Times New Roman"/>
          <w:b/>
          <w:sz w:val="24"/>
          <w:szCs w:val="24"/>
          <w:lang w:val="sr-Cyrl-BA"/>
        </w:rPr>
        <w:t>з</w:t>
      </w:r>
      <w:r w:rsidRPr="002B6617">
        <w:rPr>
          <w:rFonts w:ascii="Times New Roman" w:hAnsi="Times New Roman"/>
          <w:b/>
          <w:sz w:val="24"/>
          <w:szCs w:val="24"/>
          <w:lang w:val="sr-Cyrl-BA"/>
        </w:rPr>
        <w:t>акона</w:t>
      </w:r>
      <w:r w:rsidRPr="00A46BC9">
        <w:rPr>
          <w:rFonts w:ascii="Times New Roman" w:hAnsi="Times New Roman"/>
          <w:b/>
          <w:sz w:val="24"/>
          <w:szCs w:val="24"/>
          <w:lang w:val="sr-Cyrl-BA"/>
        </w:rPr>
        <w:t xml:space="preserve"> најкасније 90 дана прије дана примјене те стопе.</w:t>
      </w:r>
    </w:p>
    <w:p w14:paraId="406D1D30" w14:textId="77777777" w:rsidR="00E7778A" w:rsidRPr="00A46BC9" w:rsidRDefault="00E7778A" w:rsidP="00E7778A">
      <w:pPr>
        <w:spacing w:after="0" w:line="240" w:lineRule="auto"/>
        <w:jc w:val="center"/>
        <w:rPr>
          <w:rFonts w:ascii="Times New Roman" w:hAnsi="Times New Roman"/>
          <w:b/>
          <w:sz w:val="24"/>
          <w:szCs w:val="24"/>
          <w:lang w:val="sr-Cyrl-BA"/>
        </w:rPr>
      </w:pPr>
    </w:p>
    <w:p w14:paraId="350589B6" w14:textId="77777777" w:rsidR="00E7778A" w:rsidRPr="00A46BC9" w:rsidRDefault="00E7778A" w:rsidP="00E7778A">
      <w:pPr>
        <w:spacing w:after="0" w:line="240" w:lineRule="auto"/>
        <w:ind w:firstLine="720"/>
        <w:jc w:val="center"/>
        <w:rPr>
          <w:rFonts w:ascii="Times New Roman" w:hAnsi="Times New Roman"/>
          <w:b/>
          <w:sz w:val="24"/>
          <w:szCs w:val="24"/>
          <w:lang w:val="sr-Cyrl-BA"/>
        </w:rPr>
      </w:pPr>
      <w:r w:rsidRPr="00A46BC9">
        <w:rPr>
          <w:rFonts w:ascii="Times New Roman" w:hAnsi="Times New Roman"/>
          <w:b/>
          <w:sz w:val="24"/>
          <w:szCs w:val="24"/>
          <w:lang w:val="sr-Cyrl-BA"/>
        </w:rPr>
        <w:t>Усклађивање пословања банака</w:t>
      </w:r>
    </w:p>
    <w:p w14:paraId="3080EBB3" w14:textId="77777777" w:rsidR="00E7778A" w:rsidRPr="00A46BC9" w:rsidRDefault="00E7778A" w:rsidP="00E7778A">
      <w:pPr>
        <w:spacing w:after="0" w:line="240" w:lineRule="auto"/>
        <w:ind w:firstLine="720"/>
        <w:jc w:val="center"/>
        <w:rPr>
          <w:rFonts w:ascii="Times New Roman" w:hAnsi="Times New Roman"/>
          <w:b/>
          <w:sz w:val="24"/>
          <w:szCs w:val="24"/>
          <w:lang w:val="sr-Cyrl-BA"/>
        </w:rPr>
      </w:pPr>
      <w:r w:rsidRPr="00A46BC9">
        <w:rPr>
          <w:rFonts w:ascii="Times New Roman" w:hAnsi="Times New Roman"/>
          <w:b/>
          <w:sz w:val="24"/>
          <w:szCs w:val="24"/>
          <w:lang w:val="sr-Cyrl-BA"/>
        </w:rPr>
        <w:t>Члан 292а.</w:t>
      </w:r>
    </w:p>
    <w:p w14:paraId="5CDF1109" w14:textId="77777777" w:rsidR="00E7778A" w:rsidRPr="00A46BC9" w:rsidRDefault="00E7778A" w:rsidP="00E7778A">
      <w:pPr>
        <w:spacing w:after="0" w:line="240" w:lineRule="auto"/>
        <w:ind w:firstLine="720"/>
        <w:jc w:val="both"/>
        <w:rPr>
          <w:rFonts w:ascii="Times New Roman" w:hAnsi="Times New Roman"/>
          <w:b/>
          <w:sz w:val="24"/>
          <w:szCs w:val="24"/>
          <w:lang w:val="sr-Cyrl-BA"/>
        </w:rPr>
      </w:pPr>
    </w:p>
    <w:p w14:paraId="749D6C65" w14:textId="77777777" w:rsidR="00E7778A" w:rsidRDefault="00E7778A" w:rsidP="00F02594">
      <w:pPr>
        <w:ind w:firstLine="720"/>
      </w:pPr>
      <w:r w:rsidRPr="00A46BC9">
        <w:rPr>
          <w:rFonts w:ascii="Times New Roman" w:hAnsi="Times New Roman"/>
          <w:b/>
          <w:sz w:val="24"/>
          <w:szCs w:val="24"/>
          <w:lang w:val="sr-Cyrl-BA"/>
        </w:rPr>
        <w:t>Банка је дужна да усклади своје пословање са одредбама овог закона у року од девет мјесеци од дана његовог ступања на снагу.</w:t>
      </w:r>
    </w:p>
    <w:p w14:paraId="18B36D31" w14:textId="77777777" w:rsidR="00214D5F" w:rsidRPr="001353E2" w:rsidRDefault="00214D5F" w:rsidP="00E7778A">
      <w:pPr>
        <w:spacing w:after="0" w:line="240" w:lineRule="auto"/>
        <w:jc w:val="right"/>
        <w:rPr>
          <w:rFonts w:asciiTheme="minorHAnsi" w:hAnsiTheme="minorHAnsi" w:cstheme="minorHAnsi"/>
          <w:sz w:val="24"/>
          <w:szCs w:val="24"/>
          <w:lang w:val="sr-Cyrl-BA"/>
        </w:rPr>
      </w:pPr>
    </w:p>
    <w:sectPr w:rsidR="00214D5F" w:rsidRPr="001353E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24DC55" w14:textId="77777777" w:rsidR="007E1CA3" w:rsidRDefault="007E1CA3" w:rsidP="00344EAB">
      <w:pPr>
        <w:spacing w:after="0" w:line="240" w:lineRule="auto"/>
      </w:pPr>
      <w:r>
        <w:separator/>
      </w:r>
    </w:p>
  </w:endnote>
  <w:endnote w:type="continuationSeparator" w:id="0">
    <w:p w14:paraId="5FD7BEC6" w14:textId="77777777" w:rsidR="007E1CA3" w:rsidRDefault="007E1CA3" w:rsidP="00344E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EUAlbertina-Regu-Identity-H">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FBA8DA" w14:textId="77777777" w:rsidR="007E1CA3" w:rsidRDefault="007E1CA3" w:rsidP="00344EAB">
      <w:pPr>
        <w:spacing w:after="0" w:line="240" w:lineRule="auto"/>
      </w:pPr>
      <w:r>
        <w:separator/>
      </w:r>
    </w:p>
  </w:footnote>
  <w:footnote w:type="continuationSeparator" w:id="0">
    <w:p w14:paraId="08080083" w14:textId="77777777" w:rsidR="007E1CA3" w:rsidRDefault="007E1CA3" w:rsidP="00344EAB">
      <w:pPr>
        <w:spacing w:after="0" w:line="240" w:lineRule="auto"/>
      </w:pPr>
      <w:r>
        <w:continuationSeparator/>
      </w:r>
    </w:p>
  </w:footnote>
  <w:footnote w:id="1">
    <w:p w14:paraId="3AE27B83" w14:textId="77777777" w:rsidR="00916A48" w:rsidRPr="0036221D" w:rsidRDefault="00916A48" w:rsidP="000F0EEA">
      <w:pPr>
        <w:pStyle w:val="FootnoteText"/>
        <w:jc w:val="both"/>
        <w:rPr>
          <w:rFonts w:ascii="Times New Roman" w:hAnsi="Times New Roman" w:cs="Times New Roman"/>
        </w:rPr>
      </w:pPr>
      <w:r w:rsidRPr="0036221D">
        <w:rPr>
          <w:rStyle w:val="FootnoteReference"/>
          <w:rFonts w:ascii="Times New Roman" w:hAnsi="Times New Roman" w:cs="Times New Roman"/>
        </w:rPr>
        <w:footnoteRef/>
      </w:r>
      <w:r w:rsidRPr="0036221D">
        <w:rPr>
          <w:rFonts w:ascii="Times New Roman" w:hAnsi="Times New Roman" w:cs="Times New Roman"/>
        </w:rPr>
        <w:t xml:space="preserve"> </w:t>
      </w:r>
      <w:r w:rsidRPr="0036221D">
        <w:rPr>
          <w:rFonts w:ascii="Times New Roman" w:hAnsi="Times New Roman" w:cs="Times New Roman"/>
          <w:i/>
        </w:rPr>
        <w:t>Regulation (EU) No 575/2013 of the European Parliament and of the Council of 26 June 2013 on prudential requirements for credit institutions and investment firms and amending Regulation (EU) No 648/2012</w:t>
      </w:r>
    </w:p>
  </w:footnote>
  <w:footnote w:id="2">
    <w:p w14:paraId="1DA93153" w14:textId="77777777" w:rsidR="00916A48" w:rsidRPr="0036221D" w:rsidRDefault="00916A48" w:rsidP="000F0EEA">
      <w:pPr>
        <w:pStyle w:val="FootnoteText"/>
        <w:jc w:val="both"/>
        <w:rPr>
          <w:rFonts w:ascii="Times New Roman" w:hAnsi="Times New Roman" w:cs="Times New Roman"/>
        </w:rPr>
      </w:pPr>
      <w:r w:rsidRPr="0036221D">
        <w:rPr>
          <w:rStyle w:val="FootnoteReference"/>
          <w:rFonts w:ascii="Times New Roman" w:hAnsi="Times New Roman" w:cs="Times New Roman"/>
        </w:rPr>
        <w:footnoteRef/>
      </w:r>
      <w:r w:rsidRPr="0036221D">
        <w:rPr>
          <w:rFonts w:ascii="Times New Roman" w:hAnsi="Times New Roman" w:cs="Times New Roman"/>
        </w:rPr>
        <w:t xml:space="preserve"> </w:t>
      </w:r>
      <w:r w:rsidRPr="0036221D">
        <w:rPr>
          <w:rFonts w:ascii="Times New Roman" w:hAnsi="Times New Roman" w:cs="Times New Roman"/>
          <w:i/>
        </w:rPr>
        <w:t>Regulation (EU) 2019/876 of the European Parliament and of the Council of 20 May 2019 amending Regulation (EU) No 575/2013 as regards the leverage ratio, the net stable funding ratio, requirements for own funds and eligible liabilities, counterparty credit risk, market risk, exposures to central counterparties, exposures to collective investment undertakings, large exposures, reporting and disclosure requirements, and Regulation (EU) No 648/2012</w:t>
      </w:r>
    </w:p>
  </w:footnote>
  <w:footnote w:id="3">
    <w:p w14:paraId="7ED603BB" w14:textId="77777777" w:rsidR="00916A48" w:rsidRPr="0036221D" w:rsidRDefault="00916A48" w:rsidP="000F0EEA">
      <w:pPr>
        <w:pStyle w:val="FootnoteText"/>
        <w:jc w:val="both"/>
        <w:rPr>
          <w:rFonts w:ascii="Times New Roman" w:hAnsi="Times New Roman" w:cs="Times New Roman"/>
        </w:rPr>
      </w:pPr>
      <w:r w:rsidRPr="0036221D">
        <w:rPr>
          <w:rStyle w:val="FootnoteReference"/>
          <w:rFonts w:ascii="Times New Roman" w:hAnsi="Times New Roman" w:cs="Times New Roman"/>
        </w:rPr>
        <w:footnoteRef/>
      </w:r>
      <w:r w:rsidRPr="0036221D">
        <w:rPr>
          <w:rFonts w:ascii="Times New Roman" w:hAnsi="Times New Roman" w:cs="Times New Roman"/>
        </w:rPr>
        <w:t xml:space="preserve"> </w:t>
      </w:r>
      <w:r w:rsidRPr="0036221D">
        <w:rPr>
          <w:rFonts w:ascii="Times New Roman" w:hAnsi="Times New Roman" w:cs="Times New Roman"/>
          <w:i/>
        </w:rPr>
        <w:t>Regulation (EU) 2019/2033 of the European Parliament and of the Council of 27 November 2019 on the prudential requirements of investment firms and amending Regulations (EU) No 1093/2010, (EU) No 575/2013, (EU) No 600/2014 and (EU) No 806/2014 (Text with EEA relevance</w:t>
      </w:r>
    </w:p>
  </w:footnote>
  <w:footnote w:id="4">
    <w:p w14:paraId="735A212E" w14:textId="77777777" w:rsidR="00916A48" w:rsidRPr="0036221D" w:rsidRDefault="00916A48" w:rsidP="000F0EEA">
      <w:pPr>
        <w:pStyle w:val="FootnoteText"/>
        <w:jc w:val="both"/>
        <w:rPr>
          <w:rFonts w:ascii="Times New Roman" w:hAnsi="Times New Roman" w:cs="Times New Roman"/>
        </w:rPr>
      </w:pPr>
      <w:r w:rsidRPr="0036221D">
        <w:rPr>
          <w:rStyle w:val="FootnoteReference"/>
          <w:rFonts w:ascii="Times New Roman" w:hAnsi="Times New Roman" w:cs="Times New Roman"/>
        </w:rPr>
        <w:footnoteRef/>
      </w:r>
      <w:r w:rsidRPr="0036221D">
        <w:rPr>
          <w:rFonts w:ascii="Times New Roman" w:hAnsi="Times New Roman" w:cs="Times New Roman"/>
        </w:rPr>
        <w:t xml:space="preserve"> </w:t>
      </w:r>
      <w:r w:rsidRPr="0036221D">
        <w:rPr>
          <w:rFonts w:ascii="Times New Roman" w:hAnsi="Times New Roman" w:cs="Times New Roman"/>
          <w:i/>
        </w:rPr>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w:t>
      </w:r>
    </w:p>
  </w:footnote>
  <w:footnote w:id="5">
    <w:p w14:paraId="63B7D27A" w14:textId="77777777" w:rsidR="00916A48" w:rsidRPr="001252E2" w:rsidRDefault="00916A48" w:rsidP="000F0EEA">
      <w:pPr>
        <w:pStyle w:val="FootnoteText"/>
        <w:jc w:val="both"/>
        <w:rPr>
          <w:rFonts w:cstheme="minorHAnsi"/>
          <w:i/>
        </w:rPr>
      </w:pPr>
      <w:r w:rsidRPr="0036221D">
        <w:rPr>
          <w:rStyle w:val="FootnoteReference"/>
          <w:rFonts w:ascii="Times New Roman" w:hAnsi="Times New Roman" w:cs="Times New Roman"/>
        </w:rPr>
        <w:footnoteRef/>
      </w:r>
      <w:r w:rsidRPr="0036221D">
        <w:rPr>
          <w:rFonts w:ascii="Times New Roman" w:hAnsi="Times New Roman" w:cs="Times New Roman"/>
        </w:rPr>
        <w:t xml:space="preserve"> </w:t>
      </w:r>
      <w:r w:rsidRPr="0036221D">
        <w:rPr>
          <w:rFonts w:ascii="Times New Roman" w:hAnsi="Times New Roman" w:cs="Times New Roman"/>
          <w:i/>
        </w:rPr>
        <w:t>Directive 2014/59/EU of the European Parliament and of the Council of 15 May 2014 establishing a framework for the recovery and resolution of credit institutions and investment firms and amending Council Directive 82/891/EEC, and Directives 2001/24/EC, 2002/47/EC, 2004/25/EC, 2005/56/EC, 2007/36/EC, 2011/35/EC, 2012/30/EU and 2013/36/EU, and Regulations (EU) No 1093/2010 and (EU) No 648/2012, of the European Parliament and of the Council</w:t>
      </w:r>
    </w:p>
  </w:footnote>
  <w:footnote w:id="6">
    <w:p w14:paraId="1E127A66" w14:textId="77777777" w:rsidR="00916A48" w:rsidRPr="0036221D" w:rsidRDefault="00916A48" w:rsidP="0036221D">
      <w:pPr>
        <w:pStyle w:val="FootnoteText"/>
        <w:jc w:val="both"/>
        <w:rPr>
          <w:rFonts w:ascii="Times New Roman" w:hAnsi="Times New Roman" w:cs="Times New Roman"/>
        </w:rPr>
      </w:pPr>
      <w:r w:rsidRPr="0036221D">
        <w:rPr>
          <w:rStyle w:val="FootnoteReference"/>
          <w:rFonts w:ascii="Times New Roman" w:hAnsi="Times New Roman" w:cs="Times New Roman"/>
        </w:rPr>
        <w:footnoteRef/>
      </w:r>
      <w:r w:rsidRPr="0036221D">
        <w:rPr>
          <w:rFonts w:ascii="Times New Roman" w:hAnsi="Times New Roman" w:cs="Times New Roman"/>
        </w:rPr>
        <w:t xml:space="preserve"> </w:t>
      </w:r>
      <w:r w:rsidRPr="0036221D">
        <w:rPr>
          <w:rFonts w:ascii="Times New Roman" w:hAnsi="Times New Roman" w:cs="Times New Roman"/>
          <w:i/>
        </w:rPr>
        <w:t>Directive (EU) 2015/2366 of the European Parliament and of the Council of 25 November 2015 on payment services in the internal market, amending Directives 2002/65/EC, 2009/110/EC and 2013/36/EU and Regulation (EU) No 1093/2010, and repealing Directive 2007/64/EC</w:t>
      </w:r>
    </w:p>
  </w:footnote>
  <w:footnote w:id="7">
    <w:p w14:paraId="45EE59FF" w14:textId="77777777" w:rsidR="00916A48" w:rsidRPr="0036221D" w:rsidRDefault="00916A48" w:rsidP="0036221D">
      <w:pPr>
        <w:pStyle w:val="FootnoteText"/>
        <w:jc w:val="both"/>
        <w:rPr>
          <w:rFonts w:ascii="Times New Roman" w:hAnsi="Times New Roman" w:cs="Times New Roman"/>
        </w:rPr>
      </w:pPr>
      <w:r w:rsidRPr="0036221D">
        <w:rPr>
          <w:rStyle w:val="FootnoteReference"/>
          <w:rFonts w:ascii="Times New Roman" w:hAnsi="Times New Roman" w:cs="Times New Roman"/>
        </w:rPr>
        <w:footnoteRef/>
      </w:r>
      <w:r w:rsidRPr="0036221D">
        <w:rPr>
          <w:rFonts w:ascii="Times New Roman" w:hAnsi="Times New Roman" w:cs="Times New Roman"/>
        </w:rPr>
        <w:t xml:space="preserve"> </w:t>
      </w:r>
      <w:r w:rsidRPr="0036221D">
        <w:rPr>
          <w:rFonts w:ascii="Times New Roman" w:hAnsi="Times New Roman" w:cs="Times New Roman"/>
          <w:i/>
        </w:rPr>
        <w:t>Directive (EU) 2017/2399 of the European Parliament and of the Council of 12 December 2017 amending Directive 2014/59/EU as regards the ranking of unsecured debt instruments in insolvency hierarchy</w:t>
      </w:r>
    </w:p>
  </w:footnote>
  <w:footnote w:id="8">
    <w:p w14:paraId="63FF554A" w14:textId="77777777" w:rsidR="00916A48" w:rsidRPr="0036221D" w:rsidRDefault="00916A48" w:rsidP="0036221D">
      <w:pPr>
        <w:pStyle w:val="FootnoteText"/>
        <w:jc w:val="both"/>
        <w:rPr>
          <w:rFonts w:ascii="Times New Roman" w:hAnsi="Times New Roman" w:cs="Times New Roman"/>
        </w:rPr>
      </w:pPr>
      <w:r w:rsidRPr="0036221D">
        <w:rPr>
          <w:rStyle w:val="FootnoteReference"/>
          <w:rFonts w:ascii="Times New Roman" w:hAnsi="Times New Roman" w:cs="Times New Roman"/>
        </w:rPr>
        <w:footnoteRef/>
      </w:r>
      <w:r w:rsidRPr="0036221D">
        <w:rPr>
          <w:rFonts w:ascii="Times New Roman" w:hAnsi="Times New Roman" w:cs="Times New Roman"/>
        </w:rPr>
        <w:t xml:space="preserve"> </w:t>
      </w:r>
      <w:r w:rsidRPr="0036221D">
        <w:rPr>
          <w:rFonts w:ascii="Times New Roman" w:hAnsi="Times New Roman" w:cs="Times New Roman"/>
          <w:i/>
        </w:rPr>
        <w:t>Directive (EU) 2019/879 of the European Parliament and of the Council of 20 May 2019 amending Directive 2014/59/EU as regards the loss-absorbing and recapitalisation capacity of credit institutions and investment firms and Directive 98/26/EC</w:t>
      </w:r>
    </w:p>
  </w:footnote>
  <w:footnote w:id="9">
    <w:p w14:paraId="5577E6ED" w14:textId="77777777" w:rsidR="00916A48" w:rsidRPr="0036221D" w:rsidRDefault="00916A48" w:rsidP="0036221D">
      <w:pPr>
        <w:pStyle w:val="FootnoteText"/>
        <w:jc w:val="both"/>
        <w:rPr>
          <w:rFonts w:ascii="Times New Roman" w:hAnsi="Times New Roman" w:cs="Times New Roman"/>
        </w:rPr>
      </w:pPr>
      <w:r w:rsidRPr="0036221D">
        <w:rPr>
          <w:rStyle w:val="FootnoteReference"/>
          <w:rFonts w:ascii="Times New Roman" w:hAnsi="Times New Roman" w:cs="Times New Roman"/>
        </w:rPr>
        <w:footnoteRef/>
      </w:r>
      <w:r w:rsidRPr="0036221D">
        <w:rPr>
          <w:rFonts w:ascii="Times New Roman" w:hAnsi="Times New Roman" w:cs="Times New Roman"/>
        </w:rPr>
        <w:t xml:space="preserve"> </w:t>
      </w:r>
      <w:r w:rsidRPr="0036221D">
        <w:rPr>
          <w:rFonts w:ascii="Times New Roman" w:hAnsi="Times New Roman" w:cs="Times New Roman"/>
          <w:i/>
        </w:rPr>
        <w:t>Directive (EU) 2019/878 of the European Parliament and of the Council of 20 May 2019 amending Directive 2013/36/EU as regards exempted entities, financial holding companies, mixed financial holding companies, remuneration, supervisory measures and powers and capital conservation measures</w:t>
      </w:r>
    </w:p>
  </w:footnote>
  <w:footnote w:id="10">
    <w:p w14:paraId="73E2F347" w14:textId="77777777" w:rsidR="00916A48" w:rsidRPr="0036221D" w:rsidRDefault="00916A48" w:rsidP="0036221D">
      <w:pPr>
        <w:pStyle w:val="FootnoteText"/>
        <w:jc w:val="both"/>
        <w:rPr>
          <w:rFonts w:ascii="Times New Roman" w:hAnsi="Times New Roman" w:cs="Times New Roman"/>
          <w:lang w:val="sr-Latn-BA"/>
        </w:rPr>
      </w:pPr>
      <w:r w:rsidRPr="0036221D">
        <w:rPr>
          <w:rStyle w:val="FootnoteReference"/>
          <w:rFonts w:ascii="Times New Roman" w:hAnsi="Times New Roman" w:cs="Times New Roman"/>
        </w:rPr>
        <w:footnoteRef/>
      </w:r>
      <w:r w:rsidRPr="0036221D">
        <w:rPr>
          <w:rFonts w:ascii="Times New Roman" w:hAnsi="Times New Roman" w:cs="Times New Roman"/>
        </w:rPr>
        <w:t xml:space="preserve"> </w:t>
      </w:r>
      <w:r w:rsidRPr="0036221D">
        <w:rPr>
          <w:rFonts w:ascii="Times New Roman" w:hAnsi="Times New Roman" w:cs="Times New Roman"/>
          <w:i/>
        </w:rPr>
        <w:t>Joint Conclusions of the Economic and Financial Dialogue between</w:t>
      </w:r>
      <w:r w:rsidRPr="0036221D">
        <w:rPr>
          <w:rFonts w:ascii="Times New Roman" w:hAnsi="Times New Roman" w:cs="Times New Roman"/>
          <w:i/>
          <w:lang w:val="sr-Latn-BA"/>
        </w:rPr>
        <w:t xml:space="preserve"> </w:t>
      </w:r>
      <w:r w:rsidRPr="0036221D">
        <w:rPr>
          <w:rFonts w:ascii="Times New Roman" w:hAnsi="Times New Roman" w:cs="Times New Roman"/>
          <w:i/>
        </w:rPr>
        <w:t xml:space="preserve">the EU and the Western Balkans Partners, </w:t>
      </w:r>
      <w:proofErr w:type="spellStart"/>
      <w:r w:rsidRPr="0036221D">
        <w:rPr>
          <w:rFonts w:ascii="Times New Roman" w:hAnsi="Times New Roman" w:cs="Times New Roman"/>
          <w:i/>
        </w:rPr>
        <w:t>Türkiye</w:t>
      </w:r>
      <w:proofErr w:type="spellEnd"/>
      <w:r w:rsidRPr="0036221D">
        <w:rPr>
          <w:rFonts w:ascii="Times New Roman" w:hAnsi="Times New Roman" w:cs="Times New Roman"/>
          <w:i/>
        </w:rPr>
        <w:t>, Georgia,</w:t>
      </w:r>
      <w:r w:rsidRPr="0036221D">
        <w:rPr>
          <w:rFonts w:ascii="Times New Roman" w:hAnsi="Times New Roman" w:cs="Times New Roman"/>
          <w:i/>
          <w:lang w:val="sr-Latn-BA"/>
        </w:rPr>
        <w:t xml:space="preserve"> </w:t>
      </w:r>
      <w:r w:rsidRPr="0036221D">
        <w:rPr>
          <w:rFonts w:ascii="Times New Roman" w:hAnsi="Times New Roman" w:cs="Times New Roman"/>
          <w:i/>
        </w:rPr>
        <w:t>Republic of Moldova and Ukraine</w:t>
      </w:r>
      <w:r w:rsidRPr="0036221D">
        <w:rPr>
          <w:rFonts w:ascii="Times New Roman" w:hAnsi="Times New Roman" w:cs="Times New Roman"/>
          <w:i/>
          <w:lang w:val="sr-Latn-BA"/>
        </w:rPr>
        <w:t xml:space="preserve">, </w:t>
      </w:r>
      <w:proofErr w:type="spellStart"/>
      <w:r w:rsidRPr="0036221D">
        <w:rPr>
          <w:rFonts w:ascii="Times New Roman" w:hAnsi="Times New Roman" w:cs="Times New Roman"/>
          <w:i/>
          <w:lang w:val="sr-Latn-BA"/>
        </w:rPr>
        <w:t>Brussels</w:t>
      </w:r>
      <w:proofErr w:type="spellEnd"/>
      <w:r w:rsidRPr="0036221D">
        <w:rPr>
          <w:rFonts w:ascii="Times New Roman" w:hAnsi="Times New Roman" w:cs="Times New Roman"/>
          <w:i/>
          <w:lang w:val="sr-Latn-BA"/>
        </w:rPr>
        <w:t xml:space="preserve">, 14 </w:t>
      </w:r>
      <w:proofErr w:type="spellStart"/>
      <w:r w:rsidRPr="0036221D">
        <w:rPr>
          <w:rFonts w:ascii="Times New Roman" w:hAnsi="Times New Roman" w:cs="Times New Roman"/>
          <w:i/>
          <w:lang w:val="sr-Latn-BA"/>
        </w:rPr>
        <w:t>May</w:t>
      </w:r>
      <w:proofErr w:type="spellEnd"/>
      <w:r w:rsidRPr="0036221D">
        <w:rPr>
          <w:rFonts w:ascii="Times New Roman" w:hAnsi="Times New Roman" w:cs="Times New Roman"/>
          <w:i/>
          <w:lang w:val="sr-Latn-BA"/>
        </w:rPr>
        <w:t xml:space="preserve"> 2024, (OR. en), 9881/24</w:t>
      </w:r>
    </w:p>
  </w:footnote>
  <w:footnote w:id="11">
    <w:p w14:paraId="649BDB2F" w14:textId="652F0CD7" w:rsidR="00916A48" w:rsidRPr="000F0EEA" w:rsidRDefault="00916A48" w:rsidP="0036221D">
      <w:pPr>
        <w:pStyle w:val="FootnoteText"/>
        <w:jc w:val="both"/>
        <w:rPr>
          <w:lang w:val="sr-Cyrl-BA"/>
        </w:rPr>
      </w:pPr>
      <w:r w:rsidRPr="0036221D">
        <w:rPr>
          <w:rStyle w:val="FootnoteReference"/>
          <w:rFonts w:ascii="Times New Roman" w:hAnsi="Times New Roman" w:cs="Times New Roman"/>
        </w:rPr>
        <w:footnoteRef/>
      </w:r>
      <w:r w:rsidRPr="0036221D">
        <w:rPr>
          <w:rFonts w:ascii="Times New Roman" w:hAnsi="Times New Roman" w:cs="Times New Roman"/>
        </w:rPr>
        <w:t xml:space="preserve"> </w:t>
      </w:r>
      <w:proofErr w:type="spellStart"/>
      <w:r w:rsidRPr="0036221D">
        <w:rPr>
          <w:rFonts w:ascii="Times New Roman" w:hAnsi="Times New Roman" w:cs="Times New Roman"/>
        </w:rPr>
        <w:t>Споразум</w:t>
      </w:r>
      <w:proofErr w:type="spellEnd"/>
      <w:r w:rsidRPr="0036221D">
        <w:rPr>
          <w:rFonts w:ascii="Times New Roman" w:hAnsi="Times New Roman" w:cs="Times New Roman"/>
        </w:rPr>
        <w:t xml:space="preserve"> о </w:t>
      </w:r>
      <w:proofErr w:type="spellStart"/>
      <w:r w:rsidRPr="0036221D">
        <w:rPr>
          <w:rFonts w:ascii="Times New Roman" w:hAnsi="Times New Roman" w:cs="Times New Roman"/>
        </w:rPr>
        <w:t>стабилизацији</w:t>
      </w:r>
      <w:proofErr w:type="spellEnd"/>
      <w:r w:rsidRPr="0036221D">
        <w:rPr>
          <w:rFonts w:ascii="Times New Roman" w:hAnsi="Times New Roman" w:cs="Times New Roman"/>
        </w:rPr>
        <w:t xml:space="preserve"> и </w:t>
      </w:r>
      <w:proofErr w:type="spellStart"/>
      <w:r w:rsidRPr="0036221D">
        <w:rPr>
          <w:rFonts w:ascii="Times New Roman" w:hAnsi="Times New Roman" w:cs="Times New Roman"/>
        </w:rPr>
        <w:t>придруживању</w:t>
      </w:r>
      <w:proofErr w:type="spellEnd"/>
      <w:r w:rsidRPr="0036221D">
        <w:rPr>
          <w:rFonts w:ascii="Times New Roman" w:hAnsi="Times New Roman" w:cs="Times New Roman"/>
        </w:rPr>
        <w:t xml:space="preserve"> </w:t>
      </w:r>
      <w:proofErr w:type="spellStart"/>
      <w:r w:rsidRPr="0036221D">
        <w:rPr>
          <w:rFonts w:ascii="Times New Roman" w:hAnsi="Times New Roman" w:cs="Times New Roman"/>
        </w:rPr>
        <w:t>између</w:t>
      </w:r>
      <w:proofErr w:type="spellEnd"/>
      <w:r w:rsidRPr="0036221D">
        <w:rPr>
          <w:rFonts w:ascii="Times New Roman" w:hAnsi="Times New Roman" w:cs="Times New Roman"/>
        </w:rPr>
        <w:t xml:space="preserve"> </w:t>
      </w:r>
      <w:proofErr w:type="spellStart"/>
      <w:r w:rsidRPr="0036221D">
        <w:rPr>
          <w:rFonts w:ascii="Times New Roman" w:hAnsi="Times New Roman" w:cs="Times New Roman"/>
        </w:rPr>
        <w:t>Европских</w:t>
      </w:r>
      <w:proofErr w:type="spellEnd"/>
      <w:r w:rsidRPr="0036221D">
        <w:rPr>
          <w:rFonts w:ascii="Times New Roman" w:hAnsi="Times New Roman" w:cs="Times New Roman"/>
        </w:rPr>
        <w:t xml:space="preserve"> </w:t>
      </w:r>
      <w:proofErr w:type="spellStart"/>
      <w:r w:rsidRPr="0036221D">
        <w:rPr>
          <w:rFonts w:ascii="Times New Roman" w:hAnsi="Times New Roman" w:cs="Times New Roman"/>
        </w:rPr>
        <w:t>заједница</w:t>
      </w:r>
      <w:proofErr w:type="spellEnd"/>
      <w:r w:rsidRPr="0036221D">
        <w:rPr>
          <w:rFonts w:ascii="Times New Roman" w:hAnsi="Times New Roman" w:cs="Times New Roman"/>
        </w:rPr>
        <w:t xml:space="preserve"> и </w:t>
      </w:r>
      <w:proofErr w:type="spellStart"/>
      <w:r w:rsidRPr="0036221D">
        <w:rPr>
          <w:rFonts w:ascii="Times New Roman" w:hAnsi="Times New Roman" w:cs="Times New Roman"/>
        </w:rPr>
        <w:t>њихових</w:t>
      </w:r>
      <w:proofErr w:type="spellEnd"/>
      <w:r w:rsidRPr="0036221D">
        <w:rPr>
          <w:rFonts w:ascii="Times New Roman" w:hAnsi="Times New Roman" w:cs="Times New Roman"/>
        </w:rPr>
        <w:t xml:space="preserve"> </w:t>
      </w:r>
      <w:proofErr w:type="spellStart"/>
      <w:r w:rsidRPr="0036221D">
        <w:rPr>
          <w:rFonts w:ascii="Times New Roman" w:hAnsi="Times New Roman" w:cs="Times New Roman"/>
        </w:rPr>
        <w:t>држава</w:t>
      </w:r>
      <w:proofErr w:type="spellEnd"/>
      <w:r w:rsidRPr="0036221D">
        <w:rPr>
          <w:rFonts w:ascii="Times New Roman" w:hAnsi="Times New Roman" w:cs="Times New Roman"/>
        </w:rPr>
        <w:t xml:space="preserve"> </w:t>
      </w:r>
      <w:proofErr w:type="spellStart"/>
      <w:r w:rsidRPr="0036221D">
        <w:rPr>
          <w:rFonts w:ascii="Times New Roman" w:hAnsi="Times New Roman" w:cs="Times New Roman"/>
        </w:rPr>
        <w:t>чланица</w:t>
      </w:r>
      <w:proofErr w:type="spellEnd"/>
      <w:r w:rsidRPr="0036221D">
        <w:rPr>
          <w:rFonts w:ascii="Times New Roman" w:hAnsi="Times New Roman" w:cs="Times New Roman"/>
        </w:rPr>
        <w:t xml:space="preserve">, с </w:t>
      </w:r>
      <w:proofErr w:type="spellStart"/>
      <w:r w:rsidRPr="0036221D">
        <w:rPr>
          <w:rFonts w:ascii="Times New Roman" w:hAnsi="Times New Roman" w:cs="Times New Roman"/>
        </w:rPr>
        <w:t>једне</w:t>
      </w:r>
      <w:proofErr w:type="spellEnd"/>
      <w:r w:rsidRPr="0036221D">
        <w:rPr>
          <w:rFonts w:ascii="Times New Roman" w:hAnsi="Times New Roman" w:cs="Times New Roman"/>
        </w:rPr>
        <w:t xml:space="preserve"> </w:t>
      </w:r>
      <w:proofErr w:type="spellStart"/>
      <w:r w:rsidRPr="0036221D">
        <w:rPr>
          <w:rFonts w:ascii="Times New Roman" w:hAnsi="Times New Roman" w:cs="Times New Roman"/>
        </w:rPr>
        <w:t>стране</w:t>
      </w:r>
      <w:proofErr w:type="spellEnd"/>
      <w:r w:rsidRPr="0036221D">
        <w:rPr>
          <w:rFonts w:ascii="Times New Roman" w:hAnsi="Times New Roman" w:cs="Times New Roman"/>
        </w:rPr>
        <w:t xml:space="preserve">, и БиХ, с </w:t>
      </w:r>
      <w:proofErr w:type="spellStart"/>
      <w:r w:rsidRPr="0036221D">
        <w:rPr>
          <w:rFonts w:ascii="Times New Roman" w:hAnsi="Times New Roman" w:cs="Times New Roman"/>
        </w:rPr>
        <w:t>друге</w:t>
      </w:r>
      <w:proofErr w:type="spellEnd"/>
      <w:r w:rsidRPr="0036221D">
        <w:rPr>
          <w:rFonts w:ascii="Times New Roman" w:hAnsi="Times New Roman" w:cs="Times New Roman"/>
        </w:rPr>
        <w:t xml:space="preserve"> </w:t>
      </w:r>
      <w:proofErr w:type="spellStart"/>
      <w:r w:rsidRPr="0036221D">
        <w:rPr>
          <w:rFonts w:ascii="Times New Roman" w:hAnsi="Times New Roman" w:cs="Times New Roman"/>
        </w:rPr>
        <w:t>стране</w:t>
      </w:r>
      <w:proofErr w:type="spellEnd"/>
      <w:r w:rsidRPr="0036221D">
        <w:rPr>
          <w:rFonts w:ascii="Times New Roman" w:hAnsi="Times New Roman" w:cs="Times New Roman"/>
        </w:rPr>
        <w:t xml:space="preserve"> („</w:t>
      </w:r>
      <w:proofErr w:type="spellStart"/>
      <w:r w:rsidRPr="0036221D">
        <w:rPr>
          <w:rFonts w:ascii="Times New Roman" w:hAnsi="Times New Roman" w:cs="Times New Roman"/>
        </w:rPr>
        <w:t>Службени</w:t>
      </w:r>
      <w:proofErr w:type="spellEnd"/>
      <w:r w:rsidRPr="0036221D">
        <w:rPr>
          <w:rFonts w:ascii="Times New Roman" w:hAnsi="Times New Roman" w:cs="Times New Roman"/>
        </w:rPr>
        <w:t xml:space="preserve"> </w:t>
      </w:r>
      <w:proofErr w:type="spellStart"/>
      <w:r w:rsidRPr="0036221D">
        <w:rPr>
          <w:rFonts w:ascii="Times New Roman" w:hAnsi="Times New Roman" w:cs="Times New Roman"/>
        </w:rPr>
        <w:t>гласник</w:t>
      </w:r>
      <w:proofErr w:type="spellEnd"/>
      <w:r w:rsidRPr="0036221D">
        <w:rPr>
          <w:rFonts w:ascii="Times New Roman" w:hAnsi="Times New Roman" w:cs="Times New Roman"/>
        </w:rPr>
        <w:t xml:space="preserve"> БиХ“ – </w:t>
      </w:r>
      <w:proofErr w:type="spellStart"/>
      <w:r w:rsidRPr="0036221D">
        <w:rPr>
          <w:rFonts w:ascii="Times New Roman" w:hAnsi="Times New Roman" w:cs="Times New Roman"/>
        </w:rPr>
        <w:t>Међународни</w:t>
      </w:r>
      <w:proofErr w:type="spellEnd"/>
      <w:r w:rsidRPr="0036221D">
        <w:rPr>
          <w:rFonts w:ascii="Times New Roman" w:hAnsi="Times New Roman" w:cs="Times New Roman"/>
        </w:rPr>
        <w:t xml:space="preserve"> </w:t>
      </w:r>
      <w:proofErr w:type="spellStart"/>
      <w:r w:rsidRPr="0036221D">
        <w:rPr>
          <w:rFonts w:ascii="Times New Roman" w:hAnsi="Times New Roman" w:cs="Times New Roman"/>
        </w:rPr>
        <w:t>уговори</w:t>
      </w:r>
      <w:proofErr w:type="spellEnd"/>
      <w:r w:rsidRPr="0036221D">
        <w:rPr>
          <w:rFonts w:ascii="Times New Roman" w:hAnsi="Times New Roman" w:cs="Times New Roman"/>
        </w:rPr>
        <w:t xml:space="preserve">, </w:t>
      </w:r>
      <w:proofErr w:type="spellStart"/>
      <w:r w:rsidRPr="0036221D">
        <w:rPr>
          <w:rFonts w:ascii="Times New Roman" w:hAnsi="Times New Roman" w:cs="Times New Roman"/>
        </w:rPr>
        <w:t>број</w:t>
      </w:r>
      <w:proofErr w:type="spellEnd"/>
      <w:r w:rsidRPr="0036221D">
        <w:rPr>
          <w:rFonts w:ascii="Times New Roman" w:hAnsi="Times New Roman" w:cs="Times New Roman"/>
        </w:rPr>
        <w:t xml:space="preserve"> 10/08)</w:t>
      </w:r>
      <w:r w:rsidRPr="0036221D">
        <w:rPr>
          <w:rFonts w:ascii="Times New Roman" w:hAnsi="Times New Roman" w:cs="Times New Roman"/>
          <w:lang w:val="sr-Cyrl-BA"/>
        </w:rPr>
        <w:t>.</w:t>
      </w:r>
    </w:p>
  </w:footnote>
  <w:footnote w:id="12">
    <w:p w14:paraId="583AE806" w14:textId="77777777" w:rsidR="00916A48" w:rsidRPr="00EE6FA3" w:rsidRDefault="00916A48" w:rsidP="00214D5F">
      <w:pPr>
        <w:pStyle w:val="FootnoteText"/>
        <w:jc w:val="both"/>
        <w:rPr>
          <w:rFonts w:ascii="Times New Roman" w:hAnsi="Times New Roman" w:cs="Times New Roman"/>
          <w:lang w:val="sr-Cyrl-RS"/>
        </w:rPr>
      </w:pPr>
      <w:r w:rsidRPr="00EE6FA3">
        <w:rPr>
          <w:rStyle w:val="FootnoteReference"/>
          <w:rFonts w:ascii="Times New Roman" w:hAnsi="Times New Roman" w:cs="Times New Roman"/>
        </w:rPr>
        <w:footnoteRef/>
      </w:r>
      <w:r w:rsidRPr="00EE6FA3">
        <w:rPr>
          <w:rFonts w:ascii="Times New Roman" w:hAnsi="Times New Roman" w:cs="Times New Roman"/>
          <w:lang w:val="sr-Cyrl-RS"/>
        </w:rPr>
        <w:t xml:space="preserve"> </w:t>
      </w:r>
      <w:hyperlink r:id="rId1" w:history="1">
        <w:r w:rsidRPr="00EE6FA3">
          <w:rPr>
            <w:rStyle w:val="Hyperlink"/>
            <w:rFonts w:ascii="Times New Roman" w:hAnsi="Times New Roman" w:cs="Times New Roman"/>
            <w:color w:val="auto"/>
            <w:lang w:val="sr-Latn-CS"/>
          </w:rPr>
          <w:t>https://abrs.ba/sr/podzakoni-banke/c11</w:t>
        </w:r>
      </w:hyperlink>
      <w:r w:rsidRPr="00EE6FA3">
        <w:rPr>
          <w:rFonts w:ascii="Times New Roman" w:hAnsi="Times New Roman" w:cs="Times New Roman"/>
          <w:lang w:val="sr-Cyrl-RS"/>
        </w:rPr>
        <w:t xml:space="preserve"> </w:t>
      </w:r>
    </w:p>
  </w:footnote>
  <w:footnote w:id="13">
    <w:p w14:paraId="66E41BCC" w14:textId="77777777" w:rsidR="00916A48" w:rsidRPr="00F13871" w:rsidRDefault="00916A48" w:rsidP="00214D5F">
      <w:pPr>
        <w:pStyle w:val="FootnoteText"/>
        <w:jc w:val="both"/>
        <w:rPr>
          <w:rFonts w:ascii="Times New Roman" w:hAnsi="Times New Roman" w:cs="Times New Roman"/>
          <w:lang w:val="en-US"/>
        </w:rPr>
      </w:pPr>
      <w:r w:rsidRPr="00F13871">
        <w:rPr>
          <w:rStyle w:val="FootnoteReference"/>
          <w:rFonts w:ascii="Times New Roman" w:hAnsi="Times New Roman" w:cs="Times New Roman"/>
        </w:rPr>
        <w:footnoteRef/>
      </w:r>
      <w:r w:rsidRPr="00F13871">
        <w:rPr>
          <w:rFonts w:ascii="Times New Roman" w:hAnsi="Times New Roman" w:cs="Times New Roman"/>
        </w:rPr>
        <w:t xml:space="preserve"> </w:t>
      </w:r>
      <w:r w:rsidRPr="00F13871">
        <w:rPr>
          <w:rFonts w:ascii="Times New Roman" w:hAnsi="Times New Roman" w:cs="Times New Roman"/>
          <w:lang w:val="sr-Cyrl-RS"/>
        </w:rPr>
        <w:t>Економски и финансијски дијалог између ЕУ и партнера Западног Балкана, Турске, Грузије, Републике Молдавије и Украјине (</w:t>
      </w:r>
      <w:r w:rsidRPr="00F13871">
        <w:rPr>
          <w:rFonts w:ascii="Times New Roman" w:hAnsi="Times New Roman" w:cs="Times New Roman"/>
        </w:rPr>
        <w:t>9881/24</w:t>
      </w:r>
      <w:r w:rsidRPr="00F13871">
        <w:rPr>
          <w:rFonts w:ascii="Times New Roman" w:hAnsi="Times New Roman" w:cs="Times New Roman"/>
          <w:lang w:val="sr-Cyrl-RS"/>
        </w:rPr>
        <w:t>, Брисел 14. мај 2024. године).</w:t>
      </w:r>
    </w:p>
  </w:footnote>
  <w:footnote w:id="14">
    <w:p w14:paraId="580B5758" w14:textId="77777777" w:rsidR="00916A48" w:rsidRPr="00EE6FA3" w:rsidRDefault="00916A48" w:rsidP="00214D5F">
      <w:pPr>
        <w:pStyle w:val="FootnoteText"/>
        <w:rPr>
          <w:rFonts w:ascii="Times New Roman" w:hAnsi="Times New Roman" w:cs="Times New Roman"/>
          <w:lang w:val="ru-RU"/>
        </w:rPr>
      </w:pPr>
      <w:r w:rsidRPr="00EE6FA3">
        <w:rPr>
          <w:rStyle w:val="FootnoteReference"/>
          <w:rFonts w:ascii="Times New Roman" w:hAnsi="Times New Roman" w:cs="Times New Roman"/>
        </w:rPr>
        <w:footnoteRef/>
      </w:r>
      <w:r w:rsidRPr="00EE6FA3">
        <w:rPr>
          <w:rFonts w:ascii="Times New Roman" w:hAnsi="Times New Roman" w:cs="Times New Roman"/>
          <w:lang w:val="ru-RU"/>
        </w:rPr>
        <w:t xml:space="preserve"> </w:t>
      </w:r>
      <w:r w:rsidRPr="00EE6FA3">
        <w:rPr>
          <w:rFonts w:ascii="Times New Roman" w:hAnsi="Times New Roman" w:cs="Times New Roman"/>
          <w:bCs/>
          <w:noProof/>
          <w:lang w:val="ru-RU"/>
        </w:rPr>
        <w:t xml:space="preserve">„Службени гласник Републике Српске“, бр. 123/08 и 73/12.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2147"/>
    <w:multiLevelType w:val="hybridMultilevel"/>
    <w:tmpl w:val="C7DE025A"/>
    <w:lvl w:ilvl="0" w:tplc="69E85844">
      <w:start w:val="1"/>
      <w:numFmt w:val="decimal"/>
      <w:lvlText w:val="%1)"/>
      <w:lvlJc w:val="left"/>
      <w:pPr>
        <w:ind w:left="12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FE4296"/>
    <w:multiLevelType w:val="hybridMultilevel"/>
    <w:tmpl w:val="7974D1EA"/>
    <w:lvl w:ilvl="0" w:tplc="4D12197C">
      <w:numFmt w:val="bullet"/>
      <w:lvlText w:val="‒"/>
      <w:lvlJc w:val="left"/>
      <w:pPr>
        <w:ind w:left="1440" w:hanging="360"/>
      </w:pPr>
      <w:rPr>
        <w:rFonts w:ascii="Times New Roman" w:eastAsia="Times New Roman" w:hAnsi="Times New Roman" w:cs="Times New Roman" w:hint="default"/>
      </w:rPr>
    </w:lvl>
    <w:lvl w:ilvl="1" w:tplc="141A0003" w:tentative="1">
      <w:start w:val="1"/>
      <w:numFmt w:val="bullet"/>
      <w:lvlText w:val="o"/>
      <w:lvlJc w:val="left"/>
      <w:pPr>
        <w:ind w:left="2160" w:hanging="360"/>
      </w:pPr>
      <w:rPr>
        <w:rFonts w:ascii="Courier New" w:hAnsi="Courier New" w:cs="Courier New" w:hint="default"/>
      </w:rPr>
    </w:lvl>
    <w:lvl w:ilvl="2" w:tplc="141A0005" w:tentative="1">
      <w:start w:val="1"/>
      <w:numFmt w:val="bullet"/>
      <w:lvlText w:val=""/>
      <w:lvlJc w:val="left"/>
      <w:pPr>
        <w:ind w:left="2880" w:hanging="360"/>
      </w:pPr>
      <w:rPr>
        <w:rFonts w:ascii="Wingdings" w:hAnsi="Wingdings" w:hint="default"/>
      </w:rPr>
    </w:lvl>
    <w:lvl w:ilvl="3" w:tplc="141A0001" w:tentative="1">
      <w:start w:val="1"/>
      <w:numFmt w:val="bullet"/>
      <w:lvlText w:val=""/>
      <w:lvlJc w:val="left"/>
      <w:pPr>
        <w:ind w:left="3600" w:hanging="360"/>
      </w:pPr>
      <w:rPr>
        <w:rFonts w:ascii="Symbol" w:hAnsi="Symbol" w:hint="default"/>
      </w:rPr>
    </w:lvl>
    <w:lvl w:ilvl="4" w:tplc="141A0003" w:tentative="1">
      <w:start w:val="1"/>
      <w:numFmt w:val="bullet"/>
      <w:lvlText w:val="o"/>
      <w:lvlJc w:val="left"/>
      <w:pPr>
        <w:ind w:left="4320" w:hanging="360"/>
      </w:pPr>
      <w:rPr>
        <w:rFonts w:ascii="Courier New" w:hAnsi="Courier New" w:cs="Courier New" w:hint="default"/>
      </w:rPr>
    </w:lvl>
    <w:lvl w:ilvl="5" w:tplc="141A0005" w:tentative="1">
      <w:start w:val="1"/>
      <w:numFmt w:val="bullet"/>
      <w:lvlText w:val=""/>
      <w:lvlJc w:val="left"/>
      <w:pPr>
        <w:ind w:left="5040" w:hanging="360"/>
      </w:pPr>
      <w:rPr>
        <w:rFonts w:ascii="Wingdings" w:hAnsi="Wingdings" w:hint="default"/>
      </w:rPr>
    </w:lvl>
    <w:lvl w:ilvl="6" w:tplc="141A0001" w:tentative="1">
      <w:start w:val="1"/>
      <w:numFmt w:val="bullet"/>
      <w:lvlText w:val=""/>
      <w:lvlJc w:val="left"/>
      <w:pPr>
        <w:ind w:left="5760" w:hanging="360"/>
      </w:pPr>
      <w:rPr>
        <w:rFonts w:ascii="Symbol" w:hAnsi="Symbol" w:hint="default"/>
      </w:rPr>
    </w:lvl>
    <w:lvl w:ilvl="7" w:tplc="141A0003" w:tentative="1">
      <w:start w:val="1"/>
      <w:numFmt w:val="bullet"/>
      <w:lvlText w:val="o"/>
      <w:lvlJc w:val="left"/>
      <w:pPr>
        <w:ind w:left="6480" w:hanging="360"/>
      </w:pPr>
      <w:rPr>
        <w:rFonts w:ascii="Courier New" w:hAnsi="Courier New" w:cs="Courier New" w:hint="default"/>
      </w:rPr>
    </w:lvl>
    <w:lvl w:ilvl="8" w:tplc="141A0005" w:tentative="1">
      <w:start w:val="1"/>
      <w:numFmt w:val="bullet"/>
      <w:lvlText w:val=""/>
      <w:lvlJc w:val="left"/>
      <w:pPr>
        <w:ind w:left="7200" w:hanging="360"/>
      </w:pPr>
      <w:rPr>
        <w:rFonts w:ascii="Wingdings" w:hAnsi="Wingdings" w:hint="default"/>
      </w:rPr>
    </w:lvl>
  </w:abstractNum>
  <w:abstractNum w:abstractNumId="2" w15:restartNumberingAfterBreak="0">
    <w:nsid w:val="0B340494"/>
    <w:multiLevelType w:val="hybridMultilevel"/>
    <w:tmpl w:val="84C624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CD2511"/>
    <w:multiLevelType w:val="hybridMultilevel"/>
    <w:tmpl w:val="F8F687A4"/>
    <w:lvl w:ilvl="0" w:tplc="110C5052">
      <w:start w:val="1"/>
      <w:numFmt w:val="decimal"/>
      <w:lvlText w:val="%1)"/>
      <w:lvlJc w:val="left"/>
      <w:pPr>
        <w:ind w:left="107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B72D0A"/>
    <w:multiLevelType w:val="hybridMultilevel"/>
    <w:tmpl w:val="03BA3CC2"/>
    <w:lvl w:ilvl="0" w:tplc="1004ED12">
      <w:start w:val="1"/>
      <w:numFmt w:val="decimal"/>
      <w:lvlText w:val="(%1)"/>
      <w:lvlJc w:val="left"/>
      <w:pPr>
        <w:ind w:left="720" w:hanging="360"/>
      </w:pPr>
      <w:rPr>
        <w:rFonts w:hint="default"/>
      </w:rPr>
    </w:lvl>
    <w:lvl w:ilvl="1" w:tplc="3370D9BA">
      <w:start w:val="1"/>
      <w:numFmt w:val="decimal"/>
      <w:lvlText w:val="%2)"/>
      <w:lvlJc w:val="left"/>
      <w:pPr>
        <w:ind w:left="1260" w:hanging="360"/>
      </w:pPr>
      <w:rPr>
        <w:rFonts w:ascii="Times New Roman" w:eastAsia="Calibri"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FB6EDF"/>
    <w:multiLevelType w:val="hybridMultilevel"/>
    <w:tmpl w:val="2214BCC4"/>
    <w:lvl w:ilvl="0" w:tplc="F69A3AEE">
      <w:start w:val="1"/>
      <w:numFmt w:val="decimal"/>
      <w:lvlText w:val="(%1)"/>
      <w:lvlJc w:val="left"/>
      <w:pPr>
        <w:ind w:left="1637" w:hanging="360"/>
      </w:pPr>
    </w:lvl>
    <w:lvl w:ilvl="1" w:tplc="202EEFB6">
      <w:start w:val="1"/>
      <w:numFmt w:val="decimal"/>
      <w:lvlText w:val="%2)"/>
      <w:lvlJc w:val="left"/>
      <w:pPr>
        <w:ind w:left="2128" w:hanging="360"/>
      </w:pPr>
      <w:rPr>
        <w:rFonts w:ascii="Times New Roman" w:eastAsia="Calibri" w:hAnsi="Times New Roman" w:cs="Times New Roman" w:hint="default"/>
        <w:color w:val="auto"/>
      </w:rPr>
    </w:lvl>
    <w:lvl w:ilvl="2" w:tplc="0409001B">
      <w:start w:val="1"/>
      <w:numFmt w:val="lowerRoman"/>
      <w:lvlText w:val="%3."/>
      <w:lvlJc w:val="right"/>
      <w:pPr>
        <w:ind w:left="3360" w:hanging="180"/>
      </w:pPr>
    </w:lvl>
    <w:lvl w:ilvl="3" w:tplc="0409000F">
      <w:start w:val="1"/>
      <w:numFmt w:val="decimal"/>
      <w:lvlText w:val="%4."/>
      <w:lvlJc w:val="left"/>
      <w:pPr>
        <w:ind w:left="4080" w:hanging="360"/>
      </w:pPr>
    </w:lvl>
    <w:lvl w:ilvl="4" w:tplc="04090019">
      <w:start w:val="1"/>
      <w:numFmt w:val="lowerLetter"/>
      <w:lvlText w:val="%5."/>
      <w:lvlJc w:val="left"/>
      <w:pPr>
        <w:ind w:left="4800" w:hanging="360"/>
      </w:pPr>
    </w:lvl>
    <w:lvl w:ilvl="5" w:tplc="0409001B">
      <w:start w:val="1"/>
      <w:numFmt w:val="lowerRoman"/>
      <w:lvlText w:val="%6."/>
      <w:lvlJc w:val="right"/>
      <w:pPr>
        <w:ind w:left="5520" w:hanging="180"/>
      </w:pPr>
    </w:lvl>
    <w:lvl w:ilvl="6" w:tplc="0409000F">
      <w:start w:val="1"/>
      <w:numFmt w:val="decimal"/>
      <w:lvlText w:val="%7."/>
      <w:lvlJc w:val="left"/>
      <w:pPr>
        <w:ind w:left="6240" w:hanging="360"/>
      </w:pPr>
    </w:lvl>
    <w:lvl w:ilvl="7" w:tplc="04090019">
      <w:start w:val="1"/>
      <w:numFmt w:val="lowerLetter"/>
      <w:lvlText w:val="%8."/>
      <w:lvlJc w:val="left"/>
      <w:pPr>
        <w:ind w:left="6960" w:hanging="360"/>
      </w:pPr>
    </w:lvl>
    <w:lvl w:ilvl="8" w:tplc="0409001B">
      <w:start w:val="1"/>
      <w:numFmt w:val="lowerRoman"/>
      <w:lvlText w:val="%9."/>
      <w:lvlJc w:val="right"/>
      <w:pPr>
        <w:ind w:left="7680" w:hanging="180"/>
      </w:pPr>
    </w:lvl>
  </w:abstractNum>
  <w:abstractNum w:abstractNumId="6" w15:restartNumberingAfterBreak="0">
    <w:nsid w:val="29420C77"/>
    <w:multiLevelType w:val="hybridMultilevel"/>
    <w:tmpl w:val="74323E0E"/>
    <w:lvl w:ilvl="0" w:tplc="A0148824">
      <w:start w:val="1"/>
      <w:numFmt w:val="decimal"/>
      <w:lvlText w:val="%1."/>
      <w:lvlJc w:val="left"/>
      <w:pPr>
        <w:ind w:left="987" w:hanging="360"/>
      </w:pPr>
      <w:rPr>
        <w:rFonts w:hint="default"/>
      </w:rPr>
    </w:lvl>
    <w:lvl w:ilvl="1" w:tplc="08090019" w:tentative="1">
      <w:start w:val="1"/>
      <w:numFmt w:val="lowerLetter"/>
      <w:lvlText w:val="%2."/>
      <w:lvlJc w:val="left"/>
      <w:pPr>
        <w:ind w:left="1707" w:hanging="360"/>
      </w:pPr>
    </w:lvl>
    <w:lvl w:ilvl="2" w:tplc="0809001B" w:tentative="1">
      <w:start w:val="1"/>
      <w:numFmt w:val="lowerRoman"/>
      <w:lvlText w:val="%3."/>
      <w:lvlJc w:val="right"/>
      <w:pPr>
        <w:ind w:left="2427" w:hanging="180"/>
      </w:pPr>
    </w:lvl>
    <w:lvl w:ilvl="3" w:tplc="0809000F" w:tentative="1">
      <w:start w:val="1"/>
      <w:numFmt w:val="decimal"/>
      <w:lvlText w:val="%4."/>
      <w:lvlJc w:val="left"/>
      <w:pPr>
        <w:ind w:left="3147" w:hanging="360"/>
      </w:pPr>
    </w:lvl>
    <w:lvl w:ilvl="4" w:tplc="08090019" w:tentative="1">
      <w:start w:val="1"/>
      <w:numFmt w:val="lowerLetter"/>
      <w:lvlText w:val="%5."/>
      <w:lvlJc w:val="left"/>
      <w:pPr>
        <w:ind w:left="3867" w:hanging="360"/>
      </w:pPr>
    </w:lvl>
    <w:lvl w:ilvl="5" w:tplc="0809001B" w:tentative="1">
      <w:start w:val="1"/>
      <w:numFmt w:val="lowerRoman"/>
      <w:lvlText w:val="%6."/>
      <w:lvlJc w:val="right"/>
      <w:pPr>
        <w:ind w:left="4587" w:hanging="180"/>
      </w:pPr>
    </w:lvl>
    <w:lvl w:ilvl="6" w:tplc="0809000F" w:tentative="1">
      <w:start w:val="1"/>
      <w:numFmt w:val="decimal"/>
      <w:lvlText w:val="%7."/>
      <w:lvlJc w:val="left"/>
      <w:pPr>
        <w:ind w:left="5307" w:hanging="360"/>
      </w:pPr>
    </w:lvl>
    <w:lvl w:ilvl="7" w:tplc="08090019" w:tentative="1">
      <w:start w:val="1"/>
      <w:numFmt w:val="lowerLetter"/>
      <w:lvlText w:val="%8."/>
      <w:lvlJc w:val="left"/>
      <w:pPr>
        <w:ind w:left="6027" w:hanging="360"/>
      </w:pPr>
    </w:lvl>
    <w:lvl w:ilvl="8" w:tplc="0809001B" w:tentative="1">
      <w:start w:val="1"/>
      <w:numFmt w:val="lowerRoman"/>
      <w:lvlText w:val="%9."/>
      <w:lvlJc w:val="right"/>
      <w:pPr>
        <w:ind w:left="6747" w:hanging="180"/>
      </w:pPr>
    </w:lvl>
  </w:abstractNum>
  <w:abstractNum w:abstractNumId="7" w15:restartNumberingAfterBreak="0">
    <w:nsid w:val="2F0D40D1"/>
    <w:multiLevelType w:val="hybridMultilevel"/>
    <w:tmpl w:val="F92A46D2"/>
    <w:lvl w:ilvl="0" w:tplc="4B78B5F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974733"/>
    <w:multiLevelType w:val="hybridMultilevel"/>
    <w:tmpl w:val="A712DCAE"/>
    <w:lvl w:ilvl="0" w:tplc="997EFA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C9C777F"/>
    <w:multiLevelType w:val="hybridMultilevel"/>
    <w:tmpl w:val="C96CB2CC"/>
    <w:lvl w:ilvl="0" w:tplc="EF1EE3C8">
      <w:start w:val="1"/>
      <w:numFmt w:val="decimal"/>
      <w:lvlText w:val="%1)"/>
      <w:lvlJc w:val="left"/>
      <w:pPr>
        <w:ind w:left="630" w:hanging="360"/>
      </w:pPr>
      <w:rPr>
        <w:rFonts w:ascii="Times New Roman" w:eastAsia="Calibri" w:hAnsi="Times New Roman" w:cs="Times New Roman" w:hint="default"/>
        <w:i w:val="0"/>
        <w:strike w:val="0"/>
        <w:dstrike w:val="0"/>
        <w:color w:val="auto"/>
        <w:u w:val="none"/>
        <w:effect w:val="non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0" w15:restartNumberingAfterBreak="0">
    <w:nsid w:val="44163B69"/>
    <w:multiLevelType w:val="hybridMultilevel"/>
    <w:tmpl w:val="03FE611A"/>
    <w:lvl w:ilvl="0" w:tplc="8D2AF43A">
      <w:start w:val="1"/>
      <w:numFmt w:val="decimal"/>
      <w:lvlText w:val="(%1)"/>
      <w:lvlJc w:val="left"/>
      <w:pPr>
        <w:ind w:left="786" w:hanging="360"/>
      </w:pPr>
      <w:rPr>
        <w:rFonts w:ascii="Times New Roman" w:eastAsia="Calibri" w:hAnsi="Times New Roman" w:cs="Times New Roman" w:hint="default"/>
        <w:strike w:val="0"/>
        <w:color w:val="auto"/>
      </w:rPr>
    </w:lvl>
    <w:lvl w:ilvl="1" w:tplc="04100019">
      <w:start w:val="1"/>
      <w:numFmt w:val="lowerLetter"/>
      <w:lvlText w:val="%2."/>
      <w:lvlJc w:val="left"/>
      <w:pPr>
        <w:ind w:left="1800" w:hanging="360"/>
      </w:pPr>
      <w:rPr>
        <w:rFonts w:cs="Times New Roman"/>
      </w:rPr>
    </w:lvl>
    <w:lvl w:ilvl="2" w:tplc="0410001B">
      <w:start w:val="1"/>
      <w:numFmt w:val="lowerRoman"/>
      <w:lvlText w:val="%3."/>
      <w:lvlJc w:val="right"/>
      <w:pPr>
        <w:ind w:left="2520" w:hanging="180"/>
      </w:pPr>
      <w:rPr>
        <w:rFonts w:cs="Times New Roman"/>
      </w:rPr>
    </w:lvl>
    <w:lvl w:ilvl="3" w:tplc="0410000F">
      <w:start w:val="1"/>
      <w:numFmt w:val="decimal"/>
      <w:lvlText w:val="%4."/>
      <w:lvlJc w:val="left"/>
      <w:pPr>
        <w:ind w:left="3240" w:hanging="360"/>
      </w:pPr>
      <w:rPr>
        <w:rFonts w:cs="Times New Roman"/>
      </w:rPr>
    </w:lvl>
    <w:lvl w:ilvl="4" w:tplc="04100019">
      <w:start w:val="1"/>
      <w:numFmt w:val="lowerLetter"/>
      <w:lvlText w:val="%5."/>
      <w:lvlJc w:val="left"/>
      <w:pPr>
        <w:ind w:left="3960" w:hanging="360"/>
      </w:pPr>
      <w:rPr>
        <w:rFonts w:cs="Times New Roman"/>
      </w:rPr>
    </w:lvl>
    <w:lvl w:ilvl="5" w:tplc="0410001B">
      <w:start w:val="1"/>
      <w:numFmt w:val="lowerRoman"/>
      <w:lvlText w:val="%6."/>
      <w:lvlJc w:val="right"/>
      <w:pPr>
        <w:ind w:left="4680" w:hanging="180"/>
      </w:pPr>
      <w:rPr>
        <w:rFonts w:cs="Times New Roman"/>
      </w:rPr>
    </w:lvl>
    <w:lvl w:ilvl="6" w:tplc="0410000F">
      <w:start w:val="1"/>
      <w:numFmt w:val="decimal"/>
      <w:lvlText w:val="%7."/>
      <w:lvlJc w:val="left"/>
      <w:pPr>
        <w:ind w:left="5400" w:hanging="360"/>
      </w:pPr>
      <w:rPr>
        <w:rFonts w:cs="Times New Roman"/>
      </w:rPr>
    </w:lvl>
    <w:lvl w:ilvl="7" w:tplc="04100019">
      <w:start w:val="1"/>
      <w:numFmt w:val="lowerLetter"/>
      <w:lvlText w:val="%8."/>
      <w:lvlJc w:val="left"/>
      <w:pPr>
        <w:ind w:left="6120" w:hanging="360"/>
      </w:pPr>
      <w:rPr>
        <w:rFonts w:cs="Times New Roman"/>
      </w:rPr>
    </w:lvl>
    <w:lvl w:ilvl="8" w:tplc="0410001B">
      <w:start w:val="1"/>
      <w:numFmt w:val="lowerRoman"/>
      <w:lvlText w:val="%9."/>
      <w:lvlJc w:val="right"/>
      <w:pPr>
        <w:ind w:left="6840" w:hanging="180"/>
      </w:pPr>
      <w:rPr>
        <w:rFonts w:cs="Times New Roman"/>
      </w:rPr>
    </w:lvl>
  </w:abstractNum>
  <w:abstractNum w:abstractNumId="11" w15:restartNumberingAfterBreak="0">
    <w:nsid w:val="4EA14CBA"/>
    <w:multiLevelType w:val="hybridMultilevel"/>
    <w:tmpl w:val="12BAB562"/>
    <w:lvl w:ilvl="0" w:tplc="1402E81C">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064256"/>
    <w:multiLevelType w:val="hybridMultilevel"/>
    <w:tmpl w:val="555C3F26"/>
    <w:lvl w:ilvl="0" w:tplc="087CE0F8">
      <w:start w:val="1"/>
      <w:numFmt w:val="decimal"/>
      <w:lvlText w:val="%1."/>
      <w:lvlJc w:val="left"/>
      <w:pPr>
        <w:ind w:left="1350" w:hanging="360"/>
      </w:pPr>
      <w:rPr>
        <w:rFonts w:ascii="Times New Roman" w:eastAsia="Calibri" w:hAnsi="Times New Roman" w:cs="Times New Roman" w:hint="default"/>
        <w:b w:val="0"/>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13" w15:restartNumberingAfterBreak="0">
    <w:nsid w:val="5B6F6B8D"/>
    <w:multiLevelType w:val="hybridMultilevel"/>
    <w:tmpl w:val="EDDCB790"/>
    <w:lvl w:ilvl="0" w:tplc="9B58EC1C">
      <w:start w:val="1"/>
      <w:numFmt w:val="decimal"/>
      <w:lvlText w:val="%1)"/>
      <w:lvlJc w:val="left"/>
      <w:pPr>
        <w:ind w:left="108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0A6130B"/>
    <w:multiLevelType w:val="hybridMultilevel"/>
    <w:tmpl w:val="5D7492F4"/>
    <w:lvl w:ilvl="0" w:tplc="08090011">
      <w:start w:val="1"/>
      <w:numFmt w:val="decimal"/>
      <w:lvlText w:val="%1)"/>
      <w:lvlJc w:val="left"/>
      <w:pPr>
        <w:ind w:left="1495"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5" w15:restartNumberingAfterBreak="0">
    <w:nsid w:val="69471E56"/>
    <w:multiLevelType w:val="hybridMultilevel"/>
    <w:tmpl w:val="D068AC1A"/>
    <w:lvl w:ilvl="0" w:tplc="29109294">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6" w15:restartNumberingAfterBreak="0">
    <w:nsid w:val="69E42FC6"/>
    <w:multiLevelType w:val="hybridMultilevel"/>
    <w:tmpl w:val="D18685B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B9F0F0A"/>
    <w:multiLevelType w:val="hybridMultilevel"/>
    <w:tmpl w:val="E0AA863C"/>
    <w:lvl w:ilvl="0" w:tplc="85848410">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2A16A8B"/>
    <w:multiLevelType w:val="hybridMultilevel"/>
    <w:tmpl w:val="99D0263E"/>
    <w:lvl w:ilvl="0" w:tplc="9B465EC0">
      <w:start w:val="1"/>
      <w:numFmt w:val="decimal"/>
      <w:lvlText w:val="(%1)"/>
      <w:lvlJc w:val="left"/>
      <w:pPr>
        <w:ind w:left="928" w:hanging="360"/>
      </w:pPr>
      <w:rPr>
        <w:rFonts w:asciiTheme="minorHAnsi" w:eastAsia="Times New Roman" w:hAnsiTheme="minorHAnsi" w:cstheme="minorHAnsi" w:hint="default"/>
        <w:strike w:val="0"/>
        <w:dstrike w:val="0"/>
        <w:u w:val="none"/>
        <w:effect w:val="none"/>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9" w15:restartNumberingAfterBreak="0">
    <w:nsid w:val="7BE7318C"/>
    <w:multiLevelType w:val="hybridMultilevel"/>
    <w:tmpl w:val="C57A79E8"/>
    <w:lvl w:ilvl="0" w:tplc="2EDC3042">
      <w:start w:val="1"/>
      <w:numFmt w:val="decimal"/>
      <w:lvlText w:val="%1)"/>
      <w:lvlJc w:val="left"/>
      <w:pPr>
        <w:ind w:left="1353" w:hanging="360"/>
      </w:pPr>
      <w:rPr>
        <w:rFonts w:asciiTheme="minorHAnsi" w:eastAsia="Calibri" w:hAnsiTheme="minorHAnsi" w:cstheme="minorHAnsi" w:hint="default"/>
        <w:b w:val="0"/>
        <w:strike w:val="0"/>
        <w:dstrike w:val="0"/>
        <w:color w:val="auto"/>
        <w:u w:val="none"/>
        <w:effect w:val="none"/>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20" w15:restartNumberingAfterBreak="0">
    <w:nsid w:val="7F2F0E91"/>
    <w:multiLevelType w:val="hybridMultilevel"/>
    <w:tmpl w:val="135C23D2"/>
    <w:lvl w:ilvl="0" w:tplc="9384BE7E">
      <w:start w:val="1"/>
      <w:numFmt w:val="decimal"/>
      <w:lvlText w:val="%1)"/>
      <w:lvlJc w:val="left"/>
      <w:pPr>
        <w:ind w:left="1080" w:hanging="360"/>
      </w:pPr>
      <w:rPr>
        <w:rFonts w:ascii="Times New Roman" w:eastAsia="Calibr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11"/>
  </w:num>
  <w:num w:numId="5">
    <w:abstractNumId w:val="6"/>
  </w:num>
  <w:num w:numId="6">
    <w:abstractNumId w:val="12"/>
  </w:num>
  <w:num w:numId="7">
    <w:abstractNumId w:val="1"/>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3"/>
  </w:num>
  <w:num w:numId="17">
    <w:abstractNumId w:val="8"/>
  </w:num>
  <w:num w:numId="18">
    <w:abstractNumId w:val="16"/>
  </w:num>
  <w:num w:numId="19">
    <w:abstractNumId w:val="14"/>
  </w:num>
  <w:num w:numId="20">
    <w:abstractNumId w:val="17"/>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CAA"/>
    <w:rsid w:val="00000734"/>
    <w:rsid w:val="00000D7E"/>
    <w:rsid w:val="00002D4B"/>
    <w:rsid w:val="000061AD"/>
    <w:rsid w:val="000067D0"/>
    <w:rsid w:val="00007B66"/>
    <w:rsid w:val="00012791"/>
    <w:rsid w:val="000142F9"/>
    <w:rsid w:val="00015A87"/>
    <w:rsid w:val="00017228"/>
    <w:rsid w:val="00017231"/>
    <w:rsid w:val="0002104F"/>
    <w:rsid w:val="000219FD"/>
    <w:rsid w:val="000221CA"/>
    <w:rsid w:val="000222BB"/>
    <w:rsid w:val="00023154"/>
    <w:rsid w:val="00027687"/>
    <w:rsid w:val="00033715"/>
    <w:rsid w:val="00034AF6"/>
    <w:rsid w:val="000355D8"/>
    <w:rsid w:val="0004091C"/>
    <w:rsid w:val="00042436"/>
    <w:rsid w:val="00044EDF"/>
    <w:rsid w:val="0004516F"/>
    <w:rsid w:val="00046C1A"/>
    <w:rsid w:val="00050EDB"/>
    <w:rsid w:val="000533D5"/>
    <w:rsid w:val="00054809"/>
    <w:rsid w:val="00054877"/>
    <w:rsid w:val="0005615A"/>
    <w:rsid w:val="00056830"/>
    <w:rsid w:val="000578A0"/>
    <w:rsid w:val="00060C38"/>
    <w:rsid w:val="00061DB5"/>
    <w:rsid w:val="00061DBF"/>
    <w:rsid w:val="00062F94"/>
    <w:rsid w:val="0006307B"/>
    <w:rsid w:val="00064338"/>
    <w:rsid w:val="00070FC5"/>
    <w:rsid w:val="000750A2"/>
    <w:rsid w:val="00077A7C"/>
    <w:rsid w:val="00084A36"/>
    <w:rsid w:val="00091258"/>
    <w:rsid w:val="00092897"/>
    <w:rsid w:val="000934DA"/>
    <w:rsid w:val="00094A0F"/>
    <w:rsid w:val="00094B34"/>
    <w:rsid w:val="000A0A35"/>
    <w:rsid w:val="000A5221"/>
    <w:rsid w:val="000A77E0"/>
    <w:rsid w:val="000B15A3"/>
    <w:rsid w:val="000B1FD5"/>
    <w:rsid w:val="000B358C"/>
    <w:rsid w:val="000B7602"/>
    <w:rsid w:val="000C03C8"/>
    <w:rsid w:val="000C2F39"/>
    <w:rsid w:val="000C4685"/>
    <w:rsid w:val="000D264B"/>
    <w:rsid w:val="000D6044"/>
    <w:rsid w:val="000D6426"/>
    <w:rsid w:val="000E06D7"/>
    <w:rsid w:val="000E3C3F"/>
    <w:rsid w:val="000E3D80"/>
    <w:rsid w:val="000E3E6E"/>
    <w:rsid w:val="000E5E89"/>
    <w:rsid w:val="000E6C7F"/>
    <w:rsid w:val="000E6CE4"/>
    <w:rsid w:val="000F0EEA"/>
    <w:rsid w:val="001001EF"/>
    <w:rsid w:val="0010131C"/>
    <w:rsid w:val="00102C49"/>
    <w:rsid w:val="00103DC2"/>
    <w:rsid w:val="00104820"/>
    <w:rsid w:val="00106A9A"/>
    <w:rsid w:val="00111079"/>
    <w:rsid w:val="001140DC"/>
    <w:rsid w:val="0011561B"/>
    <w:rsid w:val="00121991"/>
    <w:rsid w:val="00123860"/>
    <w:rsid w:val="00123B73"/>
    <w:rsid w:val="00124A95"/>
    <w:rsid w:val="001273C9"/>
    <w:rsid w:val="00127CCE"/>
    <w:rsid w:val="00131B21"/>
    <w:rsid w:val="001322D9"/>
    <w:rsid w:val="00133738"/>
    <w:rsid w:val="00134165"/>
    <w:rsid w:val="001351E4"/>
    <w:rsid w:val="001353E2"/>
    <w:rsid w:val="001366A7"/>
    <w:rsid w:val="00137CDD"/>
    <w:rsid w:val="00141FD9"/>
    <w:rsid w:val="001452DE"/>
    <w:rsid w:val="0014622B"/>
    <w:rsid w:val="00147A58"/>
    <w:rsid w:val="00152807"/>
    <w:rsid w:val="00155D5E"/>
    <w:rsid w:val="00156B2A"/>
    <w:rsid w:val="00157850"/>
    <w:rsid w:val="00160354"/>
    <w:rsid w:val="0016082B"/>
    <w:rsid w:val="001634C2"/>
    <w:rsid w:val="00165560"/>
    <w:rsid w:val="00167015"/>
    <w:rsid w:val="00170016"/>
    <w:rsid w:val="00170654"/>
    <w:rsid w:val="00170B1B"/>
    <w:rsid w:val="00171769"/>
    <w:rsid w:val="001723BB"/>
    <w:rsid w:val="00174CE1"/>
    <w:rsid w:val="00175E35"/>
    <w:rsid w:val="00175EBA"/>
    <w:rsid w:val="001805CA"/>
    <w:rsid w:val="00181378"/>
    <w:rsid w:val="001865F9"/>
    <w:rsid w:val="00187F00"/>
    <w:rsid w:val="001928C7"/>
    <w:rsid w:val="00195744"/>
    <w:rsid w:val="001A5490"/>
    <w:rsid w:val="001A66F5"/>
    <w:rsid w:val="001B0999"/>
    <w:rsid w:val="001B31DA"/>
    <w:rsid w:val="001B35E1"/>
    <w:rsid w:val="001B512A"/>
    <w:rsid w:val="001C01EE"/>
    <w:rsid w:val="001C3B9E"/>
    <w:rsid w:val="001C6708"/>
    <w:rsid w:val="001C754A"/>
    <w:rsid w:val="001D05BA"/>
    <w:rsid w:val="001D1130"/>
    <w:rsid w:val="001D1886"/>
    <w:rsid w:val="001D2D4B"/>
    <w:rsid w:val="001D3796"/>
    <w:rsid w:val="001D3CD8"/>
    <w:rsid w:val="001D70A3"/>
    <w:rsid w:val="001D7B22"/>
    <w:rsid w:val="001D7CF7"/>
    <w:rsid w:val="001E3B8F"/>
    <w:rsid w:val="001E3E44"/>
    <w:rsid w:val="001E4393"/>
    <w:rsid w:val="001E72F6"/>
    <w:rsid w:val="001E745E"/>
    <w:rsid w:val="001F2C82"/>
    <w:rsid w:val="001F4373"/>
    <w:rsid w:val="001F4FC6"/>
    <w:rsid w:val="002020D4"/>
    <w:rsid w:val="002024B2"/>
    <w:rsid w:val="00202658"/>
    <w:rsid w:val="002053E9"/>
    <w:rsid w:val="00206FEE"/>
    <w:rsid w:val="0020721D"/>
    <w:rsid w:val="0021140B"/>
    <w:rsid w:val="00211468"/>
    <w:rsid w:val="0021221D"/>
    <w:rsid w:val="002131DD"/>
    <w:rsid w:val="00213590"/>
    <w:rsid w:val="00214D5F"/>
    <w:rsid w:val="00215FFB"/>
    <w:rsid w:val="00217879"/>
    <w:rsid w:val="00221F37"/>
    <w:rsid w:val="0022384A"/>
    <w:rsid w:val="002273CC"/>
    <w:rsid w:val="00233D83"/>
    <w:rsid w:val="00234D6F"/>
    <w:rsid w:val="00235D98"/>
    <w:rsid w:val="00241858"/>
    <w:rsid w:val="002476A4"/>
    <w:rsid w:val="00250018"/>
    <w:rsid w:val="0025185B"/>
    <w:rsid w:val="0025530A"/>
    <w:rsid w:val="00264922"/>
    <w:rsid w:val="0026736D"/>
    <w:rsid w:val="00270FE0"/>
    <w:rsid w:val="00271260"/>
    <w:rsid w:val="00275F18"/>
    <w:rsid w:val="00276CE4"/>
    <w:rsid w:val="00277F26"/>
    <w:rsid w:val="00282F62"/>
    <w:rsid w:val="00283A3D"/>
    <w:rsid w:val="0028623F"/>
    <w:rsid w:val="00287A61"/>
    <w:rsid w:val="00290E71"/>
    <w:rsid w:val="002930A8"/>
    <w:rsid w:val="0029313C"/>
    <w:rsid w:val="00293C80"/>
    <w:rsid w:val="00294851"/>
    <w:rsid w:val="002970EE"/>
    <w:rsid w:val="0029716A"/>
    <w:rsid w:val="0029791D"/>
    <w:rsid w:val="00297F72"/>
    <w:rsid w:val="002A2F4B"/>
    <w:rsid w:val="002A38BA"/>
    <w:rsid w:val="002A5399"/>
    <w:rsid w:val="002A59BE"/>
    <w:rsid w:val="002B07DB"/>
    <w:rsid w:val="002B1610"/>
    <w:rsid w:val="002B1859"/>
    <w:rsid w:val="002B50F0"/>
    <w:rsid w:val="002B5C4A"/>
    <w:rsid w:val="002C2FAD"/>
    <w:rsid w:val="002C3587"/>
    <w:rsid w:val="002C465D"/>
    <w:rsid w:val="002C57D0"/>
    <w:rsid w:val="002D5E0D"/>
    <w:rsid w:val="002E0597"/>
    <w:rsid w:val="002E1783"/>
    <w:rsid w:val="002E290E"/>
    <w:rsid w:val="002E4DBB"/>
    <w:rsid w:val="002E660D"/>
    <w:rsid w:val="002F0E13"/>
    <w:rsid w:val="002F0E76"/>
    <w:rsid w:val="002F1168"/>
    <w:rsid w:val="002F7064"/>
    <w:rsid w:val="00300CD5"/>
    <w:rsid w:val="00302553"/>
    <w:rsid w:val="00303D76"/>
    <w:rsid w:val="00304999"/>
    <w:rsid w:val="00304DD1"/>
    <w:rsid w:val="003120D7"/>
    <w:rsid w:val="00313F51"/>
    <w:rsid w:val="0031470A"/>
    <w:rsid w:val="00316E7F"/>
    <w:rsid w:val="00316F31"/>
    <w:rsid w:val="00327D48"/>
    <w:rsid w:val="00330F03"/>
    <w:rsid w:val="003322CA"/>
    <w:rsid w:val="00333BE7"/>
    <w:rsid w:val="00340810"/>
    <w:rsid w:val="00344EAB"/>
    <w:rsid w:val="0034535A"/>
    <w:rsid w:val="003465D8"/>
    <w:rsid w:val="0034717E"/>
    <w:rsid w:val="0036130D"/>
    <w:rsid w:val="00361396"/>
    <w:rsid w:val="0036221D"/>
    <w:rsid w:val="003629C1"/>
    <w:rsid w:val="003635AA"/>
    <w:rsid w:val="00364213"/>
    <w:rsid w:val="00364FD1"/>
    <w:rsid w:val="003650EE"/>
    <w:rsid w:val="00367DD0"/>
    <w:rsid w:val="0037439C"/>
    <w:rsid w:val="00377D01"/>
    <w:rsid w:val="00382334"/>
    <w:rsid w:val="0038240F"/>
    <w:rsid w:val="003828E4"/>
    <w:rsid w:val="003829BF"/>
    <w:rsid w:val="00386464"/>
    <w:rsid w:val="00386B30"/>
    <w:rsid w:val="00387549"/>
    <w:rsid w:val="0039191B"/>
    <w:rsid w:val="003919C0"/>
    <w:rsid w:val="00396380"/>
    <w:rsid w:val="003A0DBC"/>
    <w:rsid w:val="003A6ABF"/>
    <w:rsid w:val="003A6CE6"/>
    <w:rsid w:val="003A6FD8"/>
    <w:rsid w:val="003B02FE"/>
    <w:rsid w:val="003B36CB"/>
    <w:rsid w:val="003B43DA"/>
    <w:rsid w:val="003B4869"/>
    <w:rsid w:val="003C2B46"/>
    <w:rsid w:val="003C302E"/>
    <w:rsid w:val="003C4983"/>
    <w:rsid w:val="003C51FA"/>
    <w:rsid w:val="003C59AB"/>
    <w:rsid w:val="003D1085"/>
    <w:rsid w:val="003D1A4D"/>
    <w:rsid w:val="003D3DE3"/>
    <w:rsid w:val="003D5E7E"/>
    <w:rsid w:val="003E0A13"/>
    <w:rsid w:val="003E0D5D"/>
    <w:rsid w:val="003E1277"/>
    <w:rsid w:val="003E3477"/>
    <w:rsid w:val="003E4518"/>
    <w:rsid w:val="003E6485"/>
    <w:rsid w:val="00401F49"/>
    <w:rsid w:val="00404699"/>
    <w:rsid w:val="00404A9C"/>
    <w:rsid w:val="00405736"/>
    <w:rsid w:val="00407C21"/>
    <w:rsid w:val="00413D97"/>
    <w:rsid w:val="00414D05"/>
    <w:rsid w:val="00423FD7"/>
    <w:rsid w:val="0042490B"/>
    <w:rsid w:val="00426286"/>
    <w:rsid w:val="00426D9A"/>
    <w:rsid w:val="004270E1"/>
    <w:rsid w:val="00427C37"/>
    <w:rsid w:val="00432DEC"/>
    <w:rsid w:val="00433721"/>
    <w:rsid w:val="00442896"/>
    <w:rsid w:val="004512CC"/>
    <w:rsid w:val="004523C4"/>
    <w:rsid w:val="00452B84"/>
    <w:rsid w:val="004536E2"/>
    <w:rsid w:val="004543C4"/>
    <w:rsid w:val="00454F2A"/>
    <w:rsid w:val="0046048A"/>
    <w:rsid w:val="0046082B"/>
    <w:rsid w:val="00462971"/>
    <w:rsid w:val="00464A0A"/>
    <w:rsid w:val="00466A2C"/>
    <w:rsid w:val="004720A0"/>
    <w:rsid w:val="00483123"/>
    <w:rsid w:val="00483AA4"/>
    <w:rsid w:val="00486E52"/>
    <w:rsid w:val="004878AA"/>
    <w:rsid w:val="00490593"/>
    <w:rsid w:val="0049177F"/>
    <w:rsid w:val="004918F7"/>
    <w:rsid w:val="00491FC8"/>
    <w:rsid w:val="0049279A"/>
    <w:rsid w:val="004927D3"/>
    <w:rsid w:val="00492B50"/>
    <w:rsid w:val="00497A56"/>
    <w:rsid w:val="004A1A53"/>
    <w:rsid w:val="004A4FE0"/>
    <w:rsid w:val="004A6DC8"/>
    <w:rsid w:val="004B084C"/>
    <w:rsid w:val="004B2447"/>
    <w:rsid w:val="004B286F"/>
    <w:rsid w:val="004B364F"/>
    <w:rsid w:val="004B531D"/>
    <w:rsid w:val="004B6033"/>
    <w:rsid w:val="004B6EB5"/>
    <w:rsid w:val="004B7D55"/>
    <w:rsid w:val="004C585E"/>
    <w:rsid w:val="004C7C9A"/>
    <w:rsid w:val="004D184B"/>
    <w:rsid w:val="004D2B82"/>
    <w:rsid w:val="004D380C"/>
    <w:rsid w:val="004E0DF1"/>
    <w:rsid w:val="004E7821"/>
    <w:rsid w:val="004F0B75"/>
    <w:rsid w:val="004F16F7"/>
    <w:rsid w:val="004F5E3C"/>
    <w:rsid w:val="005043B0"/>
    <w:rsid w:val="00504A55"/>
    <w:rsid w:val="00504A56"/>
    <w:rsid w:val="00505F42"/>
    <w:rsid w:val="0050743C"/>
    <w:rsid w:val="00510CC3"/>
    <w:rsid w:val="00512211"/>
    <w:rsid w:val="00515BDC"/>
    <w:rsid w:val="00520EEB"/>
    <w:rsid w:val="00522CC8"/>
    <w:rsid w:val="00524BEB"/>
    <w:rsid w:val="00525405"/>
    <w:rsid w:val="00526435"/>
    <w:rsid w:val="00526E53"/>
    <w:rsid w:val="00527198"/>
    <w:rsid w:val="00527C48"/>
    <w:rsid w:val="00542CBE"/>
    <w:rsid w:val="00543E56"/>
    <w:rsid w:val="00543EF8"/>
    <w:rsid w:val="00544246"/>
    <w:rsid w:val="00544E93"/>
    <w:rsid w:val="005466BA"/>
    <w:rsid w:val="00547EF5"/>
    <w:rsid w:val="005527FA"/>
    <w:rsid w:val="00557759"/>
    <w:rsid w:val="005619F8"/>
    <w:rsid w:val="00566373"/>
    <w:rsid w:val="00571D3C"/>
    <w:rsid w:val="00573ABD"/>
    <w:rsid w:val="00575D6B"/>
    <w:rsid w:val="005813A4"/>
    <w:rsid w:val="005832B1"/>
    <w:rsid w:val="00583350"/>
    <w:rsid w:val="00583DC5"/>
    <w:rsid w:val="00586469"/>
    <w:rsid w:val="00587062"/>
    <w:rsid w:val="00590364"/>
    <w:rsid w:val="005915A3"/>
    <w:rsid w:val="00596955"/>
    <w:rsid w:val="00596AFC"/>
    <w:rsid w:val="005A2253"/>
    <w:rsid w:val="005A2E65"/>
    <w:rsid w:val="005A4174"/>
    <w:rsid w:val="005A5FA6"/>
    <w:rsid w:val="005B2B47"/>
    <w:rsid w:val="005B45D1"/>
    <w:rsid w:val="005B4E2E"/>
    <w:rsid w:val="005B62C0"/>
    <w:rsid w:val="005C044E"/>
    <w:rsid w:val="005C4218"/>
    <w:rsid w:val="005C7058"/>
    <w:rsid w:val="005D1F26"/>
    <w:rsid w:val="005D21F5"/>
    <w:rsid w:val="005D5E3F"/>
    <w:rsid w:val="005D6DF5"/>
    <w:rsid w:val="005E5D5F"/>
    <w:rsid w:val="005E711D"/>
    <w:rsid w:val="005E7B24"/>
    <w:rsid w:val="005F1359"/>
    <w:rsid w:val="005F1387"/>
    <w:rsid w:val="005F2BBC"/>
    <w:rsid w:val="005F3470"/>
    <w:rsid w:val="005F64FA"/>
    <w:rsid w:val="00605EA1"/>
    <w:rsid w:val="00610BE0"/>
    <w:rsid w:val="0061119D"/>
    <w:rsid w:val="00611F78"/>
    <w:rsid w:val="00617B44"/>
    <w:rsid w:val="006207FD"/>
    <w:rsid w:val="006249A7"/>
    <w:rsid w:val="00625AAF"/>
    <w:rsid w:val="00626606"/>
    <w:rsid w:val="006273A3"/>
    <w:rsid w:val="0062750E"/>
    <w:rsid w:val="006313E7"/>
    <w:rsid w:val="00632160"/>
    <w:rsid w:val="006402F5"/>
    <w:rsid w:val="0064370B"/>
    <w:rsid w:val="006476F6"/>
    <w:rsid w:val="006501F7"/>
    <w:rsid w:val="00651440"/>
    <w:rsid w:val="00663CA4"/>
    <w:rsid w:val="00670B23"/>
    <w:rsid w:val="00671105"/>
    <w:rsid w:val="006721B9"/>
    <w:rsid w:val="00672628"/>
    <w:rsid w:val="0067265F"/>
    <w:rsid w:val="0067508E"/>
    <w:rsid w:val="006808B9"/>
    <w:rsid w:val="00682060"/>
    <w:rsid w:val="00682EEC"/>
    <w:rsid w:val="006843CB"/>
    <w:rsid w:val="006848FF"/>
    <w:rsid w:val="00685243"/>
    <w:rsid w:val="00686C6B"/>
    <w:rsid w:val="006901CA"/>
    <w:rsid w:val="00691202"/>
    <w:rsid w:val="00691CDF"/>
    <w:rsid w:val="006927A3"/>
    <w:rsid w:val="006945AA"/>
    <w:rsid w:val="006966FC"/>
    <w:rsid w:val="006A058C"/>
    <w:rsid w:val="006A2553"/>
    <w:rsid w:val="006A414C"/>
    <w:rsid w:val="006A484A"/>
    <w:rsid w:val="006B1796"/>
    <w:rsid w:val="006B3028"/>
    <w:rsid w:val="006B4D54"/>
    <w:rsid w:val="006B730E"/>
    <w:rsid w:val="006C14D6"/>
    <w:rsid w:val="006C445D"/>
    <w:rsid w:val="006C5AFA"/>
    <w:rsid w:val="006D07C9"/>
    <w:rsid w:val="006D26C4"/>
    <w:rsid w:val="006D5D4C"/>
    <w:rsid w:val="006D6E82"/>
    <w:rsid w:val="006D777A"/>
    <w:rsid w:val="006E0FA2"/>
    <w:rsid w:val="006E429A"/>
    <w:rsid w:val="006E49D9"/>
    <w:rsid w:val="006E63CB"/>
    <w:rsid w:val="006E7F0D"/>
    <w:rsid w:val="006F0A45"/>
    <w:rsid w:val="006F31D0"/>
    <w:rsid w:val="006F3530"/>
    <w:rsid w:val="006F3AE6"/>
    <w:rsid w:val="007010F8"/>
    <w:rsid w:val="00703291"/>
    <w:rsid w:val="007043BF"/>
    <w:rsid w:val="00712C9B"/>
    <w:rsid w:val="00712D96"/>
    <w:rsid w:val="0071308D"/>
    <w:rsid w:val="0071413C"/>
    <w:rsid w:val="00721080"/>
    <w:rsid w:val="007248AF"/>
    <w:rsid w:val="00724A81"/>
    <w:rsid w:val="00731227"/>
    <w:rsid w:val="007317EC"/>
    <w:rsid w:val="00734202"/>
    <w:rsid w:val="00734B0D"/>
    <w:rsid w:val="00736F1E"/>
    <w:rsid w:val="00737C20"/>
    <w:rsid w:val="007401E0"/>
    <w:rsid w:val="00743B5B"/>
    <w:rsid w:val="00743B7F"/>
    <w:rsid w:val="00750F74"/>
    <w:rsid w:val="007535DD"/>
    <w:rsid w:val="00755296"/>
    <w:rsid w:val="007561F2"/>
    <w:rsid w:val="00760D98"/>
    <w:rsid w:val="00762F3E"/>
    <w:rsid w:val="00764919"/>
    <w:rsid w:val="007657E2"/>
    <w:rsid w:val="00767C10"/>
    <w:rsid w:val="007713AD"/>
    <w:rsid w:val="00772A61"/>
    <w:rsid w:val="00775274"/>
    <w:rsid w:val="00775FB2"/>
    <w:rsid w:val="007801CD"/>
    <w:rsid w:val="00782F87"/>
    <w:rsid w:val="0078334F"/>
    <w:rsid w:val="00784ACC"/>
    <w:rsid w:val="00785104"/>
    <w:rsid w:val="0078580F"/>
    <w:rsid w:val="00790667"/>
    <w:rsid w:val="0079236D"/>
    <w:rsid w:val="0079741B"/>
    <w:rsid w:val="007A0622"/>
    <w:rsid w:val="007A0D16"/>
    <w:rsid w:val="007A15E8"/>
    <w:rsid w:val="007A1CC7"/>
    <w:rsid w:val="007A1F4F"/>
    <w:rsid w:val="007A6798"/>
    <w:rsid w:val="007A7239"/>
    <w:rsid w:val="007B1513"/>
    <w:rsid w:val="007B53EA"/>
    <w:rsid w:val="007B5599"/>
    <w:rsid w:val="007B5839"/>
    <w:rsid w:val="007B6182"/>
    <w:rsid w:val="007B7F54"/>
    <w:rsid w:val="007C06AF"/>
    <w:rsid w:val="007C0B55"/>
    <w:rsid w:val="007C191E"/>
    <w:rsid w:val="007C2789"/>
    <w:rsid w:val="007C3243"/>
    <w:rsid w:val="007C3C59"/>
    <w:rsid w:val="007C4847"/>
    <w:rsid w:val="007C52C6"/>
    <w:rsid w:val="007C793C"/>
    <w:rsid w:val="007D2D4D"/>
    <w:rsid w:val="007D383A"/>
    <w:rsid w:val="007D67F3"/>
    <w:rsid w:val="007E1A7D"/>
    <w:rsid w:val="007E1CA3"/>
    <w:rsid w:val="007E22B5"/>
    <w:rsid w:val="007E521F"/>
    <w:rsid w:val="007E54C6"/>
    <w:rsid w:val="007F039A"/>
    <w:rsid w:val="007F0467"/>
    <w:rsid w:val="007F3029"/>
    <w:rsid w:val="007F4B08"/>
    <w:rsid w:val="007F4D59"/>
    <w:rsid w:val="00800945"/>
    <w:rsid w:val="008043D1"/>
    <w:rsid w:val="00810459"/>
    <w:rsid w:val="008148F1"/>
    <w:rsid w:val="00823706"/>
    <w:rsid w:val="00825407"/>
    <w:rsid w:val="00825A5E"/>
    <w:rsid w:val="008260A9"/>
    <w:rsid w:val="008261F4"/>
    <w:rsid w:val="0082697C"/>
    <w:rsid w:val="00831483"/>
    <w:rsid w:val="00835F20"/>
    <w:rsid w:val="008368D8"/>
    <w:rsid w:val="008402FF"/>
    <w:rsid w:val="008432E7"/>
    <w:rsid w:val="00844007"/>
    <w:rsid w:val="00852EF7"/>
    <w:rsid w:val="00853395"/>
    <w:rsid w:val="00853653"/>
    <w:rsid w:val="00854CF4"/>
    <w:rsid w:val="008555BB"/>
    <w:rsid w:val="008569FE"/>
    <w:rsid w:val="00863927"/>
    <w:rsid w:val="00864270"/>
    <w:rsid w:val="00864EAE"/>
    <w:rsid w:val="00875B53"/>
    <w:rsid w:val="00876A10"/>
    <w:rsid w:val="00876FBA"/>
    <w:rsid w:val="008772BB"/>
    <w:rsid w:val="0088419C"/>
    <w:rsid w:val="0088684A"/>
    <w:rsid w:val="00890623"/>
    <w:rsid w:val="00892980"/>
    <w:rsid w:val="00897D05"/>
    <w:rsid w:val="008A0648"/>
    <w:rsid w:val="008B2427"/>
    <w:rsid w:val="008B7FC2"/>
    <w:rsid w:val="008C0DB6"/>
    <w:rsid w:val="008C70B0"/>
    <w:rsid w:val="008C7213"/>
    <w:rsid w:val="008D114B"/>
    <w:rsid w:val="008D794F"/>
    <w:rsid w:val="008E0717"/>
    <w:rsid w:val="008E22E8"/>
    <w:rsid w:val="008F07FF"/>
    <w:rsid w:val="008F5620"/>
    <w:rsid w:val="00900DEB"/>
    <w:rsid w:val="00901F11"/>
    <w:rsid w:val="00903655"/>
    <w:rsid w:val="00903F4A"/>
    <w:rsid w:val="0090677A"/>
    <w:rsid w:val="0090721C"/>
    <w:rsid w:val="0091075F"/>
    <w:rsid w:val="00910A4B"/>
    <w:rsid w:val="00913488"/>
    <w:rsid w:val="00914BFE"/>
    <w:rsid w:val="00916A48"/>
    <w:rsid w:val="00920076"/>
    <w:rsid w:val="00920BD6"/>
    <w:rsid w:val="009216B4"/>
    <w:rsid w:val="00922681"/>
    <w:rsid w:val="00925C76"/>
    <w:rsid w:val="00930604"/>
    <w:rsid w:val="00930CA6"/>
    <w:rsid w:val="00933C15"/>
    <w:rsid w:val="00933F73"/>
    <w:rsid w:val="00937494"/>
    <w:rsid w:val="009413EC"/>
    <w:rsid w:val="0094363A"/>
    <w:rsid w:val="00943D1F"/>
    <w:rsid w:val="009452E6"/>
    <w:rsid w:val="00946E1C"/>
    <w:rsid w:val="00952212"/>
    <w:rsid w:val="00953122"/>
    <w:rsid w:val="0095423F"/>
    <w:rsid w:val="0096105E"/>
    <w:rsid w:val="0096189E"/>
    <w:rsid w:val="00966407"/>
    <w:rsid w:val="009671DF"/>
    <w:rsid w:val="009761F1"/>
    <w:rsid w:val="00976549"/>
    <w:rsid w:val="00976881"/>
    <w:rsid w:val="00976C54"/>
    <w:rsid w:val="00981468"/>
    <w:rsid w:val="00981FF9"/>
    <w:rsid w:val="0098280B"/>
    <w:rsid w:val="00984E31"/>
    <w:rsid w:val="0098533B"/>
    <w:rsid w:val="009854CD"/>
    <w:rsid w:val="00985EBF"/>
    <w:rsid w:val="009925C6"/>
    <w:rsid w:val="0099266A"/>
    <w:rsid w:val="00993396"/>
    <w:rsid w:val="00993A68"/>
    <w:rsid w:val="00994115"/>
    <w:rsid w:val="00996CE7"/>
    <w:rsid w:val="009A39AA"/>
    <w:rsid w:val="009B36DC"/>
    <w:rsid w:val="009B5C59"/>
    <w:rsid w:val="009B66C1"/>
    <w:rsid w:val="009C3520"/>
    <w:rsid w:val="009C5DDD"/>
    <w:rsid w:val="009C61B9"/>
    <w:rsid w:val="009C7001"/>
    <w:rsid w:val="009D574C"/>
    <w:rsid w:val="009E37C8"/>
    <w:rsid w:val="009E56AD"/>
    <w:rsid w:val="009E691F"/>
    <w:rsid w:val="009E70C4"/>
    <w:rsid w:val="009F4588"/>
    <w:rsid w:val="009F4799"/>
    <w:rsid w:val="009F545E"/>
    <w:rsid w:val="00A004A4"/>
    <w:rsid w:val="00A04A23"/>
    <w:rsid w:val="00A05F98"/>
    <w:rsid w:val="00A1036D"/>
    <w:rsid w:val="00A16628"/>
    <w:rsid w:val="00A2200B"/>
    <w:rsid w:val="00A236AE"/>
    <w:rsid w:val="00A27691"/>
    <w:rsid w:val="00A35D9F"/>
    <w:rsid w:val="00A4377A"/>
    <w:rsid w:val="00A44669"/>
    <w:rsid w:val="00A45332"/>
    <w:rsid w:val="00A46E4A"/>
    <w:rsid w:val="00A50486"/>
    <w:rsid w:val="00A51032"/>
    <w:rsid w:val="00A524AD"/>
    <w:rsid w:val="00A547FC"/>
    <w:rsid w:val="00A6257C"/>
    <w:rsid w:val="00A62C41"/>
    <w:rsid w:val="00A62C4E"/>
    <w:rsid w:val="00A70D11"/>
    <w:rsid w:val="00A70EFA"/>
    <w:rsid w:val="00A719ED"/>
    <w:rsid w:val="00A736CE"/>
    <w:rsid w:val="00A75A8B"/>
    <w:rsid w:val="00A77738"/>
    <w:rsid w:val="00A77B0D"/>
    <w:rsid w:val="00A77E37"/>
    <w:rsid w:val="00A8185A"/>
    <w:rsid w:val="00A822D8"/>
    <w:rsid w:val="00A839ED"/>
    <w:rsid w:val="00A93F88"/>
    <w:rsid w:val="00A94C4A"/>
    <w:rsid w:val="00A96686"/>
    <w:rsid w:val="00AA0D04"/>
    <w:rsid w:val="00AA14BE"/>
    <w:rsid w:val="00AA2374"/>
    <w:rsid w:val="00AA4A4B"/>
    <w:rsid w:val="00AB1D81"/>
    <w:rsid w:val="00AB3ECF"/>
    <w:rsid w:val="00AB424E"/>
    <w:rsid w:val="00AB6F49"/>
    <w:rsid w:val="00AC00D4"/>
    <w:rsid w:val="00AD209C"/>
    <w:rsid w:val="00AD4880"/>
    <w:rsid w:val="00AD4919"/>
    <w:rsid w:val="00AD75CB"/>
    <w:rsid w:val="00AE22E1"/>
    <w:rsid w:val="00AE3FFC"/>
    <w:rsid w:val="00AE512A"/>
    <w:rsid w:val="00AE58CE"/>
    <w:rsid w:val="00AF0F5D"/>
    <w:rsid w:val="00AF1FA5"/>
    <w:rsid w:val="00AF446A"/>
    <w:rsid w:val="00AF5748"/>
    <w:rsid w:val="00AF7EB7"/>
    <w:rsid w:val="00B00179"/>
    <w:rsid w:val="00B00204"/>
    <w:rsid w:val="00B019EA"/>
    <w:rsid w:val="00B05EEC"/>
    <w:rsid w:val="00B07215"/>
    <w:rsid w:val="00B1059A"/>
    <w:rsid w:val="00B1198D"/>
    <w:rsid w:val="00B11FE8"/>
    <w:rsid w:val="00B12474"/>
    <w:rsid w:val="00B145BC"/>
    <w:rsid w:val="00B17CDD"/>
    <w:rsid w:val="00B229C3"/>
    <w:rsid w:val="00B22B27"/>
    <w:rsid w:val="00B24AA9"/>
    <w:rsid w:val="00B25BEF"/>
    <w:rsid w:val="00B27BE4"/>
    <w:rsid w:val="00B30B88"/>
    <w:rsid w:val="00B31CAA"/>
    <w:rsid w:val="00B33426"/>
    <w:rsid w:val="00B33B2C"/>
    <w:rsid w:val="00B34933"/>
    <w:rsid w:val="00B35292"/>
    <w:rsid w:val="00B35D73"/>
    <w:rsid w:val="00B405AA"/>
    <w:rsid w:val="00B41809"/>
    <w:rsid w:val="00B43863"/>
    <w:rsid w:val="00B44655"/>
    <w:rsid w:val="00B44C21"/>
    <w:rsid w:val="00B46888"/>
    <w:rsid w:val="00B50248"/>
    <w:rsid w:val="00B510F2"/>
    <w:rsid w:val="00B52FC4"/>
    <w:rsid w:val="00B6038C"/>
    <w:rsid w:val="00B63AEE"/>
    <w:rsid w:val="00B67490"/>
    <w:rsid w:val="00B7236B"/>
    <w:rsid w:val="00B75742"/>
    <w:rsid w:val="00B8217C"/>
    <w:rsid w:val="00B8247D"/>
    <w:rsid w:val="00B91DC6"/>
    <w:rsid w:val="00B92052"/>
    <w:rsid w:val="00B926F5"/>
    <w:rsid w:val="00B92E29"/>
    <w:rsid w:val="00B93BD2"/>
    <w:rsid w:val="00B93F8F"/>
    <w:rsid w:val="00B9434C"/>
    <w:rsid w:val="00B97FE9"/>
    <w:rsid w:val="00BA0D56"/>
    <w:rsid w:val="00BA4C6F"/>
    <w:rsid w:val="00BA7E02"/>
    <w:rsid w:val="00BB2806"/>
    <w:rsid w:val="00BB5525"/>
    <w:rsid w:val="00BB5A3D"/>
    <w:rsid w:val="00BB694B"/>
    <w:rsid w:val="00BC00F5"/>
    <w:rsid w:val="00BC1F8D"/>
    <w:rsid w:val="00BD14A8"/>
    <w:rsid w:val="00BD324F"/>
    <w:rsid w:val="00BD38C4"/>
    <w:rsid w:val="00BD6F51"/>
    <w:rsid w:val="00BD7CD5"/>
    <w:rsid w:val="00BE1ABC"/>
    <w:rsid w:val="00BE2330"/>
    <w:rsid w:val="00BE54D5"/>
    <w:rsid w:val="00BE6679"/>
    <w:rsid w:val="00BE7803"/>
    <w:rsid w:val="00BE7A23"/>
    <w:rsid w:val="00BF2074"/>
    <w:rsid w:val="00BF478D"/>
    <w:rsid w:val="00BF55EF"/>
    <w:rsid w:val="00BF7443"/>
    <w:rsid w:val="00BF7542"/>
    <w:rsid w:val="00C0411A"/>
    <w:rsid w:val="00C07E97"/>
    <w:rsid w:val="00C11178"/>
    <w:rsid w:val="00C16175"/>
    <w:rsid w:val="00C16A50"/>
    <w:rsid w:val="00C16FB3"/>
    <w:rsid w:val="00C209D5"/>
    <w:rsid w:val="00C21934"/>
    <w:rsid w:val="00C2281F"/>
    <w:rsid w:val="00C230C3"/>
    <w:rsid w:val="00C25E00"/>
    <w:rsid w:val="00C30D61"/>
    <w:rsid w:val="00C31728"/>
    <w:rsid w:val="00C3341F"/>
    <w:rsid w:val="00C34FCA"/>
    <w:rsid w:val="00C3740F"/>
    <w:rsid w:val="00C4229B"/>
    <w:rsid w:val="00C423B0"/>
    <w:rsid w:val="00C425C1"/>
    <w:rsid w:val="00C42779"/>
    <w:rsid w:val="00C43DDB"/>
    <w:rsid w:val="00C43F2A"/>
    <w:rsid w:val="00C54A09"/>
    <w:rsid w:val="00C55E15"/>
    <w:rsid w:val="00C56127"/>
    <w:rsid w:val="00C5738E"/>
    <w:rsid w:val="00C57732"/>
    <w:rsid w:val="00C610BD"/>
    <w:rsid w:val="00C64250"/>
    <w:rsid w:val="00C75747"/>
    <w:rsid w:val="00C77ACF"/>
    <w:rsid w:val="00C80377"/>
    <w:rsid w:val="00C809B3"/>
    <w:rsid w:val="00C82A3C"/>
    <w:rsid w:val="00C83910"/>
    <w:rsid w:val="00C8412F"/>
    <w:rsid w:val="00C85CC1"/>
    <w:rsid w:val="00C916EC"/>
    <w:rsid w:val="00C91D7D"/>
    <w:rsid w:val="00C91E91"/>
    <w:rsid w:val="00C97424"/>
    <w:rsid w:val="00C97BF3"/>
    <w:rsid w:val="00CA0C34"/>
    <w:rsid w:val="00CA13DF"/>
    <w:rsid w:val="00CA2A23"/>
    <w:rsid w:val="00CA3B6E"/>
    <w:rsid w:val="00CA4430"/>
    <w:rsid w:val="00CA6643"/>
    <w:rsid w:val="00CB201A"/>
    <w:rsid w:val="00CB5231"/>
    <w:rsid w:val="00CC05D3"/>
    <w:rsid w:val="00CC0C15"/>
    <w:rsid w:val="00CD2B02"/>
    <w:rsid w:val="00CD3BD8"/>
    <w:rsid w:val="00CD6CEE"/>
    <w:rsid w:val="00CD73AF"/>
    <w:rsid w:val="00CD7805"/>
    <w:rsid w:val="00CD79F5"/>
    <w:rsid w:val="00CE1506"/>
    <w:rsid w:val="00CE5BC5"/>
    <w:rsid w:val="00CE5D1F"/>
    <w:rsid w:val="00CE61FA"/>
    <w:rsid w:val="00CE7182"/>
    <w:rsid w:val="00CE72E7"/>
    <w:rsid w:val="00CE7AA3"/>
    <w:rsid w:val="00CF0AE3"/>
    <w:rsid w:val="00CF175C"/>
    <w:rsid w:val="00D00386"/>
    <w:rsid w:val="00D03B6E"/>
    <w:rsid w:val="00D06013"/>
    <w:rsid w:val="00D06203"/>
    <w:rsid w:val="00D10EDF"/>
    <w:rsid w:val="00D14501"/>
    <w:rsid w:val="00D15C25"/>
    <w:rsid w:val="00D1670F"/>
    <w:rsid w:val="00D16B1C"/>
    <w:rsid w:val="00D20254"/>
    <w:rsid w:val="00D2394F"/>
    <w:rsid w:val="00D24FC9"/>
    <w:rsid w:val="00D25907"/>
    <w:rsid w:val="00D26239"/>
    <w:rsid w:val="00D26C9B"/>
    <w:rsid w:val="00D26E53"/>
    <w:rsid w:val="00D271FE"/>
    <w:rsid w:val="00D31E69"/>
    <w:rsid w:val="00D34B92"/>
    <w:rsid w:val="00D374E9"/>
    <w:rsid w:val="00D43EB3"/>
    <w:rsid w:val="00D476BC"/>
    <w:rsid w:val="00D502AD"/>
    <w:rsid w:val="00D50B76"/>
    <w:rsid w:val="00D51060"/>
    <w:rsid w:val="00D52336"/>
    <w:rsid w:val="00D526E4"/>
    <w:rsid w:val="00D5328F"/>
    <w:rsid w:val="00D611C5"/>
    <w:rsid w:val="00D63235"/>
    <w:rsid w:val="00D639CD"/>
    <w:rsid w:val="00D64EF4"/>
    <w:rsid w:val="00D6554E"/>
    <w:rsid w:val="00D65866"/>
    <w:rsid w:val="00D6594A"/>
    <w:rsid w:val="00D710A6"/>
    <w:rsid w:val="00D72B74"/>
    <w:rsid w:val="00D826CB"/>
    <w:rsid w:val="00D859A2"/>
    <w:rsid w:val="00D85BA1"/>
    <w:rsid w:val="00D87F8B"/>
    <w:rsid w:val="00D90D37"/>
    <w:rsid w:val="00D95030"/>
    <w:rsid w:val="00D97292"/>
    <w:rsid w:val="00D97906"/>
    <w:rsid w:val="00D97B5E"/>
    <w:rsid w:val="00DA4BFD"/>
    <w:rsid w:val="00DA4D12"/>
    <w:rsid w:val="00DA75B4"/>
    <w:rsid w:val="00DA7BC0"/>
    <w:rsid w:val="00DB0441"/>
    <w:rsid w:val="00DB1E7D"/>
    <w:rsid w:val="00DB2368"/>
    <w:rsid w:val="00DB4B93"/>
    <w:rsid w:val="00DB4FC1"/>
    <w:rsid w:val="00DB5773"/>
    <w:rsid w:val="00DB6268"/>
    <w:rsid w:val="00DB644C"/>
    <w:rsid w:val="00DB7505"/>
    <w:rsid w:val="00DC0C2A"/>
    <w:rsid w:val="00DC68A0"/>
    <w:rsid w:val="00DD29C6"/>
    <w:rsid w:val="00DD2E86"/>
    <w:rsid w:val="00DD339B"/>
    <w:rsid w:val="00DD44AC"/>
    <w:rsid w:val="00DD4F3B"/>
    <w:rsid w:val="00DD4FE6"/>
    <w:rsid w:val="00DE0946"/>
    <w:rsid w:val="00DE14B7"/>
    <w:rsid w:val="00DE2090"/>
    <w:rsid w:val="00DE3714"/>
    <w:rsid w:val="00DE63FB"/>
    <w:rsid w:val="00DE6BC8"/>
    <w:rsid w:val="00DE6C86"/>
    <w:rsid w:val="00DE7EE4"/>
    <w:rsid w:val="00DF0E59"/>
    <w:rsid w:val="00DF3AE3"/>
    <w:rsid w:val="00DF3D7C"/>
    <w:rsid w:val="00DF3DE8"/>
    <w:rsid w:val="00DF4E96"/>
    <w:rsid w:val="00DF6439"/>
    <w:rsid w:val="00DF70A8"/>
    <w:rsid w:val="00E0250F"/>
    <w:rsid w:val="00E025B8"/>
    <w:rsid w:val="00E10255"/>
    <w:rsid w:val="00E172FD"/>
    <w:rsid w:val="00E17F4D"/>
    <w:rsid w:val="00E21AAD"/>
    <w:rsid w:val="00E23745"/>
    <w:rsid w:val="00E2461E"/>
    <w:rsid w:val="00E25241"/>
    <w:rsid w:val="00E271F9"/>
    <w:rsid w:val="00E3196A"/>
    <w:rsid w:val="00E31E3D"/>
    <w:rsid w:val="00E3532F"/>
    <w:rsid w:val="00E354F0"/>
    <w:rsid w:val="00E37E3E"/>
    <w:rsid w:val="00E41232"/>
    <w:rsid w:val="00E43A55"/>
    <w:rsid w:val="00E44F27"/>
    <w:rsid w:val="00E47D2C"/>
    <w:rsid w:val="00E5013A"/>
    <w:rsid w:val="00E504A9"/>
    <w:rsid w:val="00E521C3"/>
    <w:rsid w:val="00E539D4"/>
    <w:rsid w:val="00E53D05"/>
    <w:rsid w:val="00E57A6C"/>
    <w:rsid w:val="00E60806"/>
    <w:rsid w:val="00E60DDB"/>
    <w:rsid w:val="00E61F4E"/>
    <w:rsid w:val="00E6727A"/>
    <w:rsid w:val="00E71397"/>
    <w:rsid w:val="00E71662"/>
    <w:rsid w:val="00E75484"/>
    <w:rsid w:val="00E7571E"/>
    <w:rsid w:val="00E7609D"/>
    <w:rsid w:val="00E77267"/>
    <w:rsid w:val="00E7778A"/>
    <w:rsid w:val="00E802AA"/>
    <w:rsid w:val="00E81370"/>
    <w:rsid w:val="00E83589"/>
    <w:rsid w:val="00E848BA"/>
    <w:rsid w:val="00E86CB4"/>
    <w:rsid w:val="00E86D9C"/>
    <w:rsid w:val="00E94592"/>
    <w:rsid w:val="00E978F7"/>
    <w:rsid w:val="00EA0740"/>
    <w:rsid w:val="00EA61F9"/>
    <w:rsid w:val="00EA6C58"/>
    <w:rsid w:val="00EA70A7"/>
    <w:rsid w:val="00EA74C2"/>
    <w:rsid w:val="00EB1012"/>
    <w:rsid w:val="00EB3207"/>
    <w:rsid w:val="00EB36B4"/>
    <w:rsid w:val="00EB56A9"/>
    <w:rsid w:val="00EB6CB1"/>
    <w:rsid w:val="00EC3BFE"/>
    <w:rsid w:val="00EC500B"/>
    <w:rsid w:val="00ED338F"/>
    <w:rsid w:val="00ED7316"/>
    <w:rsid w:val="00ED7E5D"/>
    <w:rsid w:val="00EE055F"/>
    <w:rsid w:val="00EE4D02"/>
    <w:rsid w:val="00EE6A55"/>
    <w:rsid w:val="00EE6FA3"/>
    <w:rsid w:val="00EF0845"/>
    <w:rsid w:val="00EF2DAB"/>
    <w:rsid w:val="00EF3C81"/>
    <w:rsid w:val="00EF421C"/>
    <w:rsid w:val="00EF688B"/>
    <w:rsid w:val="00F02594"/>
    <w:rsid w:val="00F04872"/>
    <w:rsid w:val="00F05576"/>
    <w:rsid w:val="00F05D68"/>
    <w:rsid w:val="00F075B8"/>
    <w:rsid w:val="00F11014"/>
    <w:rsid w:val="00F120E2"/>
    <w:rsid w:val="00F1286B"/>
    <w:rsid w:val="00F12AA7"/>
    <w:rsid w:val="00F13871"/>
    <w:rsid w:val="00F14D5A"/>
    <w:rsid w:val="00F15F7B"/>
    <w:rsid w:val="00F16B4B"/>
    <w:rsid w:val="00F21216"/>
    <w:rsid w:val="00F31B22"/>
    <w:rsid w:val="00F3385D"/>
    <w:rsid w:val="00F343AA"/>
    <w:rsid w:val="00F35C46"/>
    <w:rsid w:val="00F50B81"/>
    <w:rsid w:val="00F53AE0"/>
    <w:rsid w:val="00F55AF2"/>
    <w:rsid w:val="00F56C2B"/>
    <w:rsid w:val="00F80DF2"/>
    <w:rsid w:val="00F86835"/>
    <w:rsid w:val="00F879D2"/>
    <w:rsid w:val="00F91976"/>
    <w:rsid w:val="00F92EB4"/>
    <w:rsid w:val="00F948D5"/>
    <w:rsid w:val="00F95B26"/>
    <w:rsid w:val="00F963B0"/>
    <w:rsid w:val="00F96668"/>
    <w:rsid w:val="00FA1E0F"/>
    <w:rsid w:val="00FA25F7"/>
    <w:rsid w:val="00FA2875"/>
    <w:rsid w:val="00FA49C9"/>
    <w:rsid w:val="00FA5995"/>
    <w:rsid w:val="00FA7975"/>
    <w:rsid w:val="00FB1F26"/>
    <w:rsid w:val="00FB4405"/>
    <w:rsid w:val="00FB7D78"/>
    <w:rsid w:val="00FB7E88"/>
    <w:rsid w:val="00FC2B83"/>
    <w:rsid w:val="00FC4E33"/>
    <w:rsid w:val="00FC5D0F"/>
    <w:rsid w:val="00FC612E"/>
    <w:rsid w:val="00FD054A"/>
    <w:rsid w:val="00FD5410"/>
    <w:rsid w:val="00FD708F"/>
    <w:rsid w:val="00FE0133"/>
    <w:rsid w:val="00FE36F9"/>
    <w:rsid w:val="00FE3CD6"/>
    <w:rsid w:val="00FE3E1B"/>
    <w:rsid w:val="00FE3ECB"/>
    <w:rsid w:val="00FE4EB8"/>
    <w:rsid w:val="00FE62B8"/>
    <w:rsid w:val="00FE7E48"/>
    <w:rsid w:val="00FF00E2"/>
    <w:rsid w:val="00FF00FE"/>
    <w:rsid w:val="00FF03ED"/>
    <w:rsid w:val="00FF0B63"/>
    <w:rsid w:val="00FF27B7"/>
    <w:rsid w:val="00FF2EB0"/>
    <w:rsid w:val="00FF4F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5BBB57"/>
  <w15:chartTrackingRefBased/>
  <w15:docId w15:val="{410ABD87-1C1B-4AA9-90EE-91790CE1D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727A"/>
    <w:pPr>
      <w:spacing w:after="200" w:line="276" w:lineRule="auto"/>
    </w:pPr>
    <w:rPr>
      <w:rFonts w:ascii="Calibri" w:eastAsia="Calibri" w:hAnsi="Calibri" w:cs="Times New Roman"/>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F0F5D"/>
    <w:rPr>
      <w:color w:val="0000FF"/>
      <w:u w:val="single"/>
    </w:rPr>
  </w:style>
  <w:style w:type="character" w:styleId="CommentReference">
    <w:name w:val="annotation reference"/>
    <w:uiPriority w:val="99"/>
    <w:unhideWhenUsed/>
    <w:rsid w:val="00316E7F"/>
    <w:rPr>
      <w:sz w:val="16"/>
      <w:szCs w:val="16"/>
    </w:rPr>
  </w:style>
  <w:style w:type="paragraph" w:styleId="CommentText">
    <w:name w:val="annotation text"/>
    <w:basedOn w:val="Normal"/>
    <w:link w:val="CommentTextChar"/>
    <w:uiPriority w:val="99"/>
    <w:unhideWhenUsed/>
    <w:rsid w:val="00316E7F"/>
    <w:rPr>
      <w:sz w:val="20"/>
      <w:szCs w:val="20"/>
    </w:rPr>
  </w:style>
  <w:style w:type="character" w:customStyle="1" w:styleId="CommentTextChar">
    <w:name w:val="Comment Text Char"/>
    <w:basedOn w:val="DefaultParagraphFont"/>
    <w:link w:val="CommentText"/>
    <w:uiPriority w:val="99"/>
    <w:rsid w:val="00316E7F"/>
    <w:rPr>
      <w:rFonts w:ascii="Calibri" w:eastAsia="Calibri" w:hAnsi="Calibri" w:cs="Times New Roman"/>
      <w:sz w:val="20"/>
      <w:szCs w:val="20"/>
      <w:lang w:val="en-US"/>
    </w:rPr>
  </w:style>
  <w:style w:type="paragraph" w:styleId="BalloonText">
    <w:name w:val="Balloon Text"/>
    <w:basedOn w:val="Normal"/>
    <w:link w:val="BalloonTextChar"/>
    <w:uiPriority w:val="99"/>
    <w:semiHidden/>
    <w:unhideWhenUsed/>
    <w:rsid w:val="00316E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6E7F"/>
    <w:rPr>
      <w:rFonts w:ascii="Segoe UI" w:eastAsia="Calibri" w:hAnsi="Segoe UI" w:cs="Segoe UI"/>
      <w:sz w:val="18"/>
      <w:szCs w:val="18"/>
      <w:lang w:val="en-US"/>
    </w:rPr>
  </w:style>
  <w:style w:type="paragraph" w:customStyle="1" w:styleId="Normal1">
    <w:name w:val="Normal1"/>
    <w:basedOn w:val="Normal"/>
    <w:rsid w:val="00736F1E"/>
    <w:pPr>
      <w:spacing w:before="100" w:beforeAutospacing="1" w:after="100" w:afterAutospacing="1" w:line="240" w:lineRule="auto"/>
    </w:pPr>
    <w:rPr>
      <w:rFonts w:ascii="Times New Roman" w:eastAsia="Times New Roman" w:hAnsi="Times New Roman"/>
      <w:sz w:val="24"/>
      <w:szCs w:val="24"/>
      <w:lang w:val="sr-Cyrl-RS" w:eastAsia="sr-Cyrl-RS"/>
    </w:rPr>
  </w:style>
  <w:style w:type="character" w:customStyle="1" w:styleId="normalchar">
    <w:name w:val="normal__char"/>
    <w:rsid w:val="00736F1E"/>
  </w:style>
  <w:style w:type="paragraph" w:styleId="ListParagraph">
    <w:name w:val="List Paragraph"/>
    <w:basedOn w:val="Normal"/>
    <w:link w:val="ListParagraphChar"/>
    <w:uiPriority w:val="34"/>
    <w:qFormat/>
    <w:rsid w:val="00C07E97"/>
    <w:pPr>
      <w:ind w:left="720"/>
      <w:contextualSpacing/>
    </w:pPr>
  </w:style>
  <w:style w:type="paragraph" w:styleId="Header">
    <w:name w:val="header"/>
    <w:basedOn w:val="Normal"/>
    <w:link w:val="HeaderChar"/>
    <w:uiPriority w:val="99"/>
    <w:unhideWhenUsed/>
    <w:rsid w:val="00344E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4EAB"/>
    <w:rPr>
      <w:rFonts w:ascii="Calibri" w:eastAsia="Calibri" w:hAnsi="Calibri" w:cs="Times New Roman"/>
      <w:lang w:val="en-US"/>
    </w:rPr>
  </w:style>
  <w:style w:type="paragraph" w:styleId="Footer">
    <w:name w:val="footer"/>
    <w:basedOn w:val="Normal"/>
    <w:link w:val="FooterChar"/>
    <w:uiPriority w:val="99"/>
    <w:unhideWhenUsed/>
    <w:rsid w:val="00344E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4EAB"/>
    <w:rPr>
      <w:rFonts w:ascii="Calibri" w:eastAsia="Calibri" w:hAnsi="Calibri" w:cs="Times New Roman"/>
      <w:lang w:val="en-US"/>
    </w:rPr>
  </w:style>
  <w:style w:type="paragraph" w:styleId="CommentSubject">
    <w:name w:val="annotation subject"/>
    <w:basedOn w:val="CommentText"/>
    <w:next w:val="CommentText"/>
    <w:link w:val="CommentSubjectChar"/>
    <w:uiPriority w:val="99"/>
    <w:semiHidden/>
    <w:unhideWhenUsed/>
    <w:rsid w:val="006C445D"/>
    <w:pPr>
      <w:spacing w:line="240" w:lineRule="auto"/>
    </w:pPr>
    <w:rPr>
      <w:b/>
      <w:bCs/>
    </w:rPr>
  </w:style>
  <w:style w:type="character" w:customStyle="1" w:styleId="CommentSubjectChar">
    <w:name w:val="Comment Subject Char"/>
    <w:basedOn w:val="CommentTextChar"/>
    <w:link w:val="CommentSubject"/>
    <w:uiPriority w:val="99"/>
    <w:semiHidden/>
    <w:rsid w:val="006C445D"/>
    <w:rPr>
      <w:rFonts w:ascii="Calibri" w:eastAsia="Calibri" w:hAnsi="Calibri" w:cs="Times New Roman"/>
      <w:b/>
      <w:bCs/>
      <w:sz w:val="20"/>
      <w:szCs w:val="20"/>
      <w:lang w:val="en-US"/>
    </w:rPr>
  </w:style>
  <w:style w:type="paragraph" w:styleId="FootnoteText">
    <w:name w:val="footnote text"/>
    <w:aliases w:val="single space,footnote text,Footnote Text Char Char,Footnote Text Char Char Char,FOOTNOTES,fn, Char Char Char, Char1 Char, Char1 Char Char,Footnote Text Blue,Footnote Text1,Char,Fußnote, Char,f,Char Char Char,Cha,ADB,ft,n,Char1 Char,Tegn1"/>
    <w:basedOn w:val="Normal"/>
    <w:link w:val="FootnoteTextChar"/>
    <w:uiPriority w:val="99"/>
    <w:unhideWhenUsed/>
    <w:qFormat/>
    <w:rsid w:val="007248AF"/>
    <w:pPr>
      <w:spacing w:after="0" w:line="240" w:lineRule="auto"/>
    </w:pPr>
    <w:rPr>
      <w:rFonts w:asciiTheme="minorHAnsi" w:eastAsiaTheme="minorHAnsi" w:hAnsiTheme="minorHAnsi" w:cstheme="minorBidi"/>
      <w:sz w:val="20"/>
      <w:szCs w:val="20"/>
      <w:lang w:val="en-GB"/>
    </w:rPr>
  </w:style>
  <w:style w:type="character" w:customStyle="1" w:styleId="FootnoteTextChar">
    <w:name w:val="Footnote Text Char"/>
    <w:aliases w:val="single space Char,footnote text Char,Footnote Text Char Char Char1,Footnote Text Char Char Char Char,FOOTNOTES Char,fn Char, Char Char Char Char, Char1 Char Char1, Char1 Char Char Char,Footnote Text Blue Char,Footnote Text1 Char"/>
    <w:basedOn w:val="DefaultParagraphFont"/>
    <w:link w:val="FootnoteText"/>
    <w:uiPriority w:val="99"/>
    <w:qFormat/>
    <w:rsid w:val="007248AF"/>
    <w:rPr>
      <w:sz w:val="20"/>
      <w:szCs w:val="20"/>
    </w:rPr>
  </w:style>
  <w:style w:type="character" w:styleId="FootnoteReference">
    <w:name w:val="footnote reference"/>
    <w:aliases w:val="BVI fnr,Footnote Reference Number,Footnote Reference Number1,Footnote Reference Number2,Footnote Reference Number3,Footnote Reference Number4,Footnote Reference Number5,Footnote Reference Number6,Footnote Reference Number7,16 Point,fr"/>
    <w:basedOn w:val="DefaultParagraphFont"/>
    <w:link w:val="BVIfnrZchnCharZchnCharCharCharChar"/>
    <w:unhideWhenUsed/>
    <w:qFormat/>
    <w:rsid w:val="007248AF"/>
    <w:rPr>
      <w:vertAlign w:val="superscript"/>
    </w:rPr>
  </w:style>
  <w:style w:type="paragraph" w:customStyle="1" w:styleId="BVIfnrZchnCharZchnCharCharCharChar">
    <w:name w:val="BVI fnr Zchn Char Zchn Char Char Char Char"/>
    <w:aliases w:val=" BVI fnr Car Car Zchn Char Zchn Char Char Char Char,BVI fnr Car Zchn Char Zchn Char Char Char Char,BVI fnr Car Car Zchn Char Zchn Char Char Char Char"/>
    <w:basedOn w:val="Normal"/>
    <w:link w:val="FootnoteReference"/>
    <w:rsid w:val="007248AF"/>
    <w:pPr>
      <w:spacing w:after="160" w:line="240" w:lineRule="exact"/>
    </w:pPr>
    <w:rPr>
      <w:rFonts w:asciiTheme="minorHAnsi" w:eastAsiaTheme="minorHAnsi" w:hAnsiTheme="minorHAnsi" w:cstheme="minorBidi"/>
      <w:vertAlign w:val="superscript"/>
      <w:lang w:val="en-GB"/>
    </w:rPr>
  </w:style>
  <w:style w:type="character" w:customStyle="1" w:styleId="ListParagraphChar">
    <w:name w:val="List Paragraph Char"/>
    <w:link w:val="ListParagraph"/>
    <w:uiPriority w:val="34"/>
    <w:rsid w:val="007248AF"/>
    <w:rPr>
      <w:rFonts w:ascii="Calibri" w:eastAsia="Calibri" w:hAnsi="Calibri" w:cs="Times New Roman"/>
      <w:lang w:val="en-US"/>
    </w:rPr>
  </w:style>
  <w:style w:type="numbering" w:customStyle="1" w:styleId="NoList1">
    <w:name w:val="No List1"/>
    <w:next w:val="NoList"/>
    <w:uiPriority w:val="99"/>
    <w:semiHidden/>
    <w:unhideWhenUsed/>
    <w:rsid w:val="00596955"/>
  </w:style>
  <w:style w:type="paragraph" w:styleId="NoSpacing">
    <w:name w:val="No Spacing"/>
    <w:uiPriority w:val="1"/>
    <w:qFormat/>
    <w:rsid w:val="006D5D4C"/>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367080">
      <w:bodyDiv w:val="1"/>
      <w:marLeft w:val="0"/>
      <w:marRight w:val="0"/>
      <w:marTop w:val="0"/>
      <w:marBottom w:val="0"/>
      <w:divBdr>
        <w:top w:val="none" w:sz="0" w:space="0" w:color="auto"/>
        <w:left w:val="none" w:sz="0" w:space="0" w:color="auto"/>
        <w:bottom w:val="none" w:sz="0" w:space="0" w:color="auto"/>
        <w:right w:val="none" w:sz="0" w:space="0" w:color="auto"/>
      </w:divBdr>
    </w:div>
    <w:div w:id="1171679074">
      <w:bodyDiv w:val="1"/>
      <w:marLeft w:val="0"/>
      <w:marRight w:val="0"/>
      <w:marTop w:val="0"/>
      <w:marBottom w:val="0"/>
      <w:divBdr>
        <w:top w:val="none" w:sz="0" w:space="0" w:color="auto"/>
        <w:left w:val="none" w:sz="0" w:space="0" w:color="auto"/>
        <w:bottom w:val="none" w:sz="0" w:space="0" w:color="auto"/>
        <w:right w:val="none" w:sz="0" w:space="0" w:color="auto"/>
      </w:divBdr>
    </w:div>
    <w:div w:id="1456212625">
      <w:bodyDiv w:val="1"/>
      <w:marLeft w:val="0"/>
      <w:marRight w:val="0"/>
      <w:marTop w:val="0"/>
      <w:marBottom w:val="0"/>
      <w:divBdr>
        <w:top w:val="none" w:sz="0" w:space="0" w:color="auto"/>
        <w:left w:val="none" w:sz="0" w:space="0" w:color="auto"/>
        <w:bottom w:val="none" w:sz="0" w:space="0" w:color="auto"/>
        <w:right w:val="none" w:sz="0" w:space="0" w:color="auto"/>
      </w:divBdr>
    </w:div>
    <w:div w:id="1494687838">
      <w:bodyDiv w:val="1"/>
      <w:marLeft w:val="0"/>
      <w:marRight w:val="0"/>
      <w:marTop w:val="0"/>
      <w:marBottom w:val="0"/>
      <w:divBdr>
        <w:top w:val="none" w:sz="0" w:space="0" w:color="auto"/>
        <w:left w:val="none" w:sz="0" w:space="0" w:color="auto"/>
        <w:bottom w:val="none" w:sz="0" w:space="0" w:color="auto"/>
        <w:right w:val="none" w:sz="0" w:space="0" w:color="auto"/>
      </w:divBdr>
    </w:div>
    <w:div w:id="1717124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abrs.ba/sr/podzakoni-banke/c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F52D70-91B6-43EB-A642-E6BBDD06B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1488</TotalTime>
  <Pages>78</Pages>
  <Words>33554</Words>
  <Characters>191261</Characters>
  <Application>Microsoft Office Word</Application>
  <DocSecurity>0</DocSecurity>
  <Lines>1593</Lines>
  <Paragraphs>448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Slavica Mirkovic</dc:creator>
  <cp:keywords/>
  <dc:description/>
  <cp:lastModifiedBy>Dragana Vulin</cp:lastModifiedBy>
  <cp:revision>228</cp:revision>
  <cp:lastPrinted>2025-04-28T13:10:00Z</cp:lastPrinted>
  <dcterms:created xsi:type="dcterms:W3CDTF">2025-04-01T12:00:00Z</dcterms:created>
  <dcterms:modified xsi:type="dcterms:W3CDTF">2025-04-28T13:13:00Z</dcterms:modified>
</cp:coreProperties>
</file>